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62D26" w:rsidRPr="00614E85" w:rsidRDefault="00C50B1F" w:rsidP="00D62D26">
      <w:pPr>
        <w:rPr>
          <w:b/>
          <w:color w:val="000000" w:themeColor="text1"/>
          <w:sz w:val="24"/>
          <w:szCs w:val="24"/>
        </w:rPr>
      </w:pPr>
      <w:bookmarkStart w:id="0" w:name="_GoBack"/>
      <w:bookmarkEnd w:id="0"/>
      <w:r w:rsidRPr="007F3D9A">
        <w:rPr>
          <w:b/>
          <w:sz w:val="24"/>
          <w:szCs w:val="24"/>
        </w:rPr>
        <w:t>ИНСТРУКЦИ</w:t>
      </w:r>
      <w:r w:rsidR="00177A18">
        <w:rPr>
          <w:b/>
          <w:sz w:val="24"/>
          <w:szCs w:val="24"/>
        </w:rPr>
        <w:t>Я</w:t>
      </w:r>
      <w:r w:rsidRPr="007F3D9A">
        <w:rPr>
          <w:b/>
          <w:sz w:val="24"/>
          <w:szCs w:val="24"/>
        </w:rPr>
        <w:t xml:space="preserve"> </w:t>
      </w:r>
      <w:r w:rsidR="000C47BF" w:rsidRPr="007F3D9A">
        <w:rPr>
          <w:b/>
          <w:sz w:val="24"/>
          <w:szCs w:val="24"/>
        </w:rPr>
        <w:t xml:space="preserve">ДЛЯ УЧАСТНИКА ЗАКУПКИ РАБОТ, УСЛУГ </w:t>
      </w:r>
    </w:p>
    <w:p w:rsidR="00C50B1F" w:rsidRPr="00614E85" w:rsidRDefault="00C50B1F" w:rsidP="00C50B1F">
      <w:pPr>
        <w:spacing w:line="240" w:lineRule="auto"/>
        <w:rPr>
          <w:b/>
          <w:color w:val="000000" w:themeColor="text1"/>
          <w:sz w:val="24"/>
          <w:szCs w:val="24"/>
        </w:rPr>
      </w:pPr>
    </w:p>
    <w:p w:rsidR="00682F73" w:rsidRPr="00614E85" w:rsidRDefault="00682F73" w:rsidP="00306A24">
      <w:pPr>
        <w:spacing w:line="240" w:lineRule="auto"/>
        <w:rPr>
          <w:sz w:val="24"/>
          <w:szCs w:val="24"/>
        </w:rPr>
      </w:pPr>
    </w:p>
    <w:p w:rsidR="006F5BF3" w:rsidRPr="00614E85" w:rsidRDefault="006F5BF3" w:rsidP="00306A24">
      <w:pPr>
        <w:spacing w:line="240" w:lineRule="auto"/>
        <w:ind w:firstLine="709"/>
        <w:jc w:val="both"/>
        <w:rPr>
          <w:b/>
          <w:sz w:val="24"/>
          <w:szCs w:val="24"/>
        </w:rPr>
      </w:pPr>
      <w:r w:rsidRPr="00614E85">
        <w:rPr>
          <w:b/>
          <w:sz w:val="24"/>
          <w:szCs w:val="24"/>
        </w:rPr>
        <w:t>1.</w:t>
      </w:r>
      <w:r w:rsidR="00885ED0" w:rsidRPr="00614E85">
        <w:rPr>
          <w:b/>
          <w:sz w:val="24"/>
          <w:szCs w:val="24"/>
        </w:rPr>
        <w:t xml:space="preserve"> </w:t>
      </w:r>
      <w:r w:rsidR="00D42B00" w:rsidRPr="00614E85">
        <w:rPr>
          <w:b/>
          <w:sz w:val="24"/>
          <w:szCs w:val="24"/>
        </w:rPr>
        <w:t>ОБЩИЕ ПОЛОЖЕНИЯ</w:t>
      </w:r>
    </w:p>
    <w:p w:rsidR="00954E76" w:rsidRPr="00614E85" w:rsidRDefault="00954E76" w:rsidP="00306A24">
      <w:pPr>
        <w:spacing w:line="240" w:lineRule="auto"/>
        <w:ind w:firstLine="709"/>
        <w:jc w:val="both"/>
        <w:rPr>
          <w:b/>
          <w:sz w:val="24"/>
          <w:szCs w:val="24"/>
        </w:rPr>
      </w:pPr>
    </w:p>
    <w:p w:rsidR="006F5BF3" w:rsidRPr="00614E85" w:rsidRDefault="006F5BF3" w:rsidP="00306A24">
      <w:pPr>
        <w:spacing w:line="240" w:lineRule="auto"/>
        <w:ind w:firstLine="709"/>
        <w:jc w:val="both"/>
        <w:rPr>
          <w:sz w:val="24"/>
          <w:szCs w:val="24"/>
        </w:rPr>
      </w:pPr>
      <w:r w:rsidRPr="00614E85">
        <w:rPr>
          <w:sz w:val="24"/>
          <w:szCs w:val="24"/>
        </w:rPr>
        <w:t>Предметом закупки является право заключения договора</w:t>
      </w:r>
      <w:r w:rsidR="00EF7A59" w:rsidRPr="00614E85">
        <w:rPr>
          <w:sz w:val="24"/>
          <w:szCs w:val="24"/>
        </w:rPr>
        <w:t xml:space="preserve"> на</w:t>
      </w:r>
      <w:r w:rsidR="006B7184" w:rsidRPr="00614E85">
        <w:rPr>
          <w:sz w:val="24"/>
          <w:szCs w:val="24"/>
        </w:rPr>
        <w:t xml:space="preserve"> выполнение работ, оказание услуг</w:t>
      </w:r>
      <w:r w:rsidR="009F4947" w:rsidRPr="00614E85">
        <w:rPr>
          <w:sz w:val="24"/>
          <w:szCs w:val="24"/>
        </w:rPr>
        <w:t xml:space="preserve"> для нужд П</w:t>
      </w:r>
      <w:r w:rsidRPr="00614E85">
        <w:rPr>
          <w:sz w:val="24"/>
          <w:szCs w:val="24"/>
        </w:rPr>
        <w:t>АО «Транснефть» и/или организаций системы «Транснефть».</w:t>
      </w:r>
      <w:r w:rsidR="00EC28AC" w:rsidRPr="00614E85">
        <w:rPr>
          <w:sz w:val="24"/>
          <w:szCs w:val="24"/>
        </w:rPr>
        <w:t xml:space="preserve"> </w:t>
      </w:r>
    </w:p>
    <w:p w:rsidR="006F5BF3" w:rsidRPr="00080646" w:rsidRDefault="00A004B4" w:rsidP="00D85530">
      <w:pPr>
        <w:spacing w:line="240" w:lineRule="auto"/>
        <w:ind w:firstLine="709"/>
        <w:jc w:val="both"/>
        <w:rPr>
          <w:color w:val="000000" w:themeColor="text1"/>
          <w:sz w:val="24"/>
          <w:szCs w:val="24"/>
        </w:rPr>
      </w:pPr>
      <w:r w:rsidRPr="00614E85">
        <w:rPr>
          <w:sz w:val="24"/>
          <w:szCs w:val="24"/>
        </w:rPr>
        <w:t xml:space="preserve">Закупка осуществляется </w:t>
      </w:r>
      <w:r w:rsidR="005D541D" w:rsidRPr="00614E85">
        <w:rPr>
          <w:sz w:val="24"/>
          <w:szCs w:val="24"/>
        </w:rPr>
        <w:t xml:space="preserve">в порядке, установленном настоящей инструкцией, </w:t>
      </w:r>
      <w:r w:rsidRPr="00614E85">
        <w:rPr>
          <w:sz w:val="24"/>
          <w:szCs w:val="24"/>
        </w:rPr>
        <w:t xml:space="preserve">в соответствии с требованиями законодательства Российской Федерации о закупках товаров, работ, услуг отдельными видами юридических лиц, а также в соответствии с Положением о закупке товаров, </w:t>
      </w:r>
      <w:r w:rsidRPr="00080646">
        <w:rPr>
          <w:color w:val="000000" w:themeColor="text1"/>
          <w:sz w:val="24"/>
          <w:szCs w:val="24"/>
        </w:rPr>
        <w:t xml:space="preserve">работ, услуг </w:t>
      </w:r>
      <w:r w:rsidR="008D6A1A" w:rsidRPr="00080646">
        <w:rPr>
          <w:color w:val="000000" w:themeColor="text1"/>
          <w:sz w:val="24"/>
          <w:szCs w:val="24"/>
        </w:rPr>
        <w:t>ПАО «Транснефть» (далее – Положение о закупке)</w:t>
      </w:r>
      <w:r w:rsidR="00D92E6A" w:rsidRPr="00080646">
        <w:rPr>
          <w:color w:val="000000" w:themeColor="text1"/>
          <w:sz w:val="24"/>
          <w:szCs w:val="24"/>
        </w:rPr>
        <w:t>.</w:t>
      </w:r>
    </w:p>
    <w:p w:rsidR="00CA5359" w:rsidRPr="00184CA0" w:rsidRDefault="00184CA0" w:rsidP="00D85530">
      <w:pPr>
        <w:spacing w:line="240" w:lineRule="auto"/>
        <w:ind w:firstLine="709"/>
        <w:jc w:val="both"/>
        <w:rPr>
          <w:color w:val="000000" w:themeColor="text1"/>
          <w:sz w:val="24"/>
          <w:szCs w:val="24"/>
        </w:rPr>
      </w:pPr>
      <w:r w:rsidRPr="00184CA0">
        <w:rPr>
          <w:color w:val="000000" w:themeColor="text1"/>
          <w:sz w:val="24"/>
          <w:szCs w:val="24"/>
        </w:rPr>
        <w:t>Для целей применения определени</w:t>
      </w:r>
      <w:r w:rsidR="00AC5F88">
        <w:rPr>
          <w:color w:val="000000" w:themeColor="text1"/>
          <w:sz w:val="24"/>
          <w:szCs w:val="24"/>
        </w:rPr>
        <w:t>й</w:t>
      </w:r>
      <w:r w:rsidRPr="00184CA0">
        <w:rPr>
          <w:color w:val="000000" w:themeColor="text1"/>
          <w:sz w:val="24"/>
          <w:szCs w:val="24"/>
        </w:rPr>
        <w:t xml:space="preserve"> терминов, используемых в 9 разделе настоящей инструкции, а также извещении об осуществлении закупки</w:t>
      </w:r>
      <w:r w:rsidR="001D4D86" w:rsidRPr="001D4D86">
        <w:rPr>
          <w:color w:val="000000" w:themeColor="text1"/>
          <w:sz w:val="24"/>
          <w:szCs w:val="24"/>
        </w:rPr>
        <w:t>,</w:t>
      </w:r>
      <w:r w:rsidRPr="00184CA0">
        <w:rPr>
          <w:color w:val="000000" w:themeColor="text1"/>
          <w:sz w:val="24"/>
          <w:szCs w:val="24"/>
        </w:rPr>
        <w:t xml:space="preserve"> </w:t>
      </w:r>
      <w:r w:rsidR="00A8063C" w:rsidRPr="00184CA0">
        <w:rPr>
          <w:color w:val="000000" w:themeColor="text1"/>
          <w:sz w:val="24"/>
          <w:szCs w:val="24"/>
        </w:rPr>
        <w:t xml:space="preserve">использованы </w:t>
      </w:r>
      <w:r w:rsidRPr="00184CA0">
        <w:rPr>
          <w:color w:val="000000" w:themeColor="text1"/>
          <w:sz w:val="24"/>
          <w:szCs w:val="24"/>
        </w:rPr>
        <w:t xml:space="preserve">следующие </w:t>
      </w:r>
      <w:r w:rsidR="00A8063C" w:rsidRPr="00184CA0">
        <w:rPr>
          <w:color w:val="000000" w:themeColor="text1"/>
          <w:sz w:val="24"/>
          <w:szCs w:val="24"/>
        </w:rPr>
        <w:t>сокращения</w:t>
      </w:r>
      <w:r w:rsidR="00CA5359" w:rsidRPr="00184CA0">
        <w:rPr>
          <w:color w:val="000000" w:themeColor="text1"/>
          <w:sz w:val="24"/>
          <w:szCs w:val="24"/>
        </w:rPr>
        <w:t>:</w:t>
      </w:r>
    </w:p>
    <w:p w:rsidR="00A8063C" w:rsidRPr="00184CA0" w:rsidRDefault="00CA5359" w:rsidP="00CA5359">
      <w:pPr>
        <w:pStyle w:val="affb"/>
        <w:numPr>
          <w:ilvl w:val="0"/>
          <w:numId w:val="32"/>
        </w:numPr>
        <w:jc w:val="both"/>
        <w:rPr>
          <w:rFonts w:ascii="Franklin Gothic Book" w:hAnsi="Franklin Gothic Book"/>
          <w:color w:val="000000" w:themeColor="text1"/>
        </w:rPr>
      </w:pPr>
      <w:r w:rsidRPr="00184CA0">
        <w:rPr>
          <w:rFonts w:ascii="Franklin Gothic Book" w:hAnsi="Franklin Gothic Book"/>
          <w:color w:val="000000" w:themeColor="text1"/>
        </w:rPr>
        <w:t>вид</w:t>
      </w:r>
      <w:r w:rsidR="001D4D86">
        <w:rPr>
          <w:rFonts w:ascii="Franklin Gothic Book" w:hAnsi="Franklin Gothic Book"/>
          <w:color w:val="000000" w:themeColor="text1"/>
        </w:rPr>
        <w:t>ы</w:t>
      </w:r>
      <w:r w:rsidRPr="00184CA0">
        <w:rPr>
          <w:rFonts w:ascii="Franklin Gothic Book" w:hAnsi="Franklin Gothic Book"/>
          <w:color w:val="000000" w:themeColor="text1"/>
        </w:rPr>
        <w:t xml:space="preserve"> работ</w:t>
      </w:r>
      <w:r w:rsidR="001D4D86">
        <w:rPr>
          <w:rFonts w:ascii="Franklin Gothic Book" w:hAnsi="Franklin Gothic Book"/>
          <w:color w:val="000000" w:themeColor="text1"/>
          <w:lang w:val="en-GB"/>
        </w:rPr>
        <w:t xml:space="preserve">, </w:t>
      </w:r>
      <w:r w:rsidRPr="00184CA0">
        <w:rPr>
          <w:rFonts w:ascii="Franklin Gothic Book" w:hAnsi="Franklin Gothic Book"/>
          <w:color w:val="000000" w:themeColor="text1"/>
        </w:rPr>
        <w:t>услуг</w:t>
      </w:r>
      <w:r w:rsidR="00A8063C" w:rsidRPr="00184CA0">
        <w:rPr>
          <w:rFonts w:ascii="Franklin Gothic Book" w:hAnsi="Franklin Gothic Book"/>
          <w:color w:val="000000" w:themeColor="text1"/>
        </w:rPr>
        <w:t>:</w:t>
      </w:r>
    </w:p>
    <w:p w:rsidR="00A8063C" w:rsidRPr="00184CA0" w:rsidRDefault="00A8063C" w:rsidP="00A8063C">
      <w:pPr>
        <w:spacing w:line="240" w:lineRule="auto"/>
        <w:ind w:firstLine="709"/>
        <w:jc w:val="left"/>
        <w:rPr>
          <w:color w:val="000000" w:themeColor="text1"/>
          <w:sz w:val="24"/>
          <w:szCs w:val="24"/>
        </w:rPr>
      </w:pPr>
      <w:r w:rsidRPr="00184CA0">
        <w:rPr>
          <w:color w:val="000000" w:themeColor="text1"/>
          <w:sz w:val="24"/>
          <w:szCs w:val="24"/>
        </w:rPr>
        <w:t>ПИР – проектно-изыскательские работы и относящиеся к ним;</w:t>
      </w:r>
    </w:p>
    <w:p w:rsidR="00A8063C" w:rsidRPr="00184CA0" w:rsidRDefault="00A8063C" w:rsidP="00A8063C">
      <w:pPr>
        <w:spacing w:line="240" w:lineRule="auto"/>
        <w:ind w:firstLine="709"/>
        <w:jc w:val="both"/>
        <w:rPr>
          <w:color w:val="000000" w:themeColor="text1"/>
          <w:sz w:val="24"/>
          <w:szCs w:val="24"/>
        </w:rPr>
      </w:pPr>
      <w:r w:rsidRPr="00184CA0">
        <w:rPr>
          <w:color w:val="000000" w:themeColor="text1"/>
          <w:sz w:val="24"/>
          <w:szCs w:val="24"/>
        </w:rPr>
        <w:t xml:space="preserve">СМР – </w:t>
      </w:r>
      <w:r w:rsidR="001D4D86">
        <w:rPr>
          <w:color w:val="000000" w:themeColor="text1"/>
          <w:sz w:val="24"/>
          <w:szCs w:val="24"/>
        </w:rPr>
        <w:t>с</w:t>
      </w:r>
      <w:r w:rsidRPr="00184CA0">
        <w:rPr>
          <w:color w:val="000000" w:themeColor="text1"/>
          <w:sz w:val="24"/>
          <w:szCs w:val="24"/>
        </w:rPr>
        <w:t xml:space="preserve">троительство, реконструкция, капитальный ремонт, </w:t>
      </w:r>
      <w:r w:rsidR="00E460F6" w:rsidRPr="00184CA0">
        <w:rPr>
          <w:color w:val="000000" w:themeColor="text1"/>
          <w:sz w:val="24"/>
          <w:szCs w:val="24"/>
        </w:rPr>
        <w:t xml:space="preserve">техническое перевооружение, </w:t>
      </w:r>
      <w:r w:rsidRPr="00184CA0">
        <w:rPr>
          <w:color w:val="000000" w:themeColor="text1"/>
          <w:sz w:val="24"/>
          <w:szCs w:val="24"/>
        </w:rPr>
        <w:t>лик</w:t>
      </w:r>
      <w:r w:rsidR="00E460F6" w:rsidRPr="00184CA0">
        <w:rPr>
          <w:color w:val="000000" w:themeColor="text1"/>
          <w:sz w:val="24"/>
          <w:szCs w:val="24"/>
        </w:rPr>
        <w:t>видация объектов</w:t>
      </w:r>
      <w:r w:rsidR="00764A1E" w:rsidRPr="00184CA0">
        <w:rPr>
          <w:color w:val="000000" w:themeColor="text1"/>
          <w:sz w:val="24"/>
          <w:szCs w:val="24"/>
        </w:rPr>
        <w:t xml:space="preserve"> (за исключением приведения в нормативное состояние)</w:t>
      </w:r>
      <w:r w:rsidR="001951E4" w:rsidRPr="00184CA0">
        <w:rPr>
          <w:color w:val="000000" w:themeColor="text1"/>
          <w:sz w:val="24"/>
          <w:szCs w:val="24"/>
        </w:rPr>
        <w:t>;</w:t>
      </w:r>
    </w:p>
    <w:p w:rsidR="00CA5359" w:rsidRPr="00184CA0" w:rsidRDefault="00CA5359" w:rsidP="00A8063C">
      <w:pPr>
        <w:spacing w:line="240" w:lineRule="auto"/>
        <w:ind w:firstLine="709"/>
        <w:jc w:val="both"/>
        <w:rPr>
          <w:color w:val="000000" w:themeColor="text1"/>
          <w:sz w:val="24"/>
          <w:szCs w:val="24"/>
        </w:rPr>
      </w:pPr>
      <w:r w:rsidRPr="00184CA0">
        <w:rPr>
          <w:color w:val="000000" w:themeColor="text1"/>
          <w:sz w:val="24"/>
          <w:szCs w:val="24"/>
        </w:rPr>
        <w:t>ДР – диагностические работы;</w:t>
      </w:r>
    </w:p>
    <w:p w:rsidR="00CA5359" w:rsidRPr="00184CA0" w:rsidRDefault="00CA5359" w:rsidP="00A8063C">
      <w:pPr>
        <w:spacing w:line="240" w:lineRule="auto"/>
        <w:ind w:firstLine="709"/>
        <w:jc w:val="both"/>
        <w:rPr>
          <w:color w:val="000000" w:themeColor="text1"/>
          <w:sz w:val="24"/>
          <w:szCs w:val="24"/>
        </w:rPr>
      </w:pPr>
      <w:r w:rsidRPr="00184CA0">
        <w:rPr>
          <w:color w:val="000000" w:themeColor="text1"/>
          <w:sz w:val="24"/>
          <w:szCs w:val="24"/>
        </w:rPr>
        <w:t>Прочие работы</w:t>
      </w:r>
      <w:r w:rsidR="00EE2638" w:rsidRPr="00184CA0">
        <w:rPr>
          <w:color w:val="000000" w:themeColor="text1"/>
          <w:sz w:val="24"/>
          <w:szCs w:val="24"/>
        </w:rPr>
        <w:t xml:space="preserve">, </w:t>
      </w:r>
      <w:r w:rsidRPr="00184CA0">
        <w:rPr>
          <w:color w:val="000000" w:themeColor="text1"/>
          <w:sz w:val="24"/>
          <w:szCs w:val="24"/>
        </w:rPr>
        <w:t xml:space="preserve">услуги – </w:t>
      </w:r>
      <w:r w:rsidR="00195008">
        <w:rPr>
          <w:color w:val="000000" w:themeColor="text1"/>
          <w:sz w:val="24"/>
          <w:szCs w:val="24"/>
        </w:rPr>
        <w:t>п</w:t>
      </w:r>
      <w:r w:rsidR="00195008" w:rsidRPr="00195008">
        <w:rPr>
          <w:color w:val="000000" w:themeColor="text1"/>
          <w:sz w:val="24"/>
          <w:szCs w:val="24"/>
        </w:rPr>
        <w:t>рочие работы, услуги,</w:t>
      </w:r>
      <w:r w:rsidR="00195008">
        <w:rPr>
          <w:color w:val="000000" w:themeColor="text1"/>
          <w:sz w:val="24"/>
          <w:szCs w:val="24"/>
        </w:rPr>
        <w:t xml:space="preserve"> не являющиеся </w:t>
      </w:r>
      <w:r w:rsidRPr="00184CA0">
        <w:rPr>
          <w:color w:val="000000" w:themeColor="text1"/>
          <w:sz w:val="24"/>
          <w:szCs w:val="24"/>
        </w:rPr>
        <w:t>ПИР, СМР, ДР;</w:t>
      </w:r>
    </w:p>
    <w:p w:rsidR="001951E4" w:rsidRPr="00184CA0" w:rsidRDefault="001951E4" w:rsidP="00EE2638">
      <w:pPr>
        <w:pStyle w:val="affb"/>
        <w:numPr>
          <w:ilvl w:val="0"/>
          <w:numId w:val="32"/>
        </w:numPr>
        <w:jc w:val="both"/>
        <w:rPr>
          <w:rFonts w:ascii="Franklin Gothic Book" w:hAnsi="Franklin Gothic Book"/>
          <w:color w:val="000000" w:themeColor="text1"/>
          <w:lang w:val="en-GB"/>
        </w:rPr>
      </w:pPr>
      <w:r w:rsidRPr="00184CA0">
        <w:rPr>
          <w:rFonts w:ascii="Franklin Gothic Book" w:hAnsi="Franklin Gothic Book"/>
          <w:color w:val="000000" w:themeColor="text1"/>
        </w:rPr>
        <w:t>ПКО – предварительный квалификационный отбор.</w:t>
      </w:r>
    </w:p>
    <w:p w:rsidR="00635731" w:rsidRPr="00614E85" w:rsidRDefault="00635731" w:rsidP="00D85530">
      <w:pPr>
        <w:spacing w:line="240" w:lineRule="auto"/>
        <w:ind w:firstLine="709"/>
        <w:jc w:val="both"/>
        <w:rPr>
          <w:sz w:val="24"/>
          <w:szCs w:val="24"/>
        </w:rPr>
      </w:pPr>
    </w:p>
    <w:p w:rsidR="0024192A" w:rsidRPr="00614E85" w:rsidRDefault="0024192A" w:rsidP="00D85530">
      <w:pPr>
        <w:spacing w:line="240" w:lineRule="auto"/>
        <w:ind w:firstLine="709"/>
        <w:jc w:val="both"/>
        <w:rPr>
          <w:b/>
          <w:sz w:val="24"/>
          <w:szCs w:val="24"/>
        </w:rPr>
      </w:pPr>
      <w:r w:rsidRPr="00614E85">
        <w:rPr>
          <w:b/>
          <w:sz w:val="24"/>
          <w:szCs w:val="24"/>
        </w:rPr>
        <w:t>2. ТРЕБОВАНИЯ К ПОСТАВЛЯЕМОМУ ТОВАРУ</w:t>
      </w:r>
      <w:r w:rsidR="006B7184" w:rsidRPr="00614E85">
        <w:rPr>
          <w:b/>
          <w:sz w:val="24"/>
          <w:szCs w:val="24"/>
        </w:rPr>
        <w:t>, ВЫПОЛНЯЕМЫМ РАБОТАМ, ОКАЗЫВАЕМЫМ УСЛУГАМ</w:t>
      </w:r>
    </w:p>
    <w:p w:rsidR="000C47BF" w:rsidRPr="00614E85" w:rsidRDefault="0046362E" w:rsidP="000C47BF">
      <w:pPr>
        <w:spacing w:line="240" w:lineRule="auto"/>
        <w:ind w:firstLine="709"/>
        <w:jc w:val="both"/>
        <w:rPr>
          <w:sz w:val="24"/>
          <w:szCs w:val="24"/>
        </w:rPr>
      </w:pPr>
      <w:r w:rsidRPr="00614E85">
        <w:rPr>
          <w:sz w:val="24"/>
          <w:szCs w:val="24"/>
        </w:rPr>
        <w:t>Требования к безопасности, качеству, техническим характеристикам, функциональным характеристикам (потребительским свойствам)</w:t>
      </w:r>
      <w:r w:rsidRPr="00EB1A57">
        <w:t xml:space="preserve"> </w:t>
      </w:r>
      <w:r w:rsidRPr="00EB1A57">
        <w:rPr>
          <w:sz w:val="24"/>
          <w:szCs w:val="24"/>
        </w:rPr>
        <w:t>поставляем</w:t>
      </w:r>
      <w:r>
        <w:rPr>
          <w:sz w:val="24"/>
          <w:szCs w:val="24"/>
        </w:rPr>
        <w:t>ых</w:t>
      </w:r>
      <w:r w:rsidRPr="00EB1A57">
        <w:rPr>
          <w:sz w:val="24"/>
          <w:szCs w:val="24"/>
        </w:rPr>
        <w:t xml:space="preserve"> товар</w:t>
      </w:r>
      <w:r>
        <w:rPr>
          <w:sz w:val="24"/>
          <w:szCs w:val="24"/>
        </w:rPr>
        <w:t>ов, выполняемых</w:t>
      </w:r>
      <w:r w:rsidRPr="00614E85">
        <w:rPr>
          <w:sz w:val="24"/>
          <w:szCs w:val="24"/>
        </w:rPr>
        <w:t xml:space="preserve"> работ,</w:t>
      </w:r>
      <w:r>
        <w:rPr>
          <w:sz w:val="24"/>
          <w:szCs w:val="24"/>
        </w:rPr>
        <w:t xml:space="preserve"> оказываемых</w:t>
      </w:r>
      <w:r w:rsidRPr="00614E85">
        <w:rPr>
          <w:sz w:val="24"/>
          <w:szCs w:val="24"/>
        </w:rPr>
        <w:t xml:space="preserve"> услуг</w:t>
      </w:r>
      <w:r>
        <w:rPr>
          <w:sz w:val="24"/>
          <w:szCs w:val="24"/>
        </w:rPr>
        <w:t>, а также</w:t>
      </w:r>
      <w:r w:rsidRPr="00614E85">
        <w:rPr>
          <w:sz w:val="24"/>
          <w:szCs w:val="24"/>
        </w:rPr>
        <w:t xml:space="preserve"> к</w:t>
      </w:r>
      <w:r>
        <w:rPr>
          <w:sz w:val="24"/>
          <w:szCs w:val="24"/>
        </w:rPr>
        <w:t xml:space="preserve"> их</w:t>
      </w:r>
      <w:r w:rsidRPr="00614E85">
        <w:rPr>
          <w:sz w:val="24"/>
          <w:szCs w:val="24"/>
        </w:rPr>
        <w:t xml:space="preserve"> результатам, указаны в документации о закупке</w:t>
      </w:r>
      <w:r w:rsidR="000C47BF" w:rsidRPr="00614E85">
        <w:rPr>
          <w:sz w:val="24"/>
          <w:szCs w:val="24"/>
        </w:rPr>
        <w:t>.</w:t>
      </w:r>
    </w:p>
    <w:p w:rsidR="003A5745" w:rsidRPr="00614E85" w:rsidRDefault="000C47BF" w:rsidP="000C47BF">
      <w:pPr>
        <w:spacing w:line="240" w:lineRule="auto"/>
        <w:ind w:firstLine="709"/>
        <w:jc w:val="both"/>
        <w:rPr>
          <w:sz w:val="24"/>
          <w:szCs w:val="24"/>
        </w:rPr>
      </w:pPr>
      <w:r w:rsidRPr="00614E85">
        <w:rPr>
          <w:sz w:val="24"/>
          <w:szCs w:val="24"/>
        </w:rPr>
        <w:t>В случае, если в соответствии с документацией о закупке при выполнении работ, оказании услуг предусмотрена поставка товаров силами участника закупки, то поставляемый товар должен быть новым товаром (товаром, который не был в употреблении, в ремонте, в том числе, который не был восстановлен, у которого не была осуществлена замена составных частей, не были восстановлены потребительские свойства).</w:t>
      </w:r>
    </w:p>
    <w:p w:rsidR="000C47BF" w:rsidRPr="00614E85" w:rsidRDefault="000C47BF" w:rsidP="000C47BF">
      <w:pPr>
        <w:spacing w:line="240" w:lineRule="auto"/>
        <w:ind w:firstLine="709"/>
        <w:jc w:val="both"/>
        <w:rPr>
          <w:b/>
          <w:sz w:val="24"/>
          <w:szCs w:val="24"/>
          <w:lang w:eastAsia="ru-RU"/>
        </w:rPr>
      </w:pPr>
    </w:p>
    <w:p w:rsidR="00D85530" w:rsidRPr="00614E85" w:rsidRDefault="006E04B1" w:rsidP="00D85530">
      <w:pPr>
        <w:autoSpaceDE w:val="0"/>
        <w:autoSpaceDN w:val="0"/>
        <w:adjustRightInd w:val="0"/>
        <w:spacing w:line="240" w:lineRule="auto"/>
        <w:ind w:firstLine="709"/>
        <w:jc w:val="both"/>
        <w:rPr>
          <w:rFonts w:cs="Franklin Gothic Book"/>
          <w:sz w:val="24"/>
          <w:szCs w:val="24"/>
        </w:rPr>
      </w:pPr>
      <w:r w:rsidRPr="00614E85">
        <w:rPr>
          <w:b/>
          <w:sz w:val="24"/>
          <w:szCs w:val="24"/>
          <w:lang w:eastAsia="ru-RU"/>
        </w:rPr>
        <w:t>3</w:t>
      </w:r>
      <w:r w:rsidR="0024192A" w:rsidRPr="00614E85">
        <w:rPr>
          <w:b/>
          <w:sz w:val="24"/>
          <w:szCs w:val="24"/>
          <w:lang w:eastAsia="ru-RU"/>
        </w:rPr>
        <w:t xml:space="preserve">. </w:t>
      </w:r>
      <w:r w:rsidR="00D85530" w:rsidRPr="00614E85">
        <w:rPr>
          <w:b/>
          <w:sz w:val="24"/>
          <w:szCs w:val="24"/>
        </w:rPr>
        <w:t>ТРЕБОВАНИЯ К ОПИСАНИЮ УЧАСТНИК</w:t>
      </w:r>
      <w:r w:rsidR="008D6A1A" w:rsidRPr="00614E85">
        <w:rPr>
          <w:b/>
          <w:sz w:val="24"/>
          <w:szCs w:val="24"/>
        </w:rPr>
        <w:t>О</w:t>
      </w:r>
      <w:r w:rsidR="00D85530" w:rsidRPr="00614E85">
        <w:rPr>
          <w:b/>
          <w:sz w:val="24"/>
          <w:szCs w:val="24"/>
        </w:rPr>
        <w:t>М</w:t>
      </w:r>
      <w:r w:rsidR="0081137E" w:rsidRPr="00614E85">
        <w:rPr>
          <w:b/>
          <w:sz w:val="24"/>
          <w:szCs w:val="24"/>
        </w:rPr>
        <w:t xml:space="preserve"> ЗАКУПКИ ПОСТАВЛЯЕМОГО ТОВАРА</w:t>
      </w:r>
      <w:r w:rsidR="00D85530" w:rsidRPr="00614E85">
        <w:rPr>
          <w:b/>
          <w:sz w:val="24"/>
          <w:szCs w:val="24"/>
        </w:rPr>
        <w:t>, ЕГО ФУНКЦИОНАЛЬНЫХ ХАРАКТЕРИСТИК (ПОТРЕБИТЕЛЬСКИХ СВОЙСТВ), ЕГО КОЛИЧЕСТВЕННЫХ И КАЧЕСТВЕННЫХ ХАРАКТЕРИСТИК, ТРЕБОВАНИЯ К ОПИСАНИЮ УЧАСТНИКАМИ ЗАКУПКИ ВЫПОЛНЯЕМОЙ РАБОТЫ, ОКАЗЫВАЕМОЙ УСЛУГИ, КОТОРЫЕ ЯВЛЯЮТСЯ ПРЕДМЕТОМ ЗАКУПКИ, ИХ КОЛИЧЕСТВЕННЫХ И КАЧЕСТВЕННЫХ ХАРАКТЕРИСТИК</w:t>
      </w:r>
    </w:p>
    <w:p w:rsidR="003A5745" w:rsidRPr="00614E85" w:rsidRDefault="003A5745" w:rsidP="00306A24">
      <w:pPr>
        <w:spacing w:line="240" w:lineRule="auto"/>
        <w:ind w:firstLine="709"/>
        <w:jc w:val="both"/>
        <w:rPr>
          <w:b/>
          <w:sz w:val="24"/>
          <w:szCs w:val="24"/>
          <w:lang w:eastAsia="ru-RU"/>
        </w:rPr>
      </w:pPr>
    </w:p>
    <w:p w:rsidR="000C47BF" w:rsidRPr="00614E85" w:rsidRDefault="000C47BF" w:rsidP="000C47BF">
      <w:pPr>
        <w:spacing w:line="240" w:lineRule="auto"/>
        <w:ind w:firstLine="709"/>
        <w:jc w:val="both"/>
        <w:rPr>
          <w:sz w:val="24"/>
          <w:szCs w:val="24"/>
        </w:rPr>
      </w:pPr>
      <w:r w:rsidRPr="00614E85">
        <w:rPr>
          <w:sz w:val="24"/>
          <w:szCs w:val="24"/>
        </w:rPr>
        <w:t>3.1 Описание участниками закупки выполняемой работы, оказываемой услуги, которые являются предметом закупки, их количественных и качественных характеристик осуществляется в соответствии с документацией о закупке.</w:t>
      </w:r>
    </w:p>
    <w:p w:rsidR="000C47BF" w:rsidRPr="00614E85" w:rsidRDefault="000C47BF" w:rsidP="000C47BF">
      <w:pPr>
        <w:spacing w:line="240" w:lineRule="auto"/>
        <w:ind w:firstLine="709"/>
        <w:jc w:val="both"/>
        <w:rPr>
          <w:sz w:val="24"/>
          <w:szCs w:val="24"/>
        </w:rPr>
      </w:pPr>
      <w:r w:rsidRPr="00614E85">
        <w:rPr>
          <w:sz w:val="24"/>
          <w:szCs w:val="24"/>
        </w:rPr>
        <w:t>Наименование выполняемой работы, оказываемой услуги, сроки выполнения работ, оказания услуг указаны в документации о закупке, извещении об осуществлении закупки.</w:t>
      </w:r>
    </w:p>
    <w:p w:rsidR="004F03D3" w:rsidRPr="00614E85" w:rsidRDefault="00260006" w:rsidP="000C47BF">
      <w:pPr>
        <w:spacing w:line="240" w:lineRule="auto"/>
        <w:ind w:firstLine="709"/>
        <w:jc w:val="both"/>
        <w:rPr>
          <w:sz w:val="24"/>
          <w:szCs w:val="24"/>
        </w:rPr>
      </w:pPr>
      <w:r w:rsidRPr="00614E85">
        <w:rPr>
          <w:sz w:val="24"/>
          <w:szCs w:val="24"/>
        </w:rPr>
        <w:t xml:space="preserve">3.2 </w:t>
      </w:r>
      <w:r w:rsidR="001951E4" w:rsidRPr="008F7452">
        <w:rPr>
          <w:sz w:val="24"/>
          <w:szCs w:val="24"/>
        </w:rPr>
        <w:t xml:space="preserve">В случае, если в соответствии с документацией о закупке при выполнении работ, оказании услуг </w:t>
      </w:r>
      <w:r w:rsidR="001951E4" w:rsidRPr="009D0E3A">
        <w:rPr>
          <w:sz w:val="24"/>
          <w:szCs w:val="24"/>
        </w:rPr>
        <w:t xml:space="preserve">в Форме 17 </w:t>
      </w:r>
      <w:r w:rsidR="001951E4" w:rsidRPr="008F7452">
        <w:rPr>
          <w:sz w:val="24"/>
          <w:szCs w:val="24"/>
        </w:rPr>
        <w:t>предусмотрена поставка товаров</w:t>
      </w:r>
      <w:r w:rsidR="001951E4">
        <w:rPr>
          <w:sz w:val="24"/>
          <w:szCs w:val="24"/>
        </w:rPr>
        <w:t xml:space="preserve"> </w:t>
      </w:r>
      <w:r w:rsidR="001951E4" w:rsidRPr="008F7452">
        <w:rPr>
          <w:sz w:val="24"/>
          <w:szCs w:val="24"/>
        </w:rPr>
        <w:t xml:space="preserve">силами участника закупки, то участник закупки осуществляет описание поставляемого товара, указанного в </w:t>
      </w:r>
      <w:r w:rsidR="00051219">
        <w:rPr>
          <w:sz w:val="24"/>
          <w:szCs w:val="24"/>
        </w:rPr>
        <w:t>Ф</w:t>
      </w:r>
      <w:r w:rsidR="001951E4" w:rsidRPr="008F7452">
        <w:rPr>
          <w:sz w:val="24"/>
          <w:szCs w:val="24"/>
        </w:rPr>
        <w:t xml:space="preserve">орме 17, его функциональных характеристик (потребительских свойств), его количественных и качественных характеристик в составе заявки на участие в закупке. При описании участником закупки поставляемого товара должны быть указаны марки, модели, товарный знак (его словесное обозначение), полезные модели, промышленные образцы, фирменное наименование производителя предлагаемого товара, наименование страны происхождения товара. В случае </w:t>
      </w:r>
      <w:r w:rsidR="001951E4" w:rsidRPr="008F7452">
        <w:rPr>
          <w:sz w:val="24"/>
          <w:szCs w:val="24"/>
        </w:rPr>
        <w:lastRenderedPageBreak/>
        <w:t>невозможности указания участником закупки каких-либо из перечисленных в настоящем пункте сведений, причины невозможности указания таких сведений должны быть объяснены в составе заявки на участие в закупке</w:t>
      </w:r>
      <w:r w:rsidR="00B94F2B" w:rsidRPr="00614E85">
        <w:rPr>
          <w:sz w:val="24"/>
          <w:szCs w:val="24"/>
        </w:rPr>
        <w:t>.</w:t>
      </w:r>
      <w:r w:rsidRPr="00614E85">
        <w:rPr>
          <w:sz w:val="24"/>
          <w:szCs w:val="24"/>
        </w:rPr>
        <w:t xml:space="preserve"> </w:t>
      </w:r>
    </w:p>
    <w:p w:rsidR="00A25FD5" w:rsidRDefault="003A76D2" w:rsidP="00246DDC">
      <w:pPr>
        <w:spacing w:line="240" w:lineRule="auto"/>
        <w:ind w:firstLine="709"/>
        <w:jc w:val="both"/>
        <w:rPr>
          <w:sz w:val="24"/>
          <w:szCs w:val="24"/>
        </w:rPr>
      </w:pPr>
      <w:r w:rsidRPr="00614E85">
        <w:rPr>
          <w:sz w:val="24"/>
          <w:szCs w:val="24"/>
        </w:rPr>
        <w:t xml:space="preserve">3.3 </w:t>
      </w:r>
      <w:r w:rsidR="00286CD5" w:rsidRPr="00286CD5">
        <w:rPr>
          <w:sz w:val="24"/>
          <w:szCs w:val="24"/>
        </w:rPr>
        <w:t xml:space="preserve">В случае, если в соответствии со спецификацией оборудования, изделий и материалов, опросными листами, входящими в состав документации о закупке, при выполнении работ, оказании услуг предусмотрена поставка силами участника товаров, поставляемым в соответствии с документацией о закупке силами подрядчика и </w:t>
      </w:r>
      <w:r w:rsidR="00A25FD5" w:rsidRPr="00A25FD5">
        <w:rPr>
          <w:sz w:val="24"/>
          <w:szCs w:val="24"/>
        </w:rPr>
        <w:t xml:space="preserve">включенных в реестр основных видов продукции ПАО «Транснефть» (Реестр ОВП ПАО «Транснефть»), участником может быть предложена к поставке только продукция, технические условия на которую включены в Реестр ОВП ПАО «Транснефть» </w:t>
      </w:r>
      <w:r w:rsidR="00A25FD5" w:rsidRPr="00723C30">
        <w:rPr>
          <w:i/>
          <w:sz w:val="24"/>
          <w:szCs w:val="24"/>
        </w:rPr>
        <w:t>(Реестр ОВП ПАО «Транснефть», включающий Cводную ведомость единиц оборудования и материалов ПАО «Транснефть», доступны в сети Интернет на сайте электронной площадки, указанной в извещении об осуществлении закупки)</w:t>
      </w:r>
      <w:r w:rsidR="00286CD5" w:rsidRPr="00723C30">
        <w:rPr>
          <w:i/>
          <w:sz w:val="24"/>
          <w:szCs w:val="24"/>
        </w:rPr>
        <w:t>.</w:t>
      </w:r>
    </w:p>
    <w:p w:rsidR="00286CD5" w:rsidRDefault="00286CD5" w:rsidP="00246DDC">
      <w:pPr>
        <w:spacing w:line="240" w:lineRule="auto"/>
        <w:ind w:firstLine="709"/>
        <w:jc w:val="both"/>
        <w:rPr>
          <w:sz w:val="24"/>
          <w:szCs w:val="24"/>
        </w:rPr>
      </w:pPr>
      <w:r w:rsidRPr="00286CD5">
        <w:rPr>
          <w:sz w:val="24"/>
          <w:szCs w:val="24"/>
        </w:rPr>
        <w:t xml:space="preserve"> В случае если в документации о закупке установлено, что поставляемая продукция должна быть из </w:t>
      </w:r>
      <w:r w:rsidR="006A6B25" w:rsidRPr="006A6B25">
        <w:rPr>
          <w:sz w:val="24"/>
          <w:szCs w:val="24"/>
        </w:rPr>
        <w:t>Реестра промышленной продукции, произведенной на территории Российской Федерации (Реестр ТРП)</w:t>
      </w:r>
      <w:r w:rsidRPr="00286CD5">
        <w:rPr>
          <w:sz w:val="24"/>
          <w:szCs w:val="24"/>
        </w:rPr>
        <w:t>, то участником может быть предложена к поставке только продукция, включенная в реестры, предусмотренные постановлением Правительства Российской Федерации от 03.12.2020 N 2013 «О минимальной доле закупок товаров российского происхождения». В данном случае участником закупки также подлежит обязательному заполнению столбец «Номер реестровой записи (при наличии).</w:t>
      </w:r>
    </w:p>
    <w:p w:rsidR="00246DDC" w:rsidRPr="00614E85" w:rsidRDefault="00246DDC" w:rsidP="00246DDC">
      <w:pPr>
        <w:spacing w:line="240" w:lineRule="auto"/>
        <w:ind w:firstLine="709"/>
        <w:jc w:val="both"/>
        <w:rPr>
          <w:sz w:val="24"/>
          <w:szCs w:val="24"/>
        </w:rPr>
      </w:pPr>
      <w:r w:rsidRPr="00614E85">
        <w:rPr>
          <w:sz w:val="24"/>
          <w:szCs w:val="24"/>
        </w:rPr>
        <w:t>3.3.1 Положения настоящего пункта 3.3.1 применяются в случае указания в извещении об осуществлении закупки дополнительного требования к участнику закупки о нахождении участника закупки в соответствующем реестре ПКО при закупках автоматизированных систем управления технологическими процессами: комплектных систем автоматизации технологических процессов и пожаротушения (СА ТП и СА ПТ), систем диспетчерского контроля и управления (СДКУ), единой системы диспетчерского контроля и управления (ЕСДУ), централизованной системы противоаварийной автоматики (ЦСПА), систем обнаружения утечек (СОУ) и комплектов для доработки и расширения указанных систем:</w:t>
      </w:r>
    </w:p>
    <w:p w:rsidR="00A5639E" w:rsidRPr="00614E85" w:rsidRDefault="00A5639E" w:rsidP="00A5639E">
      <w:pPr>
        <w:spacing w:line="240" w:lineRule="auto"/>
        <w:ind w:firstLine="709"/>
        <w:jc w:val="both"/>
        <w:rPr>
          <w:sz w:val="24"/>
          <w:szCs w:val="24"/>
        </w:rPr>
      </w:pPr>
      <w:r w:rsidRPr="00614E85">
        <w:rPr>
          <w:sz w:val="24"/>
          <w:szCs w:val="24"/>
        </w:rPr>
        <w:t>3.3.1.1. Для комплектных систем автоматизации технологических процессов и пожаротушения.</w:t>
      </w:r>
    </w:p>
    <w:p w:rsidR="00A5639E" w:rsidRPr="00614E85" w:rsidRDefault="00A5639E" w:rsidP="00A5639E">
      <w:pPr>
        <w:spacing w:line="240" w:lineRule="auto"/>
        <w:ind w:firstLine="709"/>
        <w:jc w:val="both"/>
        <w:rPr>
          <w:sz w:val="24"/>
          <w:szCs w:val="24"/>
        </w:rPr>
      </w:pPr>
      <w:r w:rsidRPr="00614E85">
        <w:rPr>
          <w:sz w:val="24"/>
          <w:szCs w:val="24"/>
        </w:rPr>
        <w:t>В случае, если в соответствии со сборником спецификаций оборудования, изделий и материалов и сборником опросных листов, входящих в состав документации о закупке, предусмотрена поставка товаров, включенных в Перечень ОВП, силами подрядчика, то участник закупки может предложить к поставке только продукцию вендора программно-аппаратных средств, на основе которых под своей торговой маркой создаются автоматизированные системы управления технологическими процессами, технические условия которого включены в Реестр ОВП ПАО «Транснефть».</w:t>
      </w:r>
    </w:p>
    <w:p w:rsidR="00A5639E" w:rsidRPr="00614E85" w:rsidRDefault="00A5639E" w:rsidP="00A5639E">
      <w:pPr>
        <w:spacing w:line="240" w:lineRule="auto"/>
        <w:ind w:firstLine="709"/>
        <w:jc w:val="both"/>
        <w:rPr>
          <w:sz w:val="24"/>
          <w:szCs w:val="24"/>
        </w:rPr>
      </w:pPr>
      <w:r w:rsidRPr="00614E85">
        <w:rPr>
          <w:sz w:val="24"/>
          <w:szCs w:val="24"/>
        </w:rPr>
        <w:t>В столбце «Производитель» Формы 1</w:t>
      </w:r>
      <w:r w:rsidR="00113D37">
        <w:rPr>
          <w:sz w:val="24"/>
          <w:szCs w:val="24"/>
        </w:rPr>
        <w:t>7</w:t>
      </w:r>
      <w:r w:rsidRPr="00614E85">
        <w:rPr>
          <w:sz w:val="24"/>
          <w:szCs w:val="24"/>
        </w:rPr>
        <w:t xml:space="preserve"> «Ведомость материалов и оборудования, поставляемых Подрядчиком» указывается производитель (далее -  Интегратор), осуществляющий изготовление, поставку и пуско-наладку систем автоматизации на базе оборудования Вендора, обладающий действующим сертификатом от Вендора и находящийся на дату подачи заявки в реестре ПКО по видам работ, услуг указанным в пункте 3 Извещения об осуществлении закупки.</w:t>
      </w:r>
    </w:p>
    <w:p w:rsidR="00246DDC" w:rsidRPr="00614E85" w:rsidRDefault="00246DDC" w:rsidP="00A5639E">
      <w:pPr>
        <w:spacing w:line="240" w:lineRule="auto"/>
        <w:ind w:firstLine="709"/>
        <w:jc w:val="both"/>
        <w:rPr>
          <w:sz w:val="24"/>
          <w:szCs w:val="24"/>
        </w:rPr>
      </w:pPr>
      <w:r w:rsidRPr="00614E85">
        <w:rPr>
          <w:sz w:val="24"/>
          <w:szCs w:val="24"/>
        </w:rPr>
        <w:t>3.3.1.2 Для комплектов доработки и расширения существующих систем автоматизации технологических процессов и пожаротушения.</w:t>
      </w:r>
    </w:p>
    <w:p w:rsidR="00246DDC" w:rsidRPr="00614E85" w:rsidRDefault="00246DDC" w:rsidP="00246DDC">
      <w:pPr>
        <w:spacing w:line="240" w:lineRule="auto"/>
        <w:ind w:firstLine="709"/>
        <w:jc w:val="both"/>
        <w:rPr>
          <w:sz w:val="24"/>
          <w:szCs w:val="24"/>
        </w:rPr>
      </w:pPr>
      <w:r w:rsidRPr="00614E85">
        <w:rPr>
          <w:sz w:val="24"/>
          <w:szCs w:val="24"/>
        </w:rPr>
        <w:t>а) В случае</w:t>
      </w:r>
      <w:r w:rsidR="003B6252">
        <w:rPr>
          <w:sz w:val="24"/>
          <w:szCs w:val="24"/>
        </w:rPr>
        <w:t>,</w:t>
      </w:r>
      <w:r w:rsidRPr="00614E85">
        <w:rPr>
          <w:sz w:val="24"/>
          <w:szCs w:val="24"/>
        </w:rPr>
        <w:t xml:space="preserve"> если в столбце «Наименование продукции» Формы 1</w:t>
      </w:r>
      <w:r w:rsidR="00113D37">
        <w:rPr>
          <w:sz w:val="24"/>
          <w:szCs w:val="24"/>
        </w:rPr>
        <w:t>7</w:t>
      </w:r>
      <w:r w:rsidRPr="00614E85">
        <w:rPr>
          <w:sz w:val="24"/>
          <w:szCs w:val="24"/>
        </w:rPr>
        <w:t xml:space="preserve"> «Ведомость материалов и оборудования, поставляемых Подрядчиком» указан Вендор, технические условия на продукцию которого включены в Реестр ОВП «ПАО «Транснефть» (в столбце «Продукция включена в перечень ОВП» Формы </w:t>
      </w:r>
      <w:r w:rsidR="00A5639E" w:rsidRPr="00614E85">
        <w:rPr>
          <w:sz w:val="24"/>
          <w:szCs w:val="24"/>
        </w:rPr>
        <w:t>1</w:t>
      </w:r>
      <w:r w:rsidR="00113D37">
        <w:rPr>
          <w:sz w:val="24"/>
          <w:szCs w:val="24"/>
        </w:rPr>
        <w:t>7</w:t>
      </w:r>
      <w:r w:rsidRPr="00614E85">
        <w:rPr>
          <w:sz w:val="24"/>
          <w:szCs w:val="24"/>
        </w:rPr>
        <w:t xml:space="preserve"> указано значение «Да)</w:t>
      </w:r>
      <w:r w:rsidR="0004276B">
        <w:rPr>
          <w:sz w:val="24"/>
          <w:szCs w:val="24"/>
        </w:rPr>
        <w:t>,</w:t>
      </w:r>
      <w:r w:rsidRPr="00614E85">
        <w:rPr>
          <w:sz w:val="24"/>
          <w:szCs w:val="24"/>
        </w:rPr>
        <w:t xml:space="preserve"> в столбце «Производитель» Формы </w:t>
      </w:r>
      <w:r w:rsidR="00A5639E" w:rsidRPr="00614E85">
        <w:rPr>
          <w:sz w:val="24"/>
          <w:szCs w:val="24"/>
        </w:rPr>
        <w:t>1</w:t>
      </w:r>
      <w:r w:rsidR="00113D37">
        <w:rPr>
          <w:sz w:val="24"/>
          <w:szCs w:val="24"/>
        </w:rPr>
        <w:t>7</w:t>
      </w:r>
      <w:r w:rsidRPr="00614E85">
        <w:rPr>
          <w:sz w:val="24"/>
          <w:szCs w:val="24"/>
        </w:rPr>
        <w:t xml:space="preserve"> требуется указывать:</w:t>
      </w:r>
    </w:p>
    <w:p w:rsidR="00246DDC" w:rsidRPr="00614E85" w:rsidRDefault="00246DDC" w:rsidP="00246DDC">
      <w:pPr>
        <w:spacing w:line="240" w:lineRule="auto"/>
        <w:ind w:firstLine="709"/>
        <w:jc w:val="both"/>
        <w:rPr>
          <w:sz w:val="24"/>
          <w:szCs w:val="24"/>
        </w:rPr>
      </w:pPr>
      <w:r w:rsidRPr="00614E85">
        <w:rPr>
          <w:sz w:val="24"/>
          <w:szCs w:val="24"/>
        </w:rPr>
        <w:t>- Интегратора, обладающего действующим сертификатом от Вендора и находящегося на дату подачи заявки в реестре ПКО по видам работ, услуг указанным в пункте 3 Извещения об осуществлении закупки</w:t>
      </w:r>
    </w:p>
    <w:p w:rsidR="00246DDC" w:rsidRPr="00614E85" w:rsidRDefault="00246DDC" w:rsidP="00246DDC">
      <w:pPr>
        <w:spacing w:line="240" w:lineRule="auto"/>
        <w:ind w:firstLine="709"/>
        <w:jc w:val="both"/>
        <w:rPr>
          <w:sz w:val="24"/>
          <w:szCs w:val="24"/>
        </w:rPr>
      </w:pPr>
      <w:r w:rsidRPr="00614E85">
        <w:rPr>
          <w:sz w:val="24"/>
          <w:szCs w:val="24"/>
        </w:rPr>
        <w:lastRenderedPageBreak/>
        <w:t>или</w:t>
      </w:r>
    </w:p>
    <w:p w:rsidR="00246DDC" w:rsidRPr="00614E85" w:rsidRDefault="00246DDC" w:rsidP="00246DDC">
      <w:pPr>
        <w:spacing w:line="240" w:lineRule="auto"/>
        <w:ind w:firstLine="709"/>
        <w:jc w:val="both"/>
        <w:rPr>
          <w:sz w:val="24"/>
          <w:szCs w:val="24"/>
        </w:rPr>
      </w:pPr>
      <w:r w:rsidRPr="00614E85">
        <w:rPr>
          <w:sz w:val="24"/>
          <w:szCs w:val="24"/>
        </w:rPr>
        <w:t xml:space="preserve">- Интегратора исходной (дорабатываемой) системы, обладающего действующим сертификатом от Вендора. </w:t>
      </w:r>
    </w:p>
    <w:p w:rsidR="00246DDC" w:rsidRPr="00614E85" w:rsidRDefault="00246DDC" w:rsidP="00246DDC">
      <w:pPr>
        <w:spacing w:line="240" w:lineRule="auto"/>
        <w:ind w:firstLine="709"/>
        <w:jc w:val="both"/>
        <w:rPr>
          <w:sz w:val="24"/>
          <w:szCs w:val="24"/>
        </w:rPr>
      </w:pPr>
      <w:r w:rsidRPr="00614E85">
        <w:rPr>
          <w:sz w:val="24"/>
          <w:szCs w:val="24"/>
        </w:rPr>
        <w:t>б) В случае</w:t>
      </w:r>
      <w:r w:rsidR="003B6252">
        <w:rPr>
          <w:sz w:val="24"/>
          <w:szCs w:val="24"/>
        </w:rPr>
        <w:t>,</w:t>
      </w:r>
      <w:r w:rsidRPr="00614E85">
        <w:rPr>
          <w:sz w:val="24"/>
          <w:szCs w:val="24"/>
        </w:rPr>
        <w:t xml:space="preserve"> если в столбце «Наименование продукции» Формы 1</w:t>
      </w:r>
      <w:r w:rsidR="00113D37">
        <w:rPr>
          <w:sz w:val="24"/>
          <w:szCs w:val="24"/>
        </w:rPr>
        <w:t>7</w:t>
      </w:r>
      <w:r w:rsidRPr="00614E85">
        <w:rPr>
          <w:sz w:val="24"/>
          <w:szCs w:val="24"/>
        </w:rPr>
        <w:t xml:space="preserve"> «Ведомость материалов и оборудования, поставляемых Подрядчиком» указан Вендор, технические условия на продукцию которого не включены в Реестр ОВП (в столбце «Продукция включена в перечень ОВП» Формы </w:t>
      </w:r>
      <w:r w:rsidR="00A5639E" w:rsidRPr="00614E85">
        <w:rPr>
          <w:sz w:val="24"/>
          <w:szCs w:val="24"/>
        </w:rPr>
        <w:t>1</w:t>
      </w:r>
      <w:r w:rsidR="00113D37">
        <w:rPr>
          <w:sz w:val="24"/>
          <w:szCs w:val="24"/>
        </w:rPr>
        <w:t>7</w:t>
      </w:r>
      <w:r w:rsidRPr="00614E85">
        <w:rPr>
          <w:sz w:val="24"/>
          <w:szCs w:val="24"/>
        </w:rPr>
        <w:t xml:space="preserve"> указано значение «Нет»)</w:t>
      </w:r>
      <w:r w:rsidR="0004276B">
        <w:rPr>
          <w:sz w:val="24"/>
          <w:szCs w:val="24"/>
        </w:rPr>
        <w:t>,</w:t>
      </w:r>
      <w:r w:rsidRPr="00614E85">
        <w:rPr>
          <w:sz w:val="24"/>
          <w:szCs w:val="24"/>
        </w:rPr>
        <w:t xml:space="preserve"> в столбце «Производитель» Формы </w:t>
      </w:r>
      <w:r w:rsidR="00A5639E" w:rsidRPr="00614E85">
        <w:rPr>
          <w:sz w:val="24"/>
          <w:szCs w:val="24"/>
        </w:rPr>
        <w:t>1</w:t>
      </w:r>
      <w:r w:rsidR="00113D37">
        <w:rPr>
          <w:sz w:val="24"/>
          <w:szCs w:val="24"/>
        </w:rPr>
        <w:t>7</w:t>
      </w:r>
      <w:r w:rsidRPr="00614E85">
        <w:rPr>
          <w:sz w:val="24"/>
          <w:szCs w:val="24"/>
        </w:rPr>
        <w:t xml:space="preserve"> требуется указывать:</w:t>
      </w:r>
    </w:p>
    <w:p w:rsidR="00246DDC" w:rsidRPr="00614E85" w:rsidRDefault="00246DDC" w:rsidP="00246DDC">
      <w:pPr>
        <w:spacing w:line="240" w:lineRule="auto"/>
        <w:ind w:firstLine="709"/>
        <w:jc w:val="both"/>
        <w:rPr>
          <w:sz w:val="24"/>
          <w:szCs w:val="24"/>
        </w:rPr>
      </w:pPr>
      <w:r w:rsidRPr="00614E85">
        <w:rPr>
          <w:sz w:val="24"/>
          <w:szCs w:val="24"/>
        </w:rPr>
        <w:t>- Интегратора исходной (дорабатываемой) системы;</w:t>
      </w:r>
    </w:p>
    <w:p w:rsidR="00246DDC" w:rsidRPr="00614E85" w:rsidRDefault="00246DDC" w:rsidP="00246DDC">
      <w:pPr>
        <w:spacing w:line="240" w:lineRule="auto"/>
        <w:ind w:firstLine="709"/>
        <w:jc w:val="both"/>
        <w:rPr>
          <w:sz w:val="24"/>
          <w:szCs w:val="24"/>
        </w:rPr>
      </w:pPr>
      <w:r w:rsidRPr="00614E85">
        <w:rPr>
          <w:sz w:val="24"/>
          <w:szCs w:val="24"/>
        </w:rPr>
        <w:t>или</w:t>
      </w:r>
    </w:p>
    <w:p w:rsidR="00246DDC" w:rsidRPr="00614E85" w:rsidRDefault="00246DDC" w:rsidP="00246DDC">
      <w:pPr>
        <w:spacing w:line="240" w:lineRule="auto"/>
        <w:ind w:firstLine="709"/>
        <w:jc w:val="both"/>
        <w:rPr>
          <w:sz w:val="24"/>
          <w:szCs w:val="24"/>
        </w:rPr>
      </w:pPr>
      <w:r w:rsidRPr="00614E85">
        <w:rPr>
          <w:sz w:val="24"/>
          <w:szCs w:val="24"/>
        </w:rPr>
        <w:t>- Интегратора, находящегося на дату подачи заявки в реестре ПКО по видам работ, услуг, указанным в пункте 3 Извещения об осуществлении закупки;</w:t>
      </w:r>
    </w:p>
    <w:p w:rsidR="00246DDC" w:rsidRPr="00614E85" w:rsidRDefault="00246DDC" w:rsidP="00246DDC">
      <w:pPr>
        <w:spacing w:line="240" w:lineRule="auto"/>
        <w:ind w:firstLine="709"/>
        <w:jc w:val="both"/>
        <w:rPr>
          <w:sz w:val="24"/>
          <w:szCs w:val="24"/>
        </w:rPr>
      </w:pPr>
      <w:r w:rsidRPr="00614E85">
        <w:rPr>
          <w:sz w:val="24"/>
          <w:szCs w:val="24"/>
        </w:rPr>
        <w:t>или</w:t>
      </w:r>
    </w:p>
    <w:p w:rsidR="00246DDC" w:rsidRPr="00614E85" w:rsidRDefault="00246DDC" w:rsidP="00246DDC">
      <w:pPr>
        <w:spacing w:line="240" w:lineRule="auto"/>
        <w:ind w:firstLine="709"/>
        <w:jc w:val="both"/>
        <w:rPr>
          <w:sz w:val="24"/>
          <w:szCs w:val="24"/>
        </w:rPr>
      </w:pPr>
      <w:r w:rsidRPr="00614E85">
        <w:rPr>
          <w:sz w:val="24"/>
          <w:szCs w:val="24"/>
        </w:rPr>
        <w:t>- Интегратора, обладающего действующим сертификатом или партнерским соглашением с Вендором исходной (дорабатываемой) системы.</w:t>
      </w:r>
    </w:p>
    <w:p w:rsidR="00246DDC" w:rsidRPr="00614E85" w:rsidRDefault="00246DDC" w:rsidP="00246DDC">
      <w:pPr>
        <w:spacing w:line="240" w:lineRule="auto"/>
        <w:ind w:firstLine="709"/>
        <w:jc w:val="both"/>
        <w:rPr>
          <w:sz w:val="24"/>
          <w:szCs w:val="24"/>
        </w:rPr>
      </w:pPr>
      <w:r w:rsidRPr="00614E85">
        <w:rPr>
          <w:sz w:val="24"/>
          <w:szCs w:val="24"/>
        </w:rPr>
        <w:t xml:space="preserve">3.3.1.3. Для программно-технического комплекса (далее – ПТК) СДКУ/ЕСДУ. </w:t>
      </w:r>
    </w:p>
    <w:p w:rsidR="00246DDC" w:rsidRPr="00614E85" w:rsidRDefault="00246DDC" w:rsidP="00246DDC">
      <w:pPr>
        <w:spacing w:line="240" w:lineRule="auto"/>
        <w:ind w:firstLine="709"/>
        <w:jc w:val="both"/>
        <w:rPr>
          <w:sz w:val="24"/>
          <w:szCs w:val="24"/>
        </w:rPr>
      </w:pPr>
      <w:r w:rsidRPr="00614E85">
        <w:rPr>
          <w:sz w:val="24"/>
          <w:szCs w:val="24"/>
        </w:rPr>
        <w:t>В случае</w:t>
      </w:r>
      <w:r w:rsidR="0004276B">
        <w:rPr>
          <w:sz w:val="24"/>
          <w:szCs w:val="24"/>
        </w:rPr>
        <w:t>,</w:t>
      </w:r>
      <w:r w:rsidRPr="00614E85">
        <w:rPr>
          <w:sz w:val="24"/>
          <w:szCs w:val="24"/>
        </w:rPr>
        <w:t xml:space="preserve"> если в столбце «Наименование материалов и оборудования» Формы 1</w:t>
      </w:r>
      <w:r w:rsidR="00113D37">
        <w:rPr>
          <w:sz w:val="24"/>
          <w:szCs w:val="24"/>
        </w:rPr>
        <w:t>7</w:t>
      </w:r>
      <w:r w:rsidRPr="00614E85">
        <w:rPr>
          <w:sz w:val="24"/>
          <w:szCs w:val="24"/>
        </w:rPr>
        <w:t xml:space="preserve"> указан разработчик программного обеспечения ПТК СДКУ/ЕСДУ</w:t>
      </w:r>
      <w:r w:rsidR="0004276B">
        <w:rPr>
          <w:sz w:val="24"/>
          <w:szCs w:val="24"/>
        </w:rPr>
        <w:t>,</w:t>
      </w:r>
      <w:r w:rsidRPr="00614E85">
        <w:rPr>
          <w:sz w:val="24"/>
          <w:szCs w:val="24"/>
        </w:rPr>
        <w:t xml:space="preserve"> в столбце «Производитель» Формы </w:t>
      </w:r>
      <w:r w:rsidR="00A5639E" w:rsidRPr="00614E85">
        <w:rPr>
          <w:sz w:val="24"/>
          <w:szCs w:val="24"/>
        </w:rPr>
        <w:t>1</w:t>
      </w:r>
      <w:r w:rsidR="00113D37">
        <w:rPr>
          <w:sz w:val="24"/>
          <w:szCs w:val="24"/>
        </w:rPr>
        <w:t>7</w:t>
      </w:r>
      <w:r w:rsidRPr="00614E85">
        <w:rPr>
          <w:sz w:val="24"/>
          <w:szCs w:val="24"/>
        </w:rPr>
        <w:t xml:space="preserve"> требуется указывать Интегратора, находящегося на дату подачи заявки в реестре ПКО по виду работ «Производство и наладка программно-технического комплекса системы диспетчерского контроля и управления/единой системы диспетчерского управления (ПТК СДКУ/ЕСДУ) на объектах организаций системы «Транснефть».</w:t>
      </w:r>
    </w:p>
    <w:p w:rsidR="00246DDC" w:rsidRPr="00614E85" w:rsidRDefault="00246DDC" w:rsidP="00246DDC">
      <w:pPr>
        <w:spacing w:line="240" w:lineRule="auto"/>
        <w:ind w:firstLine="709"/>
        <w:jc w:val="both"/>
        <w:rPr>
          <w:sz w:val="24"/>
          <w:szCs w:val="24"/>
        </w:rPr>
      </w:pPr>
      <w:r w:rsidRPr="00614E85">
        <w:rPr>
          <w:sz w:val="24"/>
          <w:szCs w:val="24"/>
        </w:rPr>
        <w:t xml:space="preserve">3.3.1.4. Для ПТК ЦСПА. </w:t>
      </w:r>
    </w:p>
    <w:p w:rsidR="00246DDC" w:rsidRPr="00614E85" w:rsidRDefault="00246DDC" w:rsidP="00246DDC">
      <w:pPr>
        <w:spacing w:line="240" w:lineRule="auto"/>
        <w:ind w:firstLine="709"/>
        <w:jc w:val="both"/>
        <w:rPr>
          <w:sz w:val="24"/>
          <w:szCs w:val="24"/>
        </w:rPr>
      </w:pPr>
      <w:r w:rsidRPr="00614E85">
        <w:rPr>
          <w:sz w:val="24"/>
          <w:szCs w:val="24"/>
        </w:rPr>
        <w:t>В случае</w:t>
      </w:r>
      <w:r w:rsidR="0004276B">
        <w:rPr>
          <w:sz w:val="24"/>
          <w:szCs w:val="24"/>
        </w:rPr>
        <w:t>,</w:t>
      </w:r>
      <w:r w:rsidRPr="00614E85">
        <w:rPr>
          <w:sz w:val="24"/>
          <w:szCs w:val="24"/>
        </w:rPr>
        <w:t xml:space="preserve"> если в столбце «Наименование материалов и оборудования» Формы 1</w:t>
      </w:r>
      <w:r w:rsidR="00113D37">
        <w:rPr>
          <w:sz w:val="24"/>
          <w:szCs w:val="24"/>
        </w:rPr>
        <w:t>7</w:t>
      </w:r>
      <w:r w:rsidRPr="00614E85">
        <w:rPr>
          <w:sz w:val="24"/>
          <w:szCs w:val="24"/>
        </w:rPr>
        <w:t xml:space="preserve"> указан разработчик программного обеспечения ПТК ЦСПА</w:t>
      </w:r>
      <w:r w:rsidR="0004276B">
        <w:rPr>
          <w:sz w:val="24"/>
          <w:szCs w:val="24"/>
        </w:rPr>
        <w:t>,</w:t>
      </w:r>
      <w:r w:rsidRPr="00614E85">
        <w:rPr>
          <w:sz w:val="24"/>
          <w:szCs w:val="24"/>
        </w:rPr>
        <w:t xml:space="preserve"> в столбце «Производитель» Формы </w:t>
      </w:r>
      <w:r w:rsidR="00A5639E" w:rsidRPr="00614E85">
        <w:rPr>
          <w:sz w:val="24"/>
          <w:szCs w:val="24"/>
        </w:rPr>
        <w:t>1</w:t>
      </w:r>
      <w:r w:rsidR="00113D37">
        <w:rPr>
          <w:sz w:val="24"/>
          <w:szCs w:val="24"/>
        </w:rPr>
        <w:t>7</w:t>
      </w:r>
      <w:r w:rsidRPr="00614E85">
        <w:rPr>
          <w:sz w:val="24"/>
          <w:szCs w:val="24"/>
        </w:rPr>
        <w:t xml:space="preserve"> требуется указывать Интегратора, находящегося на дату подачи заявки в реестре ПКО по виду работ «Производство и наладка программно-технического комплекса централизованной системы противоаварийной автоматики (ПТК ЦСПА) на объектах организаций системы «Транснефть».</w:t>
      </w:r>
    </w:p>
    <w:p w:rsidR="000005BE" w:rsidRPr="00614E85" w:rsidRDefault="00EB11BC" w:rsidP="000005BE">
      <w:pPr>
        <w:spacing w:line="240" w:lineRule="auto"/>
        <w:ind w:firstLine="709"/>
        <w:jc w:val="both"/>
        <w:rPr>
          <w:sz w:val="24"/>
          <w:szCs w:val="24"/>
        </w:rPr>
      </w:pPr>
      <w:r w:rsidRPr="00614E85">
        <w:rPr>
          <w:sz w:val="24"/>
          <w:szCs w:val="24"/>
        </w:rPr>
        <w:t>3.4.</w:t>
      </w:r>
      <w:r w:rsidR="000005BE" w:rsidRPr="00614E85">
        <w:rPr>
          <w:sz w:val="24"/>
          <w:szCs w:val="24"/>
        </w:rPr>
        <w:t xml:space="preserve"> Ошибки, опечатки, неточности, допущенные участником закупки при заполнении заявки, относятся на риск участника закупки.</w:t>
      </w:r>
    </w:p>
    <w:p w:rsidR="003A5745" w:rsidRPr="00614E85" w:rsidRDefault="003A5745" w:rsidP="00306A24">
      <w:pPr>
        <w:spacing w:line="240" w:lineRule="auto"/>
        <w:ind w:firstLine="709"/>
        <w:jc w:val="both"/>
        <w:rPr>
          <w:b/>
          <w:sz w:val="24"/>
          <w:szCs w:val="24"/>
          <w:lang w:eastAsia="ru-RU"/>
        </w:rPr>
      </w:pPr>
    </w:p>
    <w:p w:rsidR="00F85AC9" w:rsidRPr="00614E85" w:rsidRDefault="006E04B1" w:rsidP="00F85AC9">
      <w:pPr>
        <w:autoSpaceDE w:val="0"/>
        <w:autoSpaceDN w:val="0"/>
        <w:adjustRightInd w:val="0"/>
        <w:spacing w:line="240" w:lineRule="auto"/>
        <w:ind w:firstLine="709"/>
        <w:jc w:val="both"/>
        <w:rPr>
          <w:b/>
          <w:sz w:val="24"/>
          <w:szCs w:val="24"/>
          <w:lang w:eastAsia="ru-RU"/>
        </w:rPr>
      </w:pPr>
      <w:r w:rsidRPr="00614E85">
        <w:rPr>
          <w:b/>
          <w:sz w:val="24"/>
          <w:szCs w:val="24"/>
          <w:lang w:eastAsia="ru-RU"/>
        </w:rPr>
        <w:t>4</w:t>
      </w:r>
      <w:r w:rsidR="00C44D25" w:rsidRPr="00614E85">
        <w:rPr>
          <w:b/>
          <w:sz w:val="24"/>
          <w:szCs w:val="24"/>
          <w:lang w:eastAsia="ru-RU"/>
        </w:rPr>
        <w:t xml:space="preserve">. </w:t>
      </w:r>
      <w:r w:rsidR="00F85AC9" w:rsidRPr="00614E85">
        <w:rPr>
          <w:b/>
          <w:sz w:val="24"/>
          <w:szCs w:val="24"/>
          <w:lang w:eastAsia="ru-RU"/>
        </w:rPr>
        <w:t>МЕСТО, УСЛОВИЯ И СРОКИ (ПЕРИОДЫ) ПОСТАВКИ ТОВАРА, ВЫПОЛНЕНИЯ РАБОТЫ, ОКАЗАНИЯ УСЛУГИ</w:t>
      </w:r>
    </w:p>
    <w:p w:rsidR="00F85AC9" w:rsidRPr="00614E85" w:rsidRDefault="00F85AC9" w:rsidP="00141359">
      <w:pPr>
        <w:pStyle w:val="ConsPlusNormal"/>
        <w:ind w:firstLine="709"/>
        <w:jc w:val="both"/>
        <w:rPr>
          <w:b w:val="0"/>
          <w:sz w:val="24"/>
          <w:szCs w:val="24"/>
        </w:rPr>
      </w:pPr>
    </w:p>
    <w:p w:rsidR="00C44D25" w:rsidRPr="00614E85" w:rsidRDefault="000C47BF" w:rsidP="00306A24">
      <w:pPr>
        <w:spacing w:line="240" w:lineRule="auto"/>
        <w:ind w:firstLine="709"/>
        <w:jc w:val="both"/>
        <w:rPr>
          <w:rFonts w:cs="Arial"/>
          <w:sz w:val="24"/>
          <w:szCs w:val="20"/>
        </w:rPr>
      </w:pPr>
      <w:r w:rsidRPr="00614E85">
        <w:rPr>
          <w:rFonts w:cs="Arial"/>
          <w:sz w:val="24"/>
          <w:szCs w:val="20"/>
        </w:rPr>
        <w:t>Сведения о месте, условиях и сроках (периодах) поставки товара, выполнения работ, оказания услуг по закупке указаны в документации о закупке, в том числе в извещении об осуществлении закупки.</w:t>
      </w:r>
    </w:p>
    <w:p w:rsidR="000C47BF" w:rsidRPr="00614E85" w:rsidRDefault="000C47BF" w:rsidP="00306A24">
      <w:pPr>
        <w:spacing w:line="240" w:lineRule="auto"/>
        <w:ind w:firstLine="709"/>
        <w:jc w:val="both"/>
        <w:rPr>
          <w:b/>
          <w:sz w:val="24"/>
          <w:szCs w:val="24"/>
          <w:lang w:eastAsia="ru-RU"/>
        </w:rPr>
      </w:pPr>
    </w:p>
    <w:p w:rsidR="003A5745" w:rsidRPr="00614E85" w:rsidRDefault="006E04B1" w:rsidP="00306A24">
      <w:pPr>
        <w:spacing w:line="240" w:lineRule="auto"/>
        <w:ind w:firstLine="709"/>
        <w:jc w:val="both"/>
        <w:rPr>
          <w:rFonts w:cs="Franklin Gothic Book"/>
          <w:b/>
          <w:bCs/>
          <w:sz w:val="24"/>
          <w:szCs w:val="24"/>
        </w:rPr>
      </w:pPr>
      <w:r w:rsidRPr="00614E85">
        <w:rPr>
          <w:b/>
          <w:sz w:val="24"/>
          <w:szCs w:val="24"/>
          <w:lang w:eastAsia="ru-RU"/>
        </w:rPr>
        <w:t>5</w:t>
      </w:r>
      <w:r w:rsidR="00E42A3E" w:rsidRPr="00614E85">
        <w:rPr>
          <w:b/>
          <w:sz w:val="24"/>
          <w:szCs w:val="24"/>
          <w:lang w:eastAsia="ru-RU"/>
        </w:rPr>
        <w:t xml:space="preserve">. </w:t>
      </w:r>
      <w:r w:rsidR="00935F74" w:rsidRPr="00614E85">
        <w:rPr>
          <w:rFonts w:cs="Franklin Gothic Book"/>
          <w:b/>
          <w:bCs/>
          <w:sz w:val="24"/>
          <w:szCs w:val="24"/>
        </w:rPr>
        <w:t>СВЕДЕНИЯ О НАЧАЛЬНОЙ (МАКСИМАЛЬНОЙ) ЦЕНЕ ДОГОВОРА (ЦЕНЕ ЛОТА)</w:t>
      </w:r>
    </w:p>
    <w:p w:rsidR="007448E3" w:rsidRPr="00614E85" w:rsidRDefault="007448E3" w:rsidP="00306A24">
      <w:pPr>
        <w:spacing w:line="240" w:lineRule="auto"/>
        <w:ind w:firstLine="709"/>
        <w:jc w:val="both"/>
        <w:rPr>
          <w:b/>
          <w:sz w:val="24"/>
          <w:szCs w:val="24"/>
          <w:lang w:eastAsia="ru-RU"/>
        </w:rPr>
      </w:pPr>
    </w:p>
    <w:p w:rsidR="00E42A3E" w:rsidRPr="00614E85" w:rsidRDefault="00E42A3E" w:rsidP="00BC4B2F">
      <w:pPr>
        <w:pStyle w:val="ConsPlusNormal"/>
        <w:ind w:firstLine="709"/>
        <w:jc w:val="both"/>
        <w:rPr>
          <w:b w:val="0"/>
          <w:sz w:val="24"/>
          <w:szCs w:val="24"/>
        </w:rPr>
      </w:pPr>
      <w:r w:rsidRPr="00614E85">
        <w:rPr>
          <w:b w:val="0"/>
          <w:sz w:val="24"/>
          <w:szCs w:val="24"/>
        </w:rPr>
        <w:t>Сведения о начальной (максимальной) цене договора (цене лота) указаны в</w:t>
      </w:r>
      <w:r w:rsidR="0071259A" w:rsidRPr="00614E85">
        <w:rPr>
          <w:b w:val="0"/>
          <w:sz w:val="24"/>
          <w:szCs w:val="24"/>
        </w:rPr>
        <w:t xml:space="preserve"> извещении о</w:t>
      </w:r>
      <w:r w:rsidR="00FB55F2" w:rsidRPr="00614E85">
        <w:rPr>
          <w:b w:val="0"/>
          <w:sz w:val="24"/>
          <w:szCs w:val="24"/>
        </w:rPr>
        <w:t>б осуществлении</w:t>
      </w:r>
      <w:r w:rsidR="0071259A" w:rsidRPr="00614E85">
        <w:rPr>
          <w:b w:val="0"/>
          <w:sz w:val="24"/>
          <w:szCs w:val="24"/>
        </w:rPr>
        <w:t xml:space="preserve"> </w:t>
      </w:r>
      <w:r w:rsidR="00FB55F2" w:rsidRPr="00614E85">
        <w:rPr>
          <w:b w:val="0"/>
          <w:sz w:val="24"/>
          <w:szCs w:val="24"/>
        </w:rPr>
        <w:t>закупки</w:t>
      </w:r>
      <w:r w:rsidRPr="00614E85">
        <w:rPr>
          <w:b w:val="0"/>
          <w:sz w:val="24"/>
          <w:szCs w:val="24"/>
        </w:rPr>
        <w:t>.</w:t>
      </w:r>
    </w:p>
    <w:p w:rsidR="00E42A3E" w:rsidRPr="00614E85" w:rsidRDefault="00E42A3E" w:rsidP="00BC4B2F">
      <w:pPr>
        <w:pStyle w:val="ConsPlusNormal"/>
        <w:ind w:firstLine="709"/>
        <w:jc w:val="both"/>
        <w:rPr>
          <w:b w:val="0"/>
          <w:sz w:val="24"/>
          <w:szCs w:val="24"/>
        </w:rPr>
      </w:pPr>
    </w:p>
    <w:p w:rsidR="00E42A3E" w:rsidRPr="00614E85" w:rsidRDefault="006E04B1" w:rsidP="00BC4B2F">
      <w:pPr>
        <w:pStyle w:val="ConsPlusNormal"/>
        <w:ind w:firstLine="709"/>
        <w:jc w:val="both"/>
        <w:rPr>
          <w:sz w:val="24"/>
          <w:szCs w:val="24"/>
        </w:rPr>
      </w:pPr>
      <w:r w:rsidRPr="00614E85">
        <w:rPr>
          <w:sz w:val="24"/>
          <w:szCs w:val="24"/>
        </w:rPr>
        <w:t>6</w:t>
      </w:r>
      <w:r w:rsidR="00E42A3E" w:rsidRPr="00614E85">
        <w:rPr>
          <w:sz w:val="24"/>
          <w:szCs w:val="24"/>
        </w:rPr>
        <w:t xml:space="preserve">. </w:t>
      </w:r>
      <w:r w:rsidR="003C2BED" w:rsidRPr="00614E85">
        <w:rPr>
          <w:sz w:val="24"/>
          <w:szCs w:val="24"/>
        </w:rPr>
        <w:t>ФОРМА, СРОКИ И ПОРЯДОК ОПЛАТЫ ТОВАРА, РАБОТЫ, УСЛУГИ</w:t>
      </w:r>
    </w:p>
    <w:p w:rsidR="007448E3" w:rsidRPr="00614E85" w:rsidRDefault="007448E3" w:rsidP="00BC4B2F">
      <w:pPr>
        <w:pStyle w:val="ConsPlusNormal"/>
        <w:ind w:firstLine="709"/>
        <w:jc w:val="both"/>
        <w:rPr>
          <w:sz w:val="24"/>
          <w:szCs w:val="24"/>
        </w:rPr>
      </w:pPr>
    </w:p>
    <w:p w:rsidR="00E42A3E" w:rsidRPr="00614E85" w:rsidRDefault="003C2BED" w:rsidP="00BC4B2F">
      <w:pPr>
        <w:pStyle w:val="ConsPlusNormal"/>
        <w:ind w:firstLine="709"/>
        <w:jc w:val="both"/>
        <w:rPr>
          <w:b w:val="0"/>
          <w:sz w:val="24"/>
          <w:szCs w:val="24"/>
        </w:rPr>
      </w:pPr>
      <w:r w:rsidRPr="00614E85">
        <w:rPr>
          <w:b w:val="0"/>
          <w:sz w:val="24"/>
          <w:szCs w:val="24"/>
        </w:rPr>
        <w:t xml:space="preserve">Форма, сроки и порядок </w:t>
      </w:r>
      <w:r w:rsidR="00D048A5" w:rsidRPr="00614E85">
        <w:rPr>
          <w:b w:val="0"/>
          <w:sz w:val="24"/>
          <w:szCs w:val="24"/>
        </w:rPr>
        <w:t>оплаты закупаемых товаров</w:t>
      </w:r>
      <w:r w:rsidRPr="00614E85">
        <w:rPr>
          <w:b w:val="0"/>
          <w:sz w:val="24"/>
          <w:szCs w:val="24"/>
        </w:rPr>
        <w:t>, работ, услуг содержатся в проекте договора, являющемся неотъемлемой частью документации о закупке.</w:t>
      </w:r>
    </w:p>
    <w:p w:rsidR="00E42A3E" w:rsidRPr="00614E85" w:rsidRDefault="00E42A3E" w:rsidP="00BC4B2F">
      <w:pPr>
        <w:pStyle w:val="ConsPlusNormal"/>
        <w:ind w:firstLine="709"/>
        <w:jc w:val="both"/>
        <w:rPr>
          <w:b w:val="0"/>
          <w:sz w:val="24"/>
          <w:szCs w:val="24"/>
        </w:rPr>
      </w:pPr>
    </w:p>
    <w:p w:rsidR="00BC4B2F" w:rsidRPr="00614E85" w:rsidRDefault="006E04B1" w:rsidP="00BC4B2F">
      <w:pPr>
        <w:autoSpaceDE w:val="0"/>
        <w:autoSpaceDN w:val="0"/>
        <w:adjustRightInd w:val="0"/>
        <w:spacing w:line="240" w:lineRule="auto"/>
        <w:ind w:firstLine="709"/>
        <w:jc w:val="both"/>
        <w:rPr>
          <w:rFonts w:cs="Franklin Gothic Book"/>
          <w:b/>
          <w:bCs/>
          <w:sz w:val="24"/>
          <w:szCs w:val="24"/>
        </w:rPr>
      </w:pPr>
      <w:r w:rsidRPr="00614E85">
        <w:rPr>
          <w:rFonts w:cs="Franklin Gothic Book"/>
          <w:b/>
          <w:bCs/>
          <w:sz w:val="24"/>
          <w:szCs w:val="24"/>
        </w:rPr>
        <w:t>7</w:t>
      </w:r>
      <w:r w:rsidR="00E42A3E" w:rsidRPr="00614E85">
        <w:rPr>
          <w:rFonts w:cs="Franklin Gothic Book"/>
          <w:b/>
          <w:bCs/>
          <w:sz w:val="24"/>
          <w:szCs w:val="24"/>
        </w:rPr>
        <w:t xml:space="preserve">. </w:t>
      </w:r>
      <w:r w:rsidR="00BC4B2F" w:rsidRPr="00614E85">
        <w:rPr>
          <w:rFonts w:cs="Franklin Gothic Book"/>
          <w:b/>
          <w:bCs/>
          <w:sz w:val="24"/>
          <w:szCs w:val="24"/>
        </w:rPr>
        <w:t>ПОРЯДОК ФОРМИРОВАНИЯ ЦЕНЫ ДОГОВОРА (ЦЕНЫ ЛОТА) (С УЧЕТОМ РАСХОДОВ НА ПЕРЕВОЗКУ, СТРАХОВАНИЕ, УПЛАТУ ТАМОЖЕННЫХ ПОШЛИН, НАЛОГОВ И ДРУГИХ ОБЯЗАТЕЛЬНЫХ ПЛАТЕЖЕЙ)</w:t>
      </w:r>
    </w:p>
    <w:p w:rsidR="007448E3" w:rsidRPr="00614E85" w:rsidRDefault="007448E3" w:rsidP="00BC4B2F">
      <w:pPr>
        <w:pStyle w:val="ConsPlusNormal"/>
        <w:ind w:firstLine="709"/>
        <w:jc w:val="both"/>
        <w:rPr>
          <w:sz w:val="24"/>
          <w:szCs w:val="24"/>
        </w:rPr>
      </w:pPr>
    </w:p>
    <w:p w:rsidR="003C2BED" w:rsidRPr="00614E85" w:rsidRDefault="003C2BED" w:rsidP="00041946">
      <w:pPr>
        <w:pStyle w:val="affb"/>
        <w:numPr>
          <w:ilvl w:val="1"/>
          <w:numId w:val="26"/>
        </w:numPr>
        <w:suppressAutoHyphens/>
        <w:ind w:left="0" w:firstLine="709"/>
        <w:jc w:val="both"/>
        <w:rPr>
          <w:rFonts w:ascii="Franklin Gothic Book" w:eastAsiaTheme="minorHAnsi" w:hAnsi="Franklin Gothic Book" w:cs="Franklin Gothic Book"/>
          <w:bCs/>
          <w:lang w:eastAsia="en-US"/>
        </w:rPr>
      </w:pPr>
      <w:r w:rsidRPr="00614E85">
        <w:rPr>
          <w:rFonts w:ascii="Franklin Gothic Book" w:eastAsiaTheme="minorHAnsi" w:hAnsi="Franklin Gothic Book" w:cs="Franklin Gothic Book"/>
          <w:bCs/>
          <w:lang w:eastAsia="en-US"/>
        </w:rPr>
        <w:lastRenderedPageBreak/>
        <w:t>Сведения о начальной (максимальной) цене договора (цене лота) указываются в извещении об осуществлении закупки.</w:t>
      </w:r>
    </w:p>
    <w:p w:rsidR="000C47BF" w:rsidRPr="00614E85" w:rsidRDefault="000C47BF" w:rsidP="00041946">
      <w:pPr>
        <w:pStyle w:val="affb"/>
        <w:numPr>
          <w:ilvl w:val="1"/>
          <w:numId w:val="26"/>
        </w:numPr>
        <w:suppressAutoHyphens/>
        <w:ind w:left="0" w:firstLine="709"/>
        <w:jc w:val="both"/>
        <w:rPr>
          <w:rFonts w:ascii="Franklin Gothic Book" w:eastAsiaTheme="minorHAnsi" w:hAnsi="Franklin Gothic Book" w:cs="Franklin Gothic Book"/>
          <w:bCs/>
          <w:lang w:eastAsia="en-US"/>
        </w:rPr>
      </w:pPr>
      <w:r w:rsidRPr="00614E85">
        <w:rPr>
          <w:rFonts w:ascii="Franklin Gothic Book" w:eastAsiaTheme="minorHAnsi" w:hAnsi="Franklin Gothic Book" w:cs="Franklin Gothic Book"/>
          <w:bCs/>
          <w:lang w:eastAsia="en-US"/>
        </w:rPr>
        <w:t>Цена договора (цена лота) включает в себя стоимость всех затрат подрядчика, исполнителя необходимых для поставки товара, выполнения работ, оказания услуг, указанных в документации о закупке и проекте договора, с учетом расходов на перевозку, страхование, уплату таможенных пошлин, а также все налоги и сборы, обязанность по уплате которых возникает у подрядчика, исполнителя при исполнении условий, предусмотренных проектом договора. Цена заявки на участие в закупке должна включать все затраты участника закупки, связанные с обязательствами по поставке товаров, выполнению всех видов работ и услуг по закупке, а также уплату всех налогов, пошлин и сборов, предусмотренных законодательством Российской Федерации, в том числе НДС.</w:t>
      </w:r>
    </w:p>
    <w:p w:rsidR="003C2BED" w:rsidRPr="00614E85" w:rsidRDefault="003C2BED" w:rsidP="00041946">
      <w:pPr>
        <w:pStyle w:val="affb"/>
        <w:numPr>
          <w:ilvl w:val="1"/>
          <w:numId w:val="26"/>
        </w:numPr>
        <w:suppressAutoHyphens/>
        <w:ind w:left="0" w:firstLine="709"/>
        <w:jc w:val="both"/>
        <w:rPr>
          <w:rFonts w:ascii="Franklin Gothic Book" w:eastAsiaTheme="minorHAnsi" w:hAnsi="Franklin Gothic Book" w:cs="Franklin Gothic Book"/>
          <w:bCs/>
          <w:lang w:eastAsia="en-US"/>
        </w:rPr>
      </w:pPr>
      <w:r w:rsidRPr="00614E85">
        <w:rPr>
          <w:rFonts w:ascii="Franklin Gothic Book" w:eastAsiaTheme="minorHAnsi" w:hAnsi="Franklin Gothic Book" w:cs="Franklin Gothic Book"/>
          <w:bCs/>
          <w:lang w:eastAsia="en-US"/>
        </w:rPr>
        <w:t>Цена заявки на участие в закупке определяется в текущих ценах на дату подачи заявки на участие в закупке</w:t>
      </w:r>
      <w:r w:rsidR="00FC41CE" w:rsidRPr="00614E85">
        <w:rPr>
          <w:rFonts w:ascii="Franklin Gothic Book" w:eastAsiaTheme="minorHAnsi" w:hAnsi="Franklin Gothic Book" w:cs="Franklin Gothic Book"/>
          <w:bCs/>
          <w:lang w:eastAsia="en-US"/>
        </w:rPr>
        <w:t xml:space="preserve"> и указывается с точностью до копеек</w:t>
      </w:r>
      <w:r w:rsidRPr="00614E85">
        <w:rPr>
          <w:rFonts w:ascii="Franklin Gothic Book" w:eastAsiaTheme="minorHAnsi" w:hAnsi="Franklin Gothic Book" w:cs="Franklin Gothic Book"/>
          <w:bCs/>
          <w:lang w:eastAsia="en-US"/>
        </w:rPr>
        <w:t>.</w:t>
      </w:r>
    </w:p>
    <w:p w:rsidR="003C2BED" w:rsidRPr="00614E85" w:rsidRDefault="003C2BED" w:rsidP="00041946">
      <w:pPr>
        <w:pStyle w:val="affb"/>
        <w:numPr>
          <w:ilvl w:val="1"/>
          <w:numId w:val="26"/>
        </w:numPr>
        <w:suppressAutoHyphens/>
        <w:ind w:left="0" w:firstLine="709"/>
        <w:jc w:val="both"/>
        <w:rPr>
          <w:rFonts w:ascii="Franklin Gothic Book" w:eastAsiaTheme="minorHAnsi" w:hAnsi="Franklin Gothic Book" w:cs="Franklin Gothic Book"/>
          <w:bCs/>
          <w:lang w:eastAsia="en-US"/>
        </w:rPr>
      </w:pPr>
      <w:r w:rsidRPr="00614E85">
        <w:rPr>
          <w:rFonts w:ascii="Franklin Gothic Book" w:eastAsiaTheme="minorHAnsi" w:hAnsi="Franklin Gothic Book" w:cs="Franklin Gothic Book"/>
          <w:bCs/>
          <w:lang w:eastAsia="en-US"/>
        </w:rPr>
        <w:t xml:space="preserve">Стоимость работ, услуг рассчитывается отдельно по каждому объекту, входящему в состав лота, с учетом всех </w:t>
      </w:r>
      <w:r w:rsidR="00EF7A59" w:rsidRPr="00614E85">
        <w:rPr>
          <w:rFonts w:ascii="Franklin Gothic Book" w:eastAsiaTheme="minorHAnsi" w:hAnsi="Franklin Gothic Book" w:cs="Franklin Gothic Book"/>
          <w:bCs/>
          <w:lang w:eastAsia="en-US"/>
        </w:rPr>
        <w:t xml:space="preserve">поставляемых товаров, </w:t>
      </w:r>
      <w:r w:rsidRPr="00614E85">
        <w:rPr>
          <w:rFonts w:ascii="Franklin Gothic Book" w:eastAsiaTheme="minorHAnsi" w:hAnsi="Franklin Gothic Book" w:cs="Franklin Gothic Book"/>
          <w:bCs/>
          <w:lang w:eastAsia="en-US"/>
        </w:rPr>
        <w:t>подготовительных и других работ. В итоговую стоимость товаров, работ, услуг по каждому объекту должны войти затраты</w:t>
      </w:r>
      <w:r w:rsidR="0004276B">
        <w:rPr>
          <w:rFonts w:ascii="Franklin Gothic Book" w:eastAsiaTheme="minorHAnsi" w:hAnsi="Franklin Gothic Book" w:cs="Franklin Gothic Book"/>
          <w:bCs/>
          <w:lang w:eastAsia="en-US"/>
        </w:rPr>
        <w:t>,</w:t>
      </w:r>
      <w:r w:rsidRPr="00614E85">
        <w:rPr>
          <w:rFonts w:ascii="Franklin Gothic Book" w:eastAsiaTheme="minorHAnsi" w:hAnsi="Franklin Gothic Book" w:cs="Franklin Gothic Book"/>
          <w:bCs/>
          <w:lang w:eastAsia="en-US"/>
        </w:rPr>
        <w:t xml:space="preserve"> в том числе (но не ограничиваясь) на:</w:t>
      </w:r>
    </w:p>
    <w:p w:rsidR="003C2BED" w:rsidRPr="00614E85" w:rsidRDefault="003C2BED" w:rsidP="003C2BED">
      <w:pPr>
        <w:widowControl w:val="0"/>
        <w:suppressAutoHyphens/>
        <w:ind w:firstLine="709"/>
        <w:jc w:val="both"/>
        <w:rPr>
          <w:rFonts w:cs="Franklin Gothic Book"/>
          <w:bCs/>
          <w:sz w:val="24"/>
          <w:szCs w:val="24"/>
        </w:rPr>
      </w:pPr>
      <w:r w:rsidRPr="00614E85">
        <w:rPr>
          <w:rFonts w:cs="Franklin Gothic Book"/>
          <w:bCs/>
          <w:sz w:val="24"/>
          <w:szCs w:val="24"/>
        </w:rPr>
        <w:t>-</w:t>
      </w:r>
      <w:r w:rsidRPr="00614E85">
        <w:rPr>
          <w:rFonts w:cs="Franklin Gothic Book"/>
          <w:bCs/>
          <w:sz w:val="24"/>
          <w:szCs w:val="24"/>
        </w:rPr>
        <w:tab/>
        <w:t>временные здания и сооружения;</w:t>
      </w:r>
    </w:p>
    <w:p w:rsidR="003C2BED" w:rsidRPr="00614E85" w:rsidRDefault="003C2BED" w:rsidP="003C2BED">
      <w:pPr>
        <w:widowControl w:val="0"/>
        <w:suppressAutoHyphens/>
        <w:ind w:firstLine="709"/>
        <w:jc w:val="both"/>
        <w:rPr>
          <w:rFonts w:cs="Franklin Gothic Book"/>
          <w:bCs/>
          <w:sz w:val="24"/>
          <w:szCs w:val="24"/>
        </w:rPr>
      </w:pPr>
      <w:r w:rsidRPr="00614E85">
        <w:rPr>
          <w:rFonts w:cs="Franklin Gothic Book"/>
          <w:bCs/>
          <w:sz w:val="24"/>
          <w:szCs w:val="24"/>
        </w:rPr>
        <w:t>-</w:t>
      </w:r>
      <w:r w:rsidRPr="00614E85">
        <w:rPr>
          <w:rFonts w:cs="Franklin Gothic Book"/>
          <w:bCs/>
          <w:sz w:val="24"/>
          <w:szCs w:val="24"/>
        </w:rPr>
        <w:tab/>
        <w:t>производство работ в зимнее время;</w:t>
      </w:r>
    </w:p>
    <w:p w:rsidR="003C2BED" w:rsidRPr="00614E85" w:rsidRDefault="003C2BED" w:rsidP="003C2BED">
      <w:pPr>
        <w:widowControl w:val="0"/>
        <w:suppressAutoHyphens/>
        <w:ind w:firstLine="709"/>
        <w:jc w:val="both"/>
        <w:rPr>
          <w:rFonts w:cs="Franklin Gothic Book"/>
          <w:bCs/>
          <w:sz w:val="24"/>
          <w:szCs w:val="24"/>
        </w:rPr>
      </w:pPr>
      <w:r w:rsidRPr="00614E85">
        <w:rPr>
          <w:rFonts w:cs="Franklin Gothic Book"/>
          <w:bCs/>
          <w:sz w:val="24"/>
          <w:szCs w:val="24"/>
        </w:rPr>
        <w:t>-</w:t>
      </w:r>
      <w:r w:rsidRPr="00614E85">
        <w:rPr>
          <w:rFonts w:cs="Franklin Gothic Book"/>
          <w:bCs/>
          <w:sz w:val="24"/>
          <w:szCs w:val="24"/>
        </w:rPr>
        <w:tab/>
        <w:t>перевозку автомобильным транспортом работников строительных и монтажных организаций или компенсация расходов по организации специальных маршрутов городского пассажирского транспорта;</w:t>
      </w:r>
    </w:p>
    <w:p w:rsidR="003C2BED" w:rsidRPr="00614E85" w:rsidRDefault="003C2BED" w:rsidP="003C2BED">
      <w:pPr>
        <w:widowControl w:val="0"/>
        <w:suppressAutoHyphens/>
        <w:ind w:firstLine="709"/>
        <w:jc w:val="both"/>
        <w:rPr>
          <w:rFonts w:cs="Franklin Gothic Book"/>
          <w:bCs/>
          <w:sz w:val="24"/>
          <w:szCs w:val="24"/>
        </w:rPr>
      </w:pPr>
      <w:r w:rsidRPr="00614E85">
        <w:rPr>
          <w:rFonts w:cs="Franklin Gothic Book"/>
          <w:bCs/>
          <w:sz w:val="24"/>
          <w:szCs w:val="24"/>
        </w:rPr>
        <w:t>-</w:t>
      </w:r>
      <w:r w:rsidRPr="00614E85">
        <w:rPr>
          <w:rFonts w:cs="Franklin Gothic Book"/>
          <w:bCs/>
          <w:sz w:val="24"/>
          <w:szCs w:val="24"/>
        </w:rPr>
        <w:tab/>
        <w:t>командирование рабочих для выполнения строительных и специальных строительных работ;</w:t>
      </w:r>
    </w:p>
    <w:p w:rsidR="003C2BED" w:rsidRPr="00614E85" w:rsidRDefault="003C2BED" w:rsidP="003C2BED">
      <w:pPr>
        <w:widowControl w:val="0"/>
        <w:suppressAutoHyphens/>
        <w:ind w:firstLine="709"/>
        <w:jc w:val="both"/>
        <w:rPr>
          <w:rFonts w:cs="Franklin Gothic Book"/>
          <w:bCs/>
          <w:sz w:val="24"/>
          <w:szCs w:val="24"/>
        </w:rPr>
      </w:pPr>
      <w:r w:rsidRPr="00614E85">
        <w:rPr>
          <w:rFonts w:cs="Franklin Gothic Book"/>
          <w:bCs/>
          <w:sz w:val="24"/>
          <w:szCs w:val="24"/>
        </w:rPr>
        <w:t>-</w:t>
      </w:r>
      <w:r w:rsidRPr="00614E85">
        <w:rPr>
          <w:rFonts w:cs="Franklin Gothic Book"/>
          <w:bCs/>
          <w:sz w:val="24"/>
          <w:szCs w:val="24"/>
        </w:rPr>
        <w:tab/>
        <w:t>осуществление работ вахтовым методом;</w:t>
      </w:r>
    </w:p>
    <w:p w:rsidR="003C2BED" w:rsidRPr="00614E85" w:rsidRDefault="003C2BED" w:rsidP="003C2BED">
      <w:pPr>
        <w:widowControl w:val="0"/>
        <w:suppressAutoHyphens/>
        <w:ind w:firstLine="709"/>
        <w:jc w:val="both"/>
        <w:rPr>
          <w:rFonts w:cs="Franklin Gothic Book"/>
          <w:bCs/>
          <w:sz w:val="24"/>
          <w:szCs w:val="24"/>
        </w:rPr>
      </w:pPr>
      <w:r w:rsidRPr="00614E85">
        <w:rPr>
          <w:rFonts w:cs="Franklin Gothic Book"/>
          <w:bCs/>
          <w:sz w:val="24"/>
          <w:szCs w:val="24"/>
        </w:rPr>
        <w:t>-</w:t>
      </w:r>
      <w:r w:rsidRPr="00614E85">
        <w:rPr>
          <w:rFonts w:cs="Franklin Gothic Book"/>
          <w:bCs/>
          <w:sz w:val="24"/>
          <w:szCs w:val="24"/>
        </w:rPr>
        <w:tab/>
        <w:t>разницу в стоимости электроэнергии, получаемой от передвижных электростанций, по сравнению со стоимостью электроэнергии отпускаемой энергосистемой России;</w:t>
      </w:r>
    </w:p>
    <w:p w:rsidR="003C2BED" w:rsidRPr="00614E85" w:rsidRDefault="003C2BED" w:rsidP="003C2BED">
      <w:pPr>
        <w:widowControl w:val="0"/>
        <w:suppressAutoHyphens/>
        <w:ind w:firstLine="709"/>
        <w:jc w:val="both"/>
        <w:rPr>
          <w:rFonts w:cs="Franklin Gothic Book"/>
          <w:bCs/>
          <w:sz w:val="24"/>
          <w:szCs w:val="24"/>
        </w:rPr>
      </w:pPr>
      <w:r w:rsidRPr="00614E85">
        <w:rPr>
          <w:rFonts w:cs="Franklin Gothic Book"/>
          <w:bCs/>
          <w:sz w:val="24"/>
          <w:szCs w:val="24"/>
        </w:rPr>
        <w:t xml:space="preserve">- </w:t>
      </w:r>
      <w:r w:rsidRPr="00614E85">
        <w:rPr>
          <w:rFonts w:cs="Franklin Gothic Book"/>
          <w:bCs/>
          <w:sz w:val="24"/>
          <w:szCs w:val="24"/>
        </w:rPr>
        <w:tab/>
        <w:t>устройство или аренду промежуточных площадок складирования;</w:t>
      </w:r>
    </w:p>
    <w:p w:rsidR="003C2BED" w:rsidRPr="00614E85" w:rsidRDefault="003C2BED" w:rsidP="003C2BED">
      <w:pPr>
        <w:widowControl w:val="0"/>
        <w:suppressAutoHyphens/>
        <w:ind w:firstLine="709"/>
        <w:jc w:val="both"/>
        <w:rPr>
          <w:rFonts w:cs="Franklin Gothic Book"/>
          <w:bCs/>
          <w:sz w:val="24"/>
          <w:szCs w:val="24"/>
        </w:rPr>
      </w:pPr>
      <w:r w:rsidRPr="00614E85">
        <w:rPr>
          <w:rFonts w:cs="Franklin Gothic Book"/>
          <w:bCs/>
          <w:sz w:val="24"/>
          <w:szCs w:val="24"/>
        </w:rPr>
        <w:t>-</w:t>
      </w:r>
      <w:r w:rsidRPr="00614E85">
        <w:rPr>
          <w:rFonts w:cs="Franklin Gothic Book"/>
          <w:bCs/>
          <w:sz w:val="24"/>
          <w:szCs w:val="24"/>
        </w:rPr>
        <w:tab/>
        <w:t>аренду флота и специальной авиационной техники;</w:t>
      </w:r>
    </w:p>
    <w:p w:rsidR="003C2BED" w:rsidRPr="00614E85" w:rsidRDefault="003C2BED" w:rsidP="003C2BED">
      <w:pPr>
        <w:widowControl w:val="0"/>
        <w:suppressAutoHyphens/>
        <w:ind w:firstLine="709"/>
        <w:jc w:val="both"/>
        <w:rPr>
          <w:rFonts w:cs="Franklin Gothic Book"/>
          <w:bCs/>
          <w:sz w:val="24"/>
          <w:szCs w:val="24"/>
        </w:rPr>
      </w:pPr>
      <w:r w:rsidRPr="00614E85">
        <w:rPr>
          <w:rFonts w:cs="Franklin Gothic Book"/>
          <w:bCs/>
          <w:sz w:val="24"/>
          <w:szCs w:val="24"/>
        </w:rPr>
        <w:t>-</w:t>
      </w:r>
      <w:r w:rsidRPr="00614E85">
        <w:rPr>
          <w:rFonts w:cs="Franklin Gothic Book"/>
          <w:bCs/>
          <w:sz w:val="24"/>
          <w:szCs w:val="24"/>
        </w:rPr>
        <w:tab/>
        <w:t>перебазировку строительно-монтажных организаций с одной стройки на другую;</w:t>
      </w:r>
    </w:p>
    <w:p w:rsidR="003C2BED" w:rsidRPr="00614E85" w:rsidRDefault="003C2BED" w:rsidP="003C2BED">
      <w:pPr>
        <w:widowControl w:val="0"/>
        <w:suppressAutoHyphens/>
        <w:ind w:firstLine="709"/>
        <w:jc w:val="both"/>
        <w:rPr>
          <w:rFonts w:cs="Franklin Gothic Book"/>
          <w:bCs/>
          <w:sz w:val="24"/>
          <w:szCs w:val="24"/>
        </w:rPr>
      </w:pPr>
      <w:r w:rsidRPr="00614E85">
        <w:rPr>
          <w:rFonts w:cs="Franklin Gothic Book"/>
          <w:bCs/>
          <w:sz w:val="24"/>
          <w:szCs w:val="24"/>
        </w:rPr>
        <w:t>-</w:t>
      </w:r>
      <w:r w:rsidRPr="00614E85">
        <w:rPr>
          <w:rFonts w:cs="Franklin Gothic Book"/>
          <w:bCs/>
          <w:sz w:val="24"/>
          <w:szCs w:val="24"/>
        </w:rPr>
        <w:tab/>
        <w:t>непредвиденные затраты</w:t>
      </w:r>
      <w:r w:rsidR="0004276B">
        <w:rPr>
          <w:rFonts w:cs="Franklin Gothic Book"/>
          <w:bCs/>
          <w:sz w:val="24"/>
          <w:szCs w:val="24"/>
        </w:rPr>
        <w:t>,</w:t>
      </w:r>
      <w:r w:rsidRPr="00614E85">
        <w:rPr>
          <w:rFonts w:cs="Franklin Gothic Book"/>
          <w:bCs/>
          <w:sz w:val="24"/>
          <w:szCs w:val="24"/>
        </w:rPr>
        <w:t xml:space="preserve"> выполняемые подрядчиком и т.д.,</w:t>
      </w:r>
    </w:p>
    <w:p w:rsidR="003C2BED" w:rsidRPr="00614E85" w:rsidRDefault="003C2BED" w:rsidP="003C2BED">
      <w:pPr>
        <w:widowControl w:val="0"/>
        <w:suppressAutoHyphens/>
        <w:ind w:firstLine="709"/>
        <w:jc w:val="both"/>
        <w:rPr>
          <w:rFonts w:cs="Franklin Gothic Book"/>
          <w:bCs/>
          <w:sz w:val="24"/>
          <w:szCs w:val="24"/>
        </w:rPr>
      </w:pPr>
      <w:r w:rsidRPr="00614E85">
        <w:rPr>
          <w:rFonts w:cs="Franklin Gothic Book"/>
          <w:bCs/>
          <w:sz w:val="24"/>
          <w:szCs w:val="24"/>
        </w:rPr>
        <w:t>-</w:t>
      </w:r>
      <w:r w:rsidRPr="00614E85">
        <w:rPr>
          <w:rFonts w:cs="Franklin Gothic Book"/>
          <w:bCs/>
          <w:sz w:val="24"/>
          <w:szCs w:val="24"/>
        </w:rPr>
        <w:tab/>
        <w:t>прочие работы и затраты;</w:t>
      </w:r>
    </w:p>
    <w:p w:rsidR="003C2BED" w:rsidRPr="00614E85" w:rsidRDefault="003C2BED" w:rsidP="003C2BED">
      <w:pPr>
        <w:pStyle w:val="affb"/>
        <w:suppressAutoHyphens/>
        <w:ind w:left="0" w:firstLine="709"/>
        <w:jc w:val="both"/>
        <w:rPr>
          <w:rFonts w:ascii="Franklin Gothic Book" w:eastAsiaTheme="minorHAnsi" w:hAnsi="Franklin Gothic Book" w:cs="Franklin Gothic Book"/>
          <w:bCs/>
          <w:lang w:eastAsia="en-US"/>
        </w:rPr>
      </w:pPr>
      <w:r w:rsidRPr="00614E85">
        <w:rPr>
          <w:rFonts w:ascii="Franklin Gothic Book" w:eastAsiaTheme="minorHAnsi" w:hAnsi="Franklin Gothic Book" w:cs="Franklin Gothic Book"/>
          <w:bCs/>
          <w:lang w:eastAsia="en-US"/>
        </w:rPr>
        <w:t>-</w:t>
      </w:r>
      <w:r w:rsidRPr="00614E85">
        <w:rPr>
          <w:rFonts w:ascii="Franklin Gothic Book" w:eastAsiaTheme="minorHAnsi" w:hAnsi="Franklin Gothic Book" w:cs="Franklin Gothic Book"/>
          <w:bCs/>
          <w:lang w:eastAsia="en-US"/>
        </w:rPr>
        <w:tab/>
        <w:t>оплату всех налогов, пошлин и сборов.</w:t>
      </w:r>
    </w:p>
    <w:p w:rsidR="003C2BED" w:rsidRPr="00614E85" w:rsidRDefault="00606AD7" w:rsidP="00041946">
      <w:pPr>
        <w:pStyle w:val="affb"/>
        <w:numPr>
          <w:ilvl w:val="1"/>
          <w:numId w:val="26"/>
        </w:numPr>
        <w:suppressAutoHyphens/>
        <w:ind w:left="0" w:firstLine="709"/>
        <w:jc w:val="both"/>
        <w:rPr>
          <w:rFonts w:ascii="Franklin Gothic Book" w:eastAsiaTheme="minorHAnsi" w:hAnsi="Franklin Gothic Book" w:cs="Franklin Gothic Book"/>
          <w:bCs/>
          <w:lang w:eastAsia="en-US"/>
        </w:rPr>
      </w:pPr>
      <w:r w:rsidRPr="00614E85">
        <w:rPr>
          <w:rFonts w:ascii="Franklin Gothic Book" w:eastAsiaTheme="minorHAnsi" w:hAnsi="Franklin Gothic Book" w:cs="Franklin Gothic Book"/>
          <w:bCs/>
          <w:lang w:eastAsia="en-US"/>
        </w:rPr>
        <w:t>Объемы, сроки работ, услуг, основные и прочие затрат</w:t>
      </w:r>
      <w:bookmarkStart w:id="1" w:name="_Hlt20915752"/>
      <w:bookmarkEnd w:id="1"/>
      <w:r w:rsidRPr="00614E85">
        <w:rPr>
          <w:rFonts w:ascii="Franklin Gothic Book" w:eastAsiaTheme="minorHAnsi" w:hAnsi="Franklin Gothic Book" w:cs="Franklin Gothic Book"/>
          <w:bCs/>
          <w:lang w:eastAsia="en-US"/>
        </w:rPr>
        <w:t>ы в обязательном порядке принимаются Участником закупки в соответствии с документацией о закупке.</w:t>
      </w:r>
    </w:p>
    <w:p w:rsidR="003C2BED" w:rsidRPr="00614E85" w:rsidRDefault="003C2BED" w:rsidP="00041946">
      <w:pPr>
        <w:pStyle w:val="affb"/>
        <w:numPr>
          <w:ilvl w:val="1"/>
          <w:numId w:val="26"/>
        </w:numPr>
        <w:suppressAutoHyphens/>
        <w:ind w:left="0" w:firstLine="709"/>
        <w:jc w:val="both"/>
        <w:rPr>
          <w:rFonts w:ascii="Franklin Gothic Book" w:eastAsiaTheme="minorHAnsi" w:hAnsi="Franklin Gothic Book" w:cs="Franklin Gothic Book"/>
          <w:bCs/>
          <w:lang w:eastAsia="en-US"/>
        </w:rPr>
      </w:pPr>
      <w:r w:rsidRPr="00614E85">
        <w:rPr>
          <w:rFonts w:ascii="Franklin Gothic Book" w:eastAsiaTheme="minorHAnsi" w:hAnsi="Franklin Gothic Book" w:cs="Franklin Gothic Book"/>
          <w:bCs/>
          <w:lang w:eastAsia="en-US"/>
        </w:rPr>
        <w:t>При расчете цены необходимо предусматривать следующее:</w:t>
      </w:r>
    </w:p>
    <w:p w:rsidR="003C2BED" w:rsidRPr="00614E85" w:rsidRDefault="003C2BED" w:rsidP="003C2BED">
      <w:pPr>
        <w:suppressAutoHyphens/>
        <w:ind w:firstLine="709"/>
        <w:jc w:val="both"/>
        <w:rPr>
          <w:rFonts w:cs="Franklin Gothic Book"/>
          <w:bCs/>
          <w:sz w:val="24"/>
          <w:szCs w:val="24"/>
        </w:rPr>
      </w:pPr>
      <w:r w:rsidRPr="00614E85">
        <w:rPr>
          <w:rFonts w:cs="Franklin Gothic Book"/>
          <w:bCs/>
          <w:sz w:val="24"/>
          <w:szCs w:val="24"/>
        </w:rPr>
        <w:t>- использование местных строительных материалов по ценам, представленным потенциальными поставщиками и действующим на текущий момент времени, с учетом и выделением транспортных и заготовительно-складских расходов;</w:t>
      </w:r>
    </w:p>
    <w:p w:rsidR="003C2BED" w:rsidRPr="00614E85" w:rsidRDefault="003C2BED" w:rsidP="003C2BED">
      <w:pPr>
        <w:suppressAutoHyphens/>
        <w:ind w:firstLine="709"/>
        <w:jc w:val="both"/>
        <w:rPr>
          <w:rFonts w:cs="Franklin Gothic Book"/>
          <w:bCs/>
          <w:sz w:val="24"/>
          <w:szCs w:val="24"/>
        </w:rPr>
      </w:pPr>
      <w:r w:rsidRPr="00614E85">
        <w:rPr>
          <w:rFonts w:cs="Franklin Gothic Book"/>
          <w:bCs/>
          <w:sz w:val="24"/>
          <w:szCs w:val="24"/>
        </w:rPr>
        <w:t>- размер ставки работников (руб./час) с учетом дополнительных выплат. Полная ставка возмещения оплаты труда должна включать в себя также отчисления на социальное страхование;</w:t>
      </w:r>
    </w:p>
    <w:p w:rsidR="00E42A3E" w:rsidRPr="00614E85" w:rsidRDefault="003C2BED" w:rsidP="00BC4B2F">
      <w:pPr>
        <w:ind w:firstLine="709"/>
        <w:jc w:val="both"/>
        <w:rPr>
          <w:b/>
          <w:sz w:val="24"/>
          <w:szCs w:val="24"/>
        </w:rPr>
      </w:pPr>
      <w:r w:rsidRPr="00614E85">
        <w:rPr>
          <w:rFonts w:cs="Franklin Gothic Book"/>
          <w:bCs/>
          <w:sz w:val="24"/>
          <w:szCs w:val="24"/>
        </w:rPr>
        <w:t>- при определении стоимости одного машино-часа должны быть учтены действующие нормы амортизации при эксплуатации технических средств, расход горюче-смазочных материалов, оплата труда рабочих-механизаторов (машинистов, водителей), затраты на текущий ремонт и замену или восстановление бы</w:t>
      </w:r>
      <w:r w:rsidR="00BC4B2F" w:rsidRPr="00614E85">
        <w:rPr>
          <w:rFonts w:cs="Franklin Gothic Book"/>
          <w:bCs/>
          <w:sz w:val="24"/>
          <w:szCs w:val="24"/>
        </w:rPr>
        <w:t>строизнашивающихся частей и т.д</w:t>
      </w:r>
      <w:r w:rsidR="00326999" w:rsidRPr="00614E85">
        <w:rPr>
          <w:b/>
          <w:sz w:val="24"/>
          <w:szCs w:val="24"/>
        </w:rPr>
        <w:t>.</w:t>
      </w:r>
    </w:p>
    <w:p w:rsidR="008D6A1A" w:rsidRPr="00614E85" w:rsidRDefault="008D6A1A" w:rsidP="00BC4B2F">
      <w:pPr>
        <w:ind w:firstLine="709"/>
        <w:jc w:val="both"/>
        <w:rPr>
          <w:rFonts w:cs="Franklin Gothic Book"/>
          <w:bCs/>
          <w:sz w:val="24"/>
          <w:szCs w:val="24"/>
        </w:rPr>
      </w:pPr>
      <w:r w:rsidRPr="00614E85">
        <w:rPr>
          <w:sz w:val="24"/>
          <w:szCs w:val="24"/>
        </w:rPr>
        <w:t xml:space="preserve">7.7. При закупке работ, услуг в единичных расценках осуществляется снижение начальных (максимальных) цен единиц работ, услуг, при </w:t>
      </w:r>
      <w:r w:rsidRPr="00614E85">
        <w:rPr>
          <w:rFonts w:cs="Franklin Gothic Book"/>
          <w:bCs/>
          <w:sz w:val="24"/>
          <w:szCs w:val="24"/>
        </w:rPr>
        <w:t xml:space="preserve">этом значение цены договора не </w:t>
      </w:r>
      <w:r w:rsidRPr="00614E85">
        <w:rPr>
          <w:rFonts w:cs="Franklin Gothic Book"/>
          <w:bCs/>
          <w:sz w:val="24"/>
          <w:szCs w:val="24"/>
        </w:rPr>
        <w:lastRenderedPageBreak/>
        <w:t>подлежит изменению в ходе закупки. Закупка осуществляется в единичных расценках, если в извещении об осуществлении закупки указаны сведения о максимальном значении цены договора и начальной (максимальной) цене единицы работы, услуги</w:t>
      </w:r>
      <w:r w:rsidR="00EE7261" w:rsidRPr="00614E85">
        <w:rPr>
          <w:rFonts w:cs="Franklin Gothic Book"/>
          <w:bCs/>
          <w:sz w:val="24"/>
          <w:szCs w:val="24"/>
        </w:rPr>
        <w:t>.</w:t>
      </w:r>
    </w:p>
    <w:p w:rsidR="003A5745" w:rsidRPr="00614E85" w:rsidRDefault="003A5745" w:rsidP="00AF41F7">
      <w:pPr>
        <w:spacing w:line="240" w:lineRule="auto"/>
        <w:ind w:firstLine="709"/>
        <w:jc w:val="both"/>
        <w:rPr>
          <w:b/>
          <w:sz w:val="24"/>
          <w:szCs w:val="24"/>
          <w:lang w:eastAsia="ru-RU"/>
        </w:rPr>
      </w:pPr>
    </w:p>
    <w:p w:rsidR="003863C0" w:rsidRPr="00614E85" w:rsidRDefault="006E04B1" w:rsidP="00AF41F7">
      <w:pPr>
        <w:spacing w:line="240" w:lineRule="auto"/>
        <w:ind w:firstLine="709"/>
        <w:jc w:val="both"/>
        <w:rPr>
          <w:b/>
          <w:sz w:val="24"/>
          <w:szCs w:val="24"/>
          <w:lang w:eastAsia="ru-RU"/>
        </w:rPr>
      </w:pPr>
      <w:r w:rsidRPr="00614E85">
        <w:rPr>
          <w:b/>
          <w:sz w:val="24"/>
          <w:szCs w:val="24"/>
          <w:lang w:eastAsia="ru-RU"/>
        </w:rPr>
        <w:t>8</w:t>
      </w:r>
      <w:r w:rsidR="003863C0" w:rsidRPr="00614E85">
        <w:rPr>
          <w:b/>
          <w:sz w:val="24"/>
          <w:szCs w:val="24"/>
          <w:lang w:eastAsia="ru-RU"/>
        </w:rPr>
        <w:t>. ПОРЯДОК, МЕСТО, ДАТА НАЧАЛА</w:t>
      </w:r>
      <w:r w:rsidR="007275B5" w:rsidRPr="00614E85">
        <w:rPr>
          <w:b/>
          <w:sz w:val="24"/>
          <w:szCs w:val="24"/>
          <w:lang w:eastAsia="ru-RU"/>
        </w:rPr>
        <w:t>,</w:t>
      </w:r>
      <w:r w:rsidR="003863C0" w:rsidRPr="00614E85">
        <w:rPr>
          <w:b/>
          <w:sz w:val="24"/>
          <w:szCs w:val="24"/>
          <w:lang w:eastAsia="ru-RU"/>
        </w:rPr>
        <w:t xml:space="preserve"> ДАТА</w:t>
      </w:r>
      <w:r w:rsidR="007275B5" w:rsidRPr="00614E85">
        <w:rPr>
          <w:b/>
          <w:sz w:val="24"/>
          <w:szCs w:val="24"/>
          <w:lang w:eastAsia="ru-RU"/>
        </w:rPr>
        <w:t xml:space="preserve"> И ВРЕМЯ</w:t>
      </w:r>
      <w:r w:rsidR="003863C0" w:rsidRPr="00614E85">
        <w:rPr>
          <w:b/>
          <w:sz w:val="24"/>
          <w:szCs w:val="24"/>
          <w:lang w:eastAsia="ru-RU"/>
        </w:rPr>
        <w:t xml:space="preserve"> ОКОНЧАНИЯ СРОКА ПОДАЧИ ЗАЯВОК НА УЧАСТИЕ В ЗАКУПКЕ</w:t>
      </w:r>
      <w:r w:rsidR="00EE7261" w:rsidRPr="00614E85">
        <w:rPr>
          <w:b/>
          <w:sz w:val="24"/>
          <w:szCs w:val="24"/>
          <w:lang w:eastAsia="ru-RU"/>
        </w:rPr>
        <w:t>. СРОКИ ПРОВЕДЕНИЯ ЭТАПОВ ЗАКУПКИ</w:t>
      </w:r>
    </w:p>
    <w:p w:rsidR="007448E3" w:rsidRPr="00614E85" w:rsidRDefault="007448E3" w:rsidP="00AF41F7">
      <w:pPr>
        <w:spacing w:line="240" w:lineRule="auto"/>
        <w:ind w:firstLine="709"/>
        <w:jc w:val="both"/>
        <w:rPr>
          <w:b/>
          <w:sz w:val="24"/>
          <w:szCs w:val="24"/>
          <w:lang w:eastAsia="ru-RU"/>
        </w:rPr>
      </w:pPr>
    </w:p>
    <w:p w:rsidR="008D6A1A" w:rsidRPr="00614E85" w:rsidRDefault="0046362E" w:rsidP="00B77272">
      <w:pPr>
        <w:spacing w:line="240" w:lineRule="auto"/>
        <w:ind w:firstLine="709"/>
        <w:jc w:val="both"/>
        <w:rPr>
          <w:sz w:val="24"/>
          <w:szCs w:val="24"/>
          <w:lang w:eastAsia="ru-RU"/>
        </w:rPr>
      </w:pPr>
      <w:r>
        <w:rPr>
          <w:sz w:val="24"/>
          <w:szCs w:val="24"/>
          <w:lang w:eastAsia="ru-RU"/>
        </w:rPr>
        <w:t xml:space="preserve">8.1. </w:t>
      </w:r>
      <w:r w:rsidR="003863C0" w:rsidRPr="00614E85">
        <w:rPr>
          <w:sz w:val="24"/>
          <w:szCs w:val="24"/>
          <w:lang w:eastAsia="ru-RU"/>
        </w:rPr>
        <w:t>Сведения о порядке, месте, дате начала</w:t>
      </w:r>
      <w:r w:rsidR="007275B5" w:rsidRPr="00614E85">
        <w:rPr>
          <w:sz w:val="24"/>
          <w:szCs w:val="24"/>
          <w:lang w:eastAsia="ru-RU"/>
        </w:rPr>
        <w:t>,</w:t>
      </w:r>
      <w:r w:rsidR="003863C0" w:rsidRPr="00614E85">
        <w:rPr>
          <w:sz w:val="24"/>
          <w:szCs w:val="24"/>
          <w:lang w:eastAsia="ru-RU"/>
        </w:rPr>
        <w:t xml:space="preserve"> дате</w:t>
      </w:r>
      <w:r w:rsidR="007275B5" w:rsidRPr="00614E85">
        <w:rPr>
          <w:sz w:val="24"/>
          <w:szCs w:val="24"/>
          <w:lang w:eastAsia="ru-RU"/>
        </w:rPr>
        <w:t xml:space="preserve"> и времени</w:t>
      </w:r>
      <w:r w:rsidR="003863C0" w:rsidRPr="00614E85">
        <w:rPr>
          <w:sz w:val="24"/>
          <w:szCs w:val="24"/>
          <w:lang w:eastAsia="ru-RU"/>
        </w:rPr>
        <w:t xml:space="preserve"> окончания срока подачи заявок на участие в закупке указаны в </w:t>
      </w:r>
      <w:r w:rsidR="006E04B1" w:rsidRPr="00614E85">
        <w:rPr>
          <w:sz w:val="24"/>
          <w:szCs w:val="24"/>
          <w:lang w:eastAsia="ru-RU"/>
        </w:rPr>
        <w:t>и</w:t>
      </w:r>
      <w:r w:rsidR="003863C0" w:rsidRPr="00614E85">
        <w:rPr>
          <w:sz w:val="24"/>
          <w:szCs w:val="24"/>
          <w:lang w:eastAsia="ru-RU"/>
        </w:rPr>
        <w:t>звещении о</w:t>
      </w:r>
      <w:r w:rsidR="00FB55F2" w:rsidRPr="00614E85">
        <w:rPr>
          <w:sz w:val="24"/>
          <w:szCs w:val="24"/>
          <w:lang w:eastAsia="ru-RU"/>
        </w:rPr>
        <w:t>б осуществлении</w:t>
      </w:r>
      <w:r w:rsidR="003863C0" w:rsidRPr="00614E85">
        <w:rPr>
          <w:sz w:val="24"/>
          <w:szCs w:val="24"/>
          <w:lang w:eastAsia="ru-RU"/>
        </w:rPr>
        <w:t xml:space="preserve"> </w:t>
      </w:r>
      <w:r w:rsidR="00FB55F2" w:rsidRPr="00614E85">
        <w:rPr>
          <w:sz w:val="24"/>
          <w:szCs w:val="24"/>
          <w:lang w:eastAsia="ru-RU"/>
        </w:rPr>
        <w:t>закупки</w:t>
      </w:r>
      <w:r w:rsidR="003863C0" w:rsidRPr="00614E85">
        <w:rPr>
          <w:sz w:val="24"/>
          <w:szCs w:val="24"/>
          <w:lang w:eastAsia="ru-RU"/>
        </w:rPr>
        <w:t>.</w:t>
      </w:r>
      <w:r w:rsidR="00D24946" w:rsidRPr="00614E85">
        <w:rPr>
          <w:sz w:val="24"/>
          <w:szCs w:val="24"/>
          <w:lang w:eastAsia="ru-RU"/>
        </w:rPr>
        <w:t xml:space="preserve"> Порядок подачи заявок на участие в закупке реализовывается в соответствии с правилами и функционалом электронной площадки.</w:t>
      </w:r>
    </w:p>
    <w:p w:rsidR="00EE7261" w:rsidRPr="00614E85" w:rsidRDefault="0046362E" w:rsidP="00B77272">
      <w:pPr>
        <w:spacing w:line="240" w:lineRule="auto"/>
        <w:ind w:firstLine="709"/>
        <w:jc w:val="both"/>
        <w:rPr>
          <w:sz w:val="24"/>
          <w:szCs w:val="24"/>
          <w:lang w:eastAsia="ru-RU"/>
        </w:rPr>
      </w:pPr>
      <w:r>
        <w:rPr>
          <w:sz w:val="24"/>
          <w:szCs w:val="24"/>
          <w:lang w:eastAsia="ru-RU"/>
        </w:rPr>
        <w:t xml:space="preserve">8.2. </w:t>
      </w:r>
      <w:r w:rsidR="00EE7261" w:rsidRPr="00614E85">
        <w:rPr>
          <w:sz w:val="24"/>
          <w:szCs w:val="24"/>
          <w:lang w:eastAsia="ru-RU"/>
        </w:rPr>
        <w:t>Сроки проведения каждого этапа закупки указаны в извещении об осуществлении закупки.</w:t>
      </w:r>
    </w:p>
    <w:p w:rsidR="003863C0" w:rsidRPr="00614E85" w:rsidRDefault="003863C0" w:rsidP="00AF41F7">
      <w:pPr>
        <w:spacing w:line="240" w:lineRule="auto"/>
        <w:ind w:firstLine="709"/>
        <w:jc w:val="both"/>
        <w:rPr>
          <w:sz w:val="24"/>
          <w:szCs w:val="24"/>
          <w:lang w:eastAsia="ru-RU"/>
        </w:rPr>
      </w:pPr>
    </w:p>
    <w:p w:rsidR="009A4AFC" w:rsidRPr="00614E85" w:rsidRDefault="009A4AFC" w:rsidP="009A4AFC">
      <w:pPr>
        <w:autoSpaceDE w:val="0"/>
        <w:autoSpaceDN w:val="0"/>
        <w:adjustRightInd w:val="0"/>
        <w:spacing w:line="240" w:lineRule="auto"/>
        <w:ind w:firstLine="709"/>
        <w:jc w:val="both"/>
        <w:rPr>
          <w:b/>
          <w:sz w:val="24"/>
          <w:szCs w:val="24"/>
          <w:lang w:eastAsia="ru-RU"/>
        </w:rPr>
      </w:pPr>
      <w:r w:rsidRPr="00614E85">
        <w:rPr>
          <w:b/>
          <w:sz w:val="24"/>
          <w:szCs w:val="24"/>
          <w:lang w:eastAsia="ru-RU"/>
        </w:rPr>
        <w:t>9. ТРЕБОВАНИЯ К УЧАСТНИКАМ ЗАКУПКИ И ПЕРЕЧЕНЬ ДОКУМЕНТОВ, ПРЕДСТАВЛЯЕМЫХ УЧАСТНИКАМИ ЗАКУПКИ ДЛЯ ПОДТВЕРЖДЕНИЯ ИХ СООТВЕТСТВИЯ УСТАНОВЛЕННЫМ ТРЕБОВАНИЯМ</w:t>
      </w:r>
    </w:p>
    <w:p w:rsidR="003A5745" w:rsidRPr="00614E85" w:rsidRDefault="000D5346" w:rsidP="00AF41F7">
      <w:pPr>
        <w:spacing w:line="240" w:lineRule="auto"/>
        <w:ind w:firstLine="709"/>
        <w:jc w:val="both"/>
        <w:rPr>
          <w:b/>
          <w:sz w:val="24"/>
          <w:szCs w:val="24"/>
          <w:lang w:eastAsia="ru-RU"/>
        </w:rPr>
      </w:pPr>
      <w:r w:rsidRPr="00614E85">
        <w:rPr>
          <w:b/>
          <w:sz w:val="24"/>
          <w:szCs w:val="24"/>
          <w:lang w:eastAsia="ru-RU"/>
        </w:rPr>
        <w:t>При осуществлении закупки</w:t>
      </w:r>
      <w:r w:rsidR="00A77880" w:rsidRPr="00614E85">
        <w:rPr>
          <w:b/>
          <w:sz w:val="24"/>
          <w:szCs w:val="24"/>
          <w:lang w:eastAsia="ru-RU"/>
        </w:rPr>
        <w:t xml:space="preserve"> заказчиком</w:t>
      </w:r>
      <w:r w:rsidRPr="00614E85">
        <w:rPr>
          <w:b/>
          <w:sz w:val="24"/>
          <w:szCs w:val="24"/>
          <w:lang w:eastAsia="ru-RU"/>
        </w:rPr>
        <w:t xml:space="preserve"> устанавливаются следующие единые </w:t>
      </w:r>
      <w:r w:rsidR="00364CCD" w:rsidRPr="00614E85">
        <w:rPr>
          <w:b/>
          <w:sz w:val="24"/>
          <w:szCs w:val="24"/>
          <w:lang w:eastAsia="ru-RU"/>
        </w:rPr>
        <w:t xml:space="preserve">квалификационные </w:t>
      </w:r>
      <w:r w:rsidRPr="00614E85">
        <w:rPr>
          <w:b/>
          <w:sz w:val="24"/>
          <w:szCs w:val="24"/>
          <w:lang w:eastAsia="ru-RU"/>
        </w:rPr>
        <w:t>требования к участник</w:t>
      </w:r>
      <w:r w:rsidR="008F0A76" w:rsidRPr="00614E85">
        <w:rPr>
          <w:b/>
          <w:sz w:val="24"/>
          <w:szCs w:val="24"/>
          <w:lang w:eastAsia="ru-RU"/>
        </w:rPr>
        <w:t>ам</w:t>
      </w:r>
      <w:r w:rsidRPr="00614E85">
        <w:rPr>
          <w:b/>
          <w:sz w:val="24"/>
          <w:szCs w:val="24"/>
          <w:lang w:eastAsia="ru-RU"/>
        </w:rPr>
        <w:t xml:space="preserve"> закупки:</w:t>
      </w:r>
    </w:p>
    <w:p w:rsidR="00561BA0" w:rsidRPr="00614E85" w:rsidRDefault="00561BA0" w:rsidP="00AF41F7">
      <w:pPr>
        <w:spacing w:line="240" w:lineRule="auto"/>
        <w:ind w:firstLine="709"/>
        <w:jc w:val="both"/>
        <w:rPr>
          <w:b/>
          <w:sz w:val="24"/>
          <w:szCs w:val="24"/>
          <w:lang w:eastAsia="ru-RU"/>
        </w:rPr>
      </w:pPr>
    </w:p>
    <w:p w:rsidR="00F653FB" w:rsidRPr="00614E85" w:rsidRDefault="003C20AA" w:rsidP="00041946">
      <w:pPr>
        <w:pStyle w:val="affb"/>
        <w:numPr>
          <w:ilvl w:val="1"/>
          <w:numId w:val="29"/>
        </w:numPr>
        <w:ind w:left="0" w:firstLine="709"/>
        <w:jc w:val="both"/>
        <w:rPr>
          <w:rFonts w:ascii="Franklin Gothic Book" w:hAnsi="Franklin Gothic Book"/>
        </w:rPr>
      </w:pPr>
      <w:r w:rsidRPr="00614E85">
        <w:rPr>
          <w:rFonts w:ascii="Franklin Gothic Book" w:hAnsi="Franklin Gothic Book"/>
        </w:rPr>
        <w:t>Н</w:t>
      </w:r>
      <w:r w:rsidR="00F653FB" w:rsidRPr="00614E85">
        <w:rPr>
          <w:rFonts w:ascii="Franklin Gothic Book" w:hAnsi="Franklin Gothic Book"/>
        </w:rPr>
        <w:t>епроведение ликвидации участника закупки - юридического лица и отсутствие решения арбитражного суда о признании участника закупки несостоятельным (банкротом) и об отк</w:t>
      </w:r>
      <w:r w:rsidRPr="00614E85">
        <w:rPr>
          <w:rFonts w:ascii="Franklin Gothic Book" w:hAnsi="Franklin Gothic Book"/>
        </w:rPr>
        <w:t>рытии конкурсного производства</w:t>
      </w:r>
      <w:r w:rsidR="00373886" w:rsidRPr="00614E85">
        <w:rPr>
          <w:rFonts w:ascii="Franklin Gothic Book" w:hAnsi="Franklin Gothic Book"/>
        </w:rPr>
        <w:t xml:space="preserve"> (о введении реализации имущества гражданина)</w:t>
      </w:r>
      <w:r w:rsidRPr="00614E85">
        <w:rPr>
          <w:rFonts w:ascii="Franklin Gothic Book" w:hAnsi="Franklin Gothic Book"/>
        </w:rPr>
        <w:t>.</w:t>
      </w:r>
    </w:p>
    <w:p w:rsidR="003C20AA" w:rsidRPr="00614E85" w:rsidRDefault="00F86DD1" w:rsidP="008D1392">
      <w:pPr>
        <w:pStyle w:val="affb"/>
        <w:ind w:left="0" w:firstLine="709"/>
        <w:jc w:val="both"/>
        <w:rPr>
          <w:rFonts w:ascii="Franklin Gothic Book" w:hAnsi="Franklin Gothic Book"/>
          <w:i/>
        </w:rPr>
      </w:pPr>
      <w:r w:rsidRPr="00614E85">
        <w:rPr>
          <w:rFonts w:ascii="Franklin Gothic Book" w:hAnsi="Franklin Gothic Book"/>
          <w:i/>
        </w:rPr>
        <w:t xml:space="preserve">Для </w:t>
      </w:r>
      <w:r w:rsidR="002501A4" w:rsidRPr="00614E85">
        <w:rPr>
          <w:rFonts w:ascii="Franklin Gothic Book" w:hAnsi="Franklin Gothic Book"/>
          <w:i/>
        </w:rPr>
        <w:t>подтверждени</w:t>
      </w:r>
      <w:r w:rsidRPr="00614E85">
        <w:rPr>
          <w:rFonts w:ascii="Franklin Gothic Book" w:hAnsi="Franklin Gothic Book"/>
          <w:i/>
        </w:rPr>
        <w:t>я</w:t>
      </w:r>
      <w:r w:rsidR="002501A4" w:rsidRPr="00614E85">
        <w:rPr>
          <w:rFonts w:ascii="Franklin Gothic Book" w:hAnsi="Franklin Gothic Book"/>
          <w:i/>
        </w:rPr>
        <w:t xml:space="preserve"> соответствия </w:t>
      </w:r>
      <w:r w:rsidRPr="00614E85">
        <w:rPr>
          <w:rFonts w:ascii="Franklin Gothic Book" w:hAnsi="Franklin Gothic Book"/>
          <w:i/>
        </w:rPr>
        <w:t xml:space="preserve">данному </w:t>
      </w:r>
      <w:r w:rsidR="002501A4" w:rsidRPr="00614E85">
        <w:rPr>
          <w:rFonts w:ascii="Franklin Gothic Book" w:hAnsi="Franklin Gothic Book"/>
          <w:i/>
        </w:rPr>
        <w:t xml:space="preserve">требованию участник закупки должен </w:t>
      </w:r>
      <w:r w:rsidRPr="00614E85">
        <w:rPr>
          <w:rFonts w:ascii="Franklin Gothic Book" w:hAnsi="Franklin Gothic Book"/>
          <w:i/>
        </w:rPr>
        <w:t>представить</w:t>
      </w:r>
      <w:r w:rsidR="002501A4" w:rsidRPr="00614E85">
        <w:rPr>
          <w:rFonts w:ascii="Franklin Gothic Book" w:hAnsi="Franklin Gothic Book"/>
          <w:i/>
        </w:rPr>
        <w:t xml:space="preserve"> заявк</w:t>
      </w:r>
      <w:r w:rsidRPr="00614E85">
        <w:rPr>
          <w:rFonts w:ascii="Franklin Gothic Book" w:hAnsi="Franklin Gothic Book"/>
          <w:i/>
        </w:rPr>
        <w:t>у</w:t>
      </w:r>
      <w:r w:rsidR="002501A4" w:rsidRPr="00614E85">
        <w:rPr>
          <w:rFonts w:ascii="Franklin Gothic Book" w:hAnsi="Franklin Gothic Book"/>
          <w:i/>
        </w:rPr>
        <w:t xml:space="preserve"> на участие в закупке по Форме 1 к </w:t>
      </w:r>
      <w:r w:rsidR="00843948" w:rsidRPr="00614E85">
        <w:rPr>
          <w:rFonts w:ascii="Franklin Gothic Book" w:hAnsi="Franklin Gothic Book"/>
          <w:i/>
        </w:rPr>
        <w:t xml:space="preserve">настоящей </w:t>
      </w:r>
      <w:r w:rsidR="002501A4" w:rsidRPr="00614E85">
        <w:rPr>
          <w:rFonts w:ascii="Franklin Gothic Book" w:hAnsi="Franklin Gothic Book"/>
          <w:i/>
        </w:rPr>
        <w:t>инструкции для участника закупки</w:t>
      </w:r>
      <w:r w:rsidRPr="00614E85">
        <w:rPr>
          <w:rFonts w:ascii="Franklin Gothic Book" w:hAnsi="Franklin Gothic Book"/>
          <w:i/>
        </w:rPr>
        <w:t xml:space="preserve">, в которой он в декларативной форме указывает на непроведение ликвидации и отсутствие судебного </w:t>
      </w:r>
      <w:r w:rsidR="00373886" w:rsidRPr="00614E85">
        <w:rPr>
          <w:rFonts w:ascii="Franklin Gothic Book" w:hAnsi="Franklin Gothic Book"/>
          <w:i/>
        </w:rPr>
        <w:t>решения о признании участника закупки несостоятельным (банкротом)</w:t>
      </w:r>
      <w:r w:rsidR="002501A4" w:rsidRPr="00614E85">
        <w:rPr>
          <w:rFonts w:ascii="Franklin Gothic Book" w:hAnsi="Franklin Gothic Book"/>
          <w:i/>
        </w:rPr>
        <w:t>.</w:t>
      </w:r>
    </w:p>
    <w:p w:rsidR="00546D3C" w:rsidRPr="00614E85" w:rsidRDefault="00546D3C" w:rsidP="008D1392">
      <w:pPr>
        <w:spacing w:line="240" w:lineRule="auto"/>
        <w:ind w:firstLine="709"/>
        <w:jc w:val="both"/>
        <w:rPr>
          <w:i/>
          <w:sz w:val="24"/>
          <w:szCs w:val="24"/>
          <w:lang w:eastAsia="ru-RU"/>
        </w:rPr>
      </w:pPr>
    </w:p>
    <w:p w:rsidR="00F653FB" w:rsidRPr="00614E85" w:rsidRDefault="00C070E0" w:rsidP="00041946">
      <w:pPr>
        <w:pStyle w:val="affb"/>
        <w:numPr>
          <w:ilvl w:val="1"/>
          <w:numId w:val="29"/>
        </w:numPr>
        <w:ind w:left="0" w:firstLine="709"/>
        <w:jc w:val="both"/>
        <w:rPr>
          <w:rFonts w:ascii="Franklin Gothic Book" w:hAnsi="Franklin Gothic Book"/>
        </w:rPr>
      </w:pPr>
      <w:r w:rsidRPr="00614E85">
        <w:rPr>
          <w:rFonts w:ascii="Franklin Gothic Book" w:hAnsi="Franklin Gothic Book"/>
        </w:rPr>
        <w:t>Н</w:t>
      </w:r>
      <w:r w:rsidR="00F653FB" w:rsidRPr="00614E85">
        <w:rPr>
          <w:rFonts w:ascii="Franklin Gothic Book" w:hAnsi="Franklin Gothic Book"/>
        </w:rPr>
        <w:t>еприостановление деятельности участника закупки в порядке, установленном Кодексом Российской Федерации об административных правонарушениях, на дату подачи заявки н</w:t>
      </w:r>
      <w:r w:rsidR="003C20AA" w:rsidRPr="00614E85">
        <w:rPr>
          <w:rFonts w:ascii="Franklin Gothic Book" w:hAnsi="Franklin Gothic Book"/>
        </w:rPr>
        <w:t>а участие в закупке.</w:t>
      </w:r>
    </w:p>
    <w:p w:rsidR="0026041C" w:rsidRPr="00614E85" w:rsidRDefault="0026041C" w:rsidP="008D1392">
      <w:pPr>
        <w:pStyle w:val="affb"/>
        <w:ind w:left="0" w:firstLine="709"/>
        <w:jc w:val="both"/>
        <w:rPr>
          <w:rFonts w:ascii="Franklin Gothic Book" w:hAnsi="Franklin Gothic Book"/>
          <w:i/>
        </w:rPr>
      </w:pPr>
      <w:r w:rsidRPr="00614E85">
        <w:rPr>
          <w:rFonts w:ascii="Franklin Gothic Book" w:hAnsi="Franklin Gothic Book"/>
          <w:i/>
        </w:rPr>
        <w:t>Для подтверждения соответствия данному требованию участник закупки должен представить заявку на участие в закупке по Форме 1 к настоящей инструкции для участника закупки, в которой он в декларативной форме указывает на неприостановление деятельности участника закупки.</w:t>
      </w:r>
    </w:p>
    <w:p w:rsidR="00546D3C" w:rsidRPr="00614E85" w:rsidRDefault="00546D3C" w:rsidP="008D1392">
      <w:pPr>
        <w:spacing w:line="240" w:lineRule="auto"/>
        <w:ind w:firstLine="709"/>
        <w:jc w:val="both"/>
        <w:rPr>
          <w:i/>
          <w:sz w:val="24"/>
          <w:szCs w:val="24"/>
          <w:lang w:eastAsia="ru-RU"/>
        </w:rPr>
      </w:pPr>
    </w:p>
    <w:p w:rsidR="00F653FB" w:rsidRPr="00614E85" w:rsidRDefault="00C070E0" w:rsidP="00041946">
      <w:pPr>
        <w:pStyle w:val="affb"/>
        <w:numPr>
          <w:ilvl w:val="1"/>
          <w:numId w:val="29"/>
        </w:numPr>
        <w:ind w:left="0" w:firstLine="709"/>
        <w:jc w:val="both"/>
        <w:rPr>
          <w:rFonts w:ascii="Franklin Gothic Book" w:hAnsi="Franklin Gothic Book"/>
        </w:rPr>
      </w:pPr>
      <w:r w:rsidRPr="00614E85">
        <w:rPr>
          <w:rFonts w:ascii="Franklin Gothic Book" w:hAnsi="Franklin Gothic Book"/>
        </w:rPr>
        <w:t>О</w:t>
      </w:r>
      <w:r w:rsidR="00F653FB" w:rsidRPr="00614E85">
        <w:rPr>
          <w:rFonts w:ascii="Franklin Gothic Book" w:hAnsi="Franklin Gothic Book"/>
        </w:rPr>
        <w:t>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w:t>
      </w:r>
      <w:r w:rsidRPr="00614E85">
        <w:rPr>
          <w:rFonts w:ascii="Franklin Gothic Book" w:hAnsi="Franklin Gothic Book"/>
        </w:rPr>
        <w:t>ти за последний отчетный период</w:t>
      </w:r>
      <w:r w:rsidR="00324503" w:rsidRPr="00614E85">
        <w:rPr>
          <w:rFonts w:ascii="Franklin Gothic Book" w:hAnsi="Franklin Gothic Book"/>
        </w:rPr>
        <w:t>.</w:t>
      </w:r>
    </w:p>
    <w:p w:rsidR="00C070E0" w:rsidRPr="00614E85" w:rsidRDefault="002501A4" w:rsidP="00B6535B">
      <w:pPr>
        <w:pStyle w:val="affb"/>
        <w:ind w:left="0" w:firstLine="709"/>
        <w:jc w:val="both"/>
        <w:rPr>
          <w:rFonts w:ascii="Franklin Gothic Book" w:hAnsi="Franklin Gothic Book"/>
          <w:i/>
        </w:rPr>
      </w:pPr>
      <w:r w:rsidRPr="00614E85">
        <w:rPr>
          <w:rFonts w:ascii="Franklin Gothic Book" w:hAnsi="Franklin Gothic Book"/>
          <w:i/>
        </w:rPr>
        <w:t xml:space="preserve">В подтверждение соответствия установленному требованию участник закупки должен </w:t>
      </w:r>
      <w:r w:rsidR="000F41E1" w:rsidRPr="00614E85">
        <w:rPr>
          <w:rFonts w:ascii="Franklin Gothic Book" w:hAnsi="Franklin Gothic Book"/>
          <w:i/>
        </w:rPr>
        <w:t>представить заявку на участие в закупке по Форме 1 к настоящей инструкции для участника закупки, в которой он в декларативной форме указывает на соответствие  данному требованию</w:t>
      </w:r>
      <w:r w:rsidRPr="00614E85">
        <w:rPr>
          <w:rFonts w:ascii="Franklin Gothic Book" w:hAnsi="Franklin Gothic Book"/>
          <w:i/>
        </w:rPr>
        <w:t xml:space="preserve">, а также представить </w:t>
      </w:r>
      <w:r w:rsidR="00C070E0" w:rsidRPr="00614E85">
        <w:rPr>
          <w:rFonts w:ascii="Franklin Gothic Book" w:hAnsi="Franklin Gothic Book"/>
          <w:i/>
        </w:rPr>
        <w:t>в составе заявки:</w:t>
      </w:r>
    </w:p>
    <w:p w:rsidR="00C070E0" w:rsidRPr="00614E85" w:rsidRDefault="00C070E0" w:rsidP="00B6535B">
      <w:pPr>
        <w:pStyle w:val="affb"/>
        <w:ind w:left="0" w:firstLine="709"/>
        <w:jc w:val="both"/>
        <w:rPr>
          <w:rFonts w:ascii="Franklin Gothic Book" w:hAnsi="Franklin Gothic Book"/>
          <w:i/>
        </w:rPr>
      </w:pPr>
      <w:r w:rsidRPr="00614E85">
        <w:rPr>
          <w:rFonts w:ascii="Franklin Gothic Book" w:hAnsi="Franklin Gothic Book"/>
          <w:i/>
        </w:rPr>
        <w:t>- оборотно-сальдов</w:t>
      </w:r>
      <w:r w:rsidR="00BE2CE3" w:rsidRPr="00614E85">
        <w:rPr>
          <w:rFonts w:ascii="Franklin Gothic Book" w:hAnsi="Franklin Gothic Book"/>
          <w:i/>
        </w:rPr>
        <w:t>ую</w:t>
      </w:r>
      <w:r w:rsidRPr="00614E85">
        <w:rPr>
          <w:rFonts w:ascii="Franklin Gothic Book" w:hAnsi="Franklin Gothic Book"/>
          <w:i/>
        </w:rPr>
        <w:t xml:space="preserve"> ведомость в разрезе субсчетов, входящих в состав кредиторской задолженности на конец последнего завершенного отчетного периода</w:t>
      </w:r>
      <w:r w:rsidR="00C77B8A" w:rsidRPr="00614E85">
        <w:rPr>
          <w:rFonts w:ascii="Franklin Gothic Book" w:hAnsi="Franklin Gothic Book"/>
          <w:i/>
        </w:rPr>
        <w:t xml:space="preserve"> (года)</w:t>
      </w:r>
      <w:r w:rsidR="00083EBE" w:rsidRPr="00614E85">
        <w:rPr>
          <w:rFonts w:ascii="Franklin Gothic Book" w:hAnsi="Franklin Gothic Book"/>
          <w:i/>
        </w:rPr>
        <w:t>,</w:t>
      </w:r>
      <w:r w:rsidRPr="00614E85">
        <w:rPr>
          <w:rFonts w:ascii="Franklin Gothic Book" w:hAnsi="Franklin Gothic Book"/>
          <w:i/>
        </w:rPr>
        <w:t xml:space="preserve"> или ин</w:t>
      </w:r>
      <w:r w:rsidR="009415BF">
        <w:rPr>
          <w:rFonts w:ascii="Franklin Gothic Book" w:hAnsi="Franklin Gothic Book"/>
          <w:i/>
        </w:rPr>
        <w:t>ую</w:t>
      </w:r>
      <w:r w:rsidRPr="00614E85">
        <w:rPr>
          <w:rFonts w:ascii="Franklin Gothic Book" w:hAnsi="Franklin Gothic Book"/>
          <w:i/>
        </w:rPr>
        <w:t xml:space="preserve"> </w:t>
      </w:r>
      <w:r w:rsidRPr="00614E85">
        <w:rPr>
          <w:rFonts w:ascii="Franklin Gothic Book" w:hAnsi="Franklin Gothic Book"/>
          <w:i/>
        </w:rPr>
        <w:lastRenderedPageBreak/>
        <w:t>расшифровк</w:t>
      </w:r>
      <w:r w:rsidR="009415BF">
        <w:rPr>
          <w:rFonts w:ascii="Franklin Gothic Book" w:hAnsi="Franklin Gothic Book"/>
          <w:i/>
        </w:rPr>
        <w:t>у</w:t>
      </w:r>
      <w:r w:rsidRPr="00614E85">
        <w:rPr>
          <w:rFonts w:ascii="Franklin Gothic Book" w:hAnsi="Franklin Gothic Book"/>
          <w:i/>
        </w:rPr>
        <w:t xml:space="preserve"> кредиторской задолженности по видам задолженности на конец последнего завершенного отчетного периода</w:t>
      </w:r>
      <w:r w:rsidR="00C77B8A" w:rsidRPr="00614E85">
        <w:rPr>
          <w:rFonts w:ascii="Franklin Gothic Book" w:hAnsi="Franklin Gothic Book"/>
          <w:i/>
        </w:rPr>
        <w:t xml:space="preserve"> (года)</w:t>
      </w:r>
      <w:r w:rsidRPr="00614E85">
        <w:rPr>
          <w:rFonts w:ascii="Franklin Gothic Book" w:hAnsi="Franklin Gothic Book"/>
          <w:i/>
        </w:rPr>
        <w:t xml:space="preserve"> (счета 68</w:t>
      </w:r>
      <w:r w:rsidR="002F2E90" w:rsidRPr="002F2E90">
        <w:rPr>
          <w:rFonts w:ascii="Franklin Gothic Book" w:hAnsi="Franklin Gothic Book"/>
          <w:i/>
        </w:rPr>
        <w:t>,</w:t>
      </w:r>
      <w:r w:rsidRPr="00614E85">
        <w:rPr>
          <w:rFonts w:ascii="Franklin Gothic Book" w:hAnsi="Franklin Gothic Book"/>
          <w:i/>
        </w:rPr>
        <w:t>69</w:t>
      </w:r>
      <w:r w:rsidR="002F2E90" w:rsidRPr="002F2E90">
        <w:rPr>
          <w:rFonts w:ascii="Franklin Gothic Book" w:hAnsi="Franklin Gothic Book"/>
          <w:i/>
        </w:rPr>
        <w:t>,84</w:t>
      </w:r>
      <w:r w:rsidRPr="00614E85">
        <w:rPr>
          <w:rFonts w:ascii="Franklin Gothic Book" w:hAnsi="Franklin Gothic Book"/>
          <w:i/>
        </w:rPr>
        <w:t>).</w:t>
      </w:r>
      <w:r w:rsidR="00083EBE" w:rsidRPr="00614E85">
        <w:rPr>
          <w:rFonts w:ascii="Franklin Gothic Book" w:hAnsi="Franklin Gothic Book"/>
          <w:i/>
        </w:rPr>
        <w:t xml:space="preserve"> Требование о представлении документов, указанных в настоящем абзаце, не применяется к участникам закупки – физическим лицам, не являющимся индивидуальными предпринимателями. </w:t>
      </w:r>
    </w:p>
    <w:p w:rsidR="00546D3C" w:rsidRPr="00614E85" w:rsidRDefault="00546D3C" w:rsidP="00B6535B">
      <w:pPr>
        <w:spacing w:line="240" w:lineRule="auto"/>
        <w:ind w:firstLine="709"/>
        <w:jc w:val="both"/>
        <w:rPr>
          <w:i/>
          <w:sz w:val="24"/>
          <w:szCs w:val="24"/>
          <w:lang w:eastAsia="ru-RU"/>
        </w:rPr>
      </w:pPr>
    </w:p>
    <w:p w:rsidR="00F653FB" w:rsidRPr="00614E85" w:rsidRDefault="00135877" w:rsidP="00041946">
      <w:pPr>
        <w:pStyle w:val="affb"/>
        <w:numPr>
          <w:ilvl w:val="1"/>
          <w:numId w:val="29"/>
        </w:numPr>
        <w:ind w:left="0" w:firstLine="709"/>
        <w:jc w:val="both"/>
        <w:rPr>
          <w:rFonts w:ascii="Franklin Gothic Book" w:hAnsi="Franklin Gothic Book"/>
        </w:rPr>
      </w:pPr>
      <w:r w:rsidRPr="00614E85">
        <w:rPr>
          <w:rFonts w:ascii="Franklin Gothic Book" w:hAnsi="Franklin Gothic Book"/>
        </w:rPr>
        <w:t>О</w:t>
      </w:r>
      <w:r w:rsidR="00F653FB" w:rsidRPr="00614E85">
        <w:rPr>
          <w:rFonts w:ascii="Franklin Gothic Book" w:hAnsi="Franklin Gothic Book"/>
        </w:rPr>
        <w:t xml:space="preserve">тсутствие у участника закупки </w:t>
      </w:r>
      <w:r w:rsidR="007C13AE" w:rsidRPr="00614E85">
        <w:rPr>
          <w:rFonts w:ascii="Franklin Gothic Book" w:hAnsi="Franklin Gothic Book"/>
        </w:rPr>
        <w:t>–</w:t>
      </w:r>
      <w:r w:rsidR="00F653FB" w:rsidRPr="00614E85">
        <w:rPr>
          <w:rFonts w:ascii="Franklin Gothic Book" w:hAnsi="Franklin Gothic Book"/>
        </w:rPr>
        <w:t xml:space="preserve"> физического лица либо у</w:t>
      </w:r>
      <w:r w:rsidR="007C13AE" w:rsidRPr="00614E85">
        <w:rPr>
          <w:rFonts w:ascii="Franklin Gothic Book" w:hAnsi="Franklin Gothic Book"/>
        </w:rPr>
        <w:t xml:space="preserve"> лица, осуществляющего функции</w:t>
      </w:r>
      <w:r w:rsidR="00F653FB" w:rsidRPr="00614E85">
        <w:rPr>
          <w:rFonts w:ascii="Franklin Gothic Book" w:hAnsi="Franklin Gothic Book"/>
        </w:rPr>
        <w:t xml:space="preserve"> </w:t>
      </w:r>
      <w:r w:rsidR="007C13AE" w:rsidRPr="00614E85">
        <w:rPr>
          <w:rFonts w:ascii="Franklin Gothic Book" w:hAnsi="Franklin Gothic Book"/>
        </w:rPr>
        <w:t>единоличного исполнительного органа</w:t>
      </w:r>
      <w:r w:rsidR="00F653FB" w:rsidRPr="00614E85">
        <w:rPr>
          <w:rFonts w:ascii="Franklin Gothic Book" w:hAnsi="Franklin Gothic Book"/>
        </w:rPr>
        <w:t>, членов коллегиального исполнительного органа</w:t>
      </w:r>
      <w:r w:rsidR="007C13AE" w:rsidRPr="00614E85">
        <w:rPr>
          <w:rFonts w:ascii="Franklin Gothic Book" w:hAnsi="Franklin Gothic Book"/>
        </w:rPr>
        <w:t>,</w:t>
      </w:r>
      <w:r w:rsidR="00F653FB" w:rsidRPr="00614E85">
        <w:rPr>
          <w:rFonts w:ascii="Franklin Gothic Book" w:hAnsi="Franklin Gothic Book"/>
        </w:rPr>
        <w:t xml:space="preserve"> главного бухгалтера участника закупки</w:t>
      </w:r>
      <w:r w:rsidR="007C13AE" w:rsidRPr="00614E85">
        <w:rPr>
          <w:rFonts w:ascii="Franklin Gothic Book" w:hAnsi="Franklin Gothic Book"/>
        </w:rPr>
        <w:t xml:space="preserve"> –</w:t>
      </w:r>
      <w:r w:rsidR="00F653FB" w:rsidRPr="00614E85">
        <w:rPr>
          <w:rFonts w:ascii="Franklin Gothic Book" w:hAnsi="Franklin Gothic Book"/>
        </w:rPr>
        <w:t xml:space="preserve"> </w:t>
      </w:r>
      <w:r w:rsidR="007C13AE" w:rsidRPr="00614E85">
        <w:rPr>
          <w:rFonts w:ascii="Franklin Gothic Book" w:hAnsi="Franklin Gothic Book"/>
        </w:rPr>
        <w:t xml:space="preserve">юридического лица </w:t>
      </w:r>
      <w:r w:rsidR="00F653FB" w:rsidRPr="00614E85">
        <w:rPr>
          <w:rFonts w:ascii="Franklin Gothic Book" w:hAnsi="Franklin Gothic Book"/>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w:t>
      </w:r>
      <w:r w:rsidR="003F4276" w:rsidRPr="00614E85">
        <w:rPr>
          <w:rFonts w:ascii="Franklin Gothic Book" w:hAnsi="Franklin Gothic Book"/>
        </w:rPr>
        <w:t>казания в виде дисквалификации.</w:t>
      </w:r>
    </w:p>
    <w:p w:rsidR="003F4276" w:rsidRPr="00614E85" w:rsidRDefault="000F41E1" w:rsidP="00B6535B">
      <w:pPr>
        <w:pStyle w:val="affb"/>
        <w:ind w:left="0" w:firstLine="709"/>
        <w:jc w:val="both"/>
        <w:rPr>
          <w:rFonts w:ascii="Franklin Gothic Book" w:hAnsi="Franklin Gothic Book"/>
          <w:i/>
        </w:rPr>
      </w:pPr>
      <w:r w:rsidRPr="00614E85">
        <w:rPr>
          <w:rFonts w:ascii="Franklin Gothic Book" w:hAnsi="Franklin Gothic Book"/>
          <w:i/>
        </w:rPr>
        <w:t>В подтверждение соответствия установленному требованию участник закупки должен представить заявку на участие в закупке по Форме 1 к настоящей инструкции для участника закупки, в которой он в декларативной форме указывает на соответствие данному требованию</w:t>
      </w:r>
      <w:r w:rsidR="00843948" w:rsidRPr="00614E85">
        <w:rPr>
          <w:rFonts w:ascii="Franklin Gothic Book" w:hAnsi="Franklin Gothic Book"/>
          <w:i/>
        </w:rPr>
        <w:t>.</w:t>
      </w:r>
    </w:p>
    <w:p w:rsidR="00546D3C" w:rsidRPr="00614E85" w:rsidRDefault="00546D3C" w:rsidP="00B6535B">
      <w:pPr>
        <w:spacing w:line="240" w:lineRule="auto"/>
        <w:ind w:firstLine="709"/>
        <w:jc w:val="both"/>
        <w:rPr>
          <w:i/>
          <w:sz w:val="24"/>
          <w:szCs w:val="24"/>
          <w:lang w:eastAsia="ru-RU"/>
        </w:rPr>
      </w:pPr>
    </w:p>
    <w:p w:rsidR="003F4276" w:rsidRPr="00614E85" w:rsidRDefault="00135877" w:rsidP="00041946">
      <w:pPr>
        <w:pStyle w:val="affb"/>
        <w:numPr>
          <w:ilvl w:val="1"/>
          <w:numId w:val="29"/>
        </w:numPr>
        <w:ind w:left="0" w:firstLine="709"/>
        <w:jc w:val="both"/>
        <w:rPr>
          <w:rFonts w:ascii="Franklin Gothic Book" w:hAnsi="Franklin Gothic Book"/>
        </w:rPr>
      </w:pPr>
      <w:r w:rsidRPr="00614E85">
        <w:rPr>
          <w:rFonts w:ascii="Franklin Gothic Book" w:hAnsi="Franklin Gothic Book"/>
        </w:rPr>
        <w:t xml:space="preserve">Отсутствие сведений в реестрах недобросовестных поставщиков, предусмотренных Федеральным законом от 05.04.2013 № 44-ФЗ «О контрактной системе в сфере закупок товаров, работ, услуг для обеспечения государственных и муниципальных нужд» и Федеральным законом от 18.07.2011 № 223-ФЗ «О закупках товаров, работ, услуг отдельными видами юридических лиц» об участнике закупки </w:t>
      </w:r>
      <w:r w:rsidR="00201F5A" w:rsidRPr="00614E85">
        <w:rPr>
          <w:rFonts w:ascii="Franklin Gothic Book" w:hAnsi="Franklin Gothic Book"/>
        </w:rPr>
        <w:t>и</w:t>
      </w:r>
      <w:r w:rsidRPr="00614E85">
        <w:rPr>
          <w:rFonts w:ascii="Franklin Gothic Book" w:hAnsi="Franklin Gothic Book"/>
        </w:rPr>
        <w:t xml:space="preserve"> о любом из нескольких юридических лиц, физических лиц, индивидуальных предпринимателей, выступающих на стороне одного участника закупки.</w:t>
      </w:r>
    </w:p>
    <w:p w:rsidR="00843948" w:rsidRPr="00614E85" w:rsidRDefault="000F41E1" w:rsidP="00B6535B">
      <w:pPr>
        <w:pStyle w:val="affb"/>
        <w:ind w:left="0" w:firstLine="709"/>
        <w:jc w:val="both"/>
        <w:rPr>
          <w:rFonts w:ascii="Franklin Gothic Book" w:hAnsi="Franklin Gothic Book"/>
          <w:i/>
          <w:color w:val="000000" w:themeColor="text1"/>
        </w:rPr>
      </w:pPr>
      <w:r w:rsidRPr="00614E85">
        <w:rPr>
          <w:rFonts w:ascii="Franklin Gothic Book" w:hAnsi="Franklin Gothic Book"/>
          <w:i/>
        </w:rPr>
        <w:t>В подтверждение соответствия установленному требованию участник закупки должен представить заявку на участие в закупке по Форме 1 к настоящей инструкции для участника закупки, в которой он в декларативной форме указывает на соответствие данному требованию</w:t>
      </w:r>
      <w:r w:rsidR="00843948" w:rsidRPr="00614E85">
        <w:rPr>
          <w:rFonts w:ascii="Franklin Gothic Book" w:hAnsi="Franklin Gothic Book"/>
          <w:i/>
          <w:color w:val="000000" w:themeColor="text1"/>
        </w:rPr>
        <w:t>.</w:t>
      </w:r>
    </w:p>
    <w:p w:rsidR="00546D3C" w:rsidRPr="00614E85" w:rsidRDefault="00546D3C" w:rsidP="00B6535B">
      <w:pPr>
        <w:spacing w:line="240" w:lineRule="auto"/>
        <w:ind w:firstLine="709"/>
        <w:jc w:val="both"/>
        <w:rPr>
          <w:i/>
          <w:color w:val="000000" w:themeColor="text1"/>
          <w:sz w:val="24"/>
          <w:szCs w:val="24"/>
          <w:lang w:eastAsia="ru-RU"/>
        </w:rPr>
      </w:pPr>
    </w:p>
    <w:p w:rsidR="007A327C" w:rsidRPr="00614E85" w:rsidRDefault="00FD465E" w:rsidP="00041946">
      <w:pPr>
        <w:pStyle w:val="affb"/>
        <w:numPr>
          <w:ilvl w:val="1"/>
          <w:numId w:val="29"/>
        </w:numPr>
        <w:autoSpaceDE w:val="0"/>
        <w:autoSpaceDN w:val="0"/>
        <w:adjustRightInd w:val="0"/>
        <w:ind w:left="0" w:firstLine="709"/>
        <w:jc w:val="both"/>
        <w:rPr>
          <w:rFonts w:ascii="Franklin Gothic Book" w:hAnsi="Franklin Gothic Book" w:cs="Franklin Gothic Book"/>
        </w:rPr>
      </w:pPr>
      <w:r w:rsidRPr="00614E85">
        <w:rPr>
          <w:rFonts w:ascii="Franklin Gothic Book" w:hAnsi="Franklin Gothic Book"/>
        </w:rPr>
        <w:t xml:space="preserve">Привлечение </w:t>
      </w:r>
      <w:r w:rsidR="007A327C" w:rsidRPr="00614E85">
        <w:rPr>
          <w:rFonts w:ascii="Franklin Gothic Book" w:hAnsi="Franklin Gothic Book"/>
        </w:rPr>
        <w:t>к исполнению договора субподрядчиков (соисполнителей) из числа субъектов малого и среднего предпринимательства</w:t>
      </w:r>
      <w:r w:rsidR="00416584">
        <w:rPr>
          <w:rFonts w:ascii="Franklin Gothic Book" w:hAnsi="Franklin Gothic Book"/>
        </w:rPr>
        <w:t>,</w:t>
      </w:r>
      <w:r w:rsidR="007A327C" w:rsidRPr="00614E85">
        <w:rPr>
          <w:rFonts w:ascii="Franklin Gothic Book" w:hAnsi="Franklin Gothic Book"/>
        </w:rPr>
        <w:t xml:space="preserve"> в случае если извещением об осуществлении закупки установлено требование о </w:t>
      </w:r>
      <w:r w:rsidR="007A327C" w:rsidRPr="00614E85">
        <w:rPr>
          <w:rFonts w:ascii="Franklin Gothic Book" w:hAnsi="Franklin Gothic Book" w:cs="Franklin Gothic Book"/>
        </w:rPr>
        <w:t xml:space="preserve">привлечении к исполнению договора субподрядчиков (соисполнителей) из числа субъектов малого и среднего предпринимательства. </w:t>
      </w:r>
    </w:p>
    <w:p w:rsidR="007A327C" w:rsidRPr="00A80BBA" w:rsidRDefault="00117D21" w:rsidP="007A327C">
      <w:pPr>
        <w:pStyle w:val="affb"/>
        <w:ind w:left="0" w:firstLine="709"/>
        <w:jc w:val="both"/>
        <w:rPr>
          <w:rFonts w:ascii="Franklin Gothic Book" w:hAnsi="Franklin Gothic Book"/>
          <w:bCs/>
          <w:i/>
          <w:iCs/>
        </w:rPr>
      </w:pPr>
      <w:r w:rsidRPr="00A80BBA">
        <w:rPr>
          <w:rFonts w:ascii="Franklin Gothic Book" w:hAnsi="Franklin Gothic Book" w:cs="Franklin Gothic Book"/>
          <w:i/>
          <w:color w:val="000000" w:themeColor="text1"/>
        </w:rPr>
        <w:t>Подтверждением принадлежности субподрядчика (соисполнителя) к субъектам малого и среднего предпринимательства является наличие информации о таком субподрядчике (соисполнителе) в едином реестре субъектов малого и среднего предпринимательства, а также наличие информации о таком субподрядчике (соисполнителе) на официальном сайте федерального органа исполнительной власти, уполномоченного по контролю и надзору в области налогов и сборов, о применении налогового режима "Налог на профессиональный доход"</w:t>
      </w:r>
      <w:r w:rsidRPr="00A80BBA">
        <w:rPr>
          <w:rFonts w:ascii="Franklin Gothic Book" w:hAnsi="Franklin Gothic Book"/>
          <w:bCs/>
          <w:i/>
          <w:iCs/>
        </w:rPr>
        <w:t>.</w:t>
      </w:r>
    </w:p>
    <w:p w:rsidR="00F14ADF" w:rsidRPr="00614E85" w:rsidRDefault="00F14ADF" w:rsidP="007A327C">
      <w:pPr>
        <w:pStyle w:val="affb"/>
        <w:autoSpaceDE w:val="0"/>
        <w:autoSpaceDN w:val="0"/>
        <w:adjustRightInd w:val="0"/>
        <w:ind w:left="709"/>
        <w:jc w:val="both"/>
      </w:pPr>
    </w:p>
    <w:p w:rsidR="00F14ADF" w:rsidRPr="00614E85" w:rsidRDefault="00523761" w:rsidP="00041946">
      <w:pPr>
        <w:pStyle w:val="affb"/>
        <w:numPr>
          <w:ilvl w:val="1"/>
          <w:numId w:val="29"/>
        </w:numPr>
        <w:ind w:left="0" w:firstLine="709"/>
        <w:jc w:val="both"/>
        <w:rPr>
          <w:rFonts w:ascii="Franklin Gothic Book" w:hAnsi="Franklin Gothic Book"/>
        </w:rPr>
      </w:pPr>
      <w:r w:rsidRPr="00614E85">
        <w:rPr>
          <w:rFonts w:ascii="Franklin Gothic Book" w:hAnsi="Franklin Gothic Book"/>
        </w:rPr>
        <w:t>П</w:t>
      </w:r>
      <w:r w:rsidR="00D25297" w:rsidRPr="00614E85">
        <w:rPr>
          <w:rFonts w:ascii="Franklin Gothic Book" w:hAnsi="Franklin Gothic Book"/>
        </w:rPr>
        <w:t>одтверждени</w:t>
      </w:r>
      <w:r w:rsidRPr="00614E85">
        <w:rPr>
          <w:rFonts w:ascii="Franklin Gothic Book" w:hAnsi="Franklin Gothic Book"/>
        </w:rPr>
        <w:t>е организатору закупки</w:t>
      </w:r>
      <w:r w:rsidR="00D25297" w:rsidRPr="00614E85">
        <w:rPr>
          <w:rFonts w:ascii="Franklin Gothic Book" w:hAnsi="Franklin Gothic Book"/>
        </w:rPr>
        <w:t xml:space="preserve"> участником закупки представлени</w:t>
      </w:r>
      <w:r w:rsidRPr="00614E85">
        <w:rPr>
          <w:rFonts w:ascii="Franklin Gothic Book" w:hAnsi="Franklin Gothic Book"/>
        </w:rPr>
        <w:t>я</w:t>
      </w:r>
      <w:r w:rsidR="00D25297" w:rsidRPr="00614E85">
        <w:rPr>
          <w:rFonts w:ascii="Franklin Gothic Book" w:hAnsi="Franklin Gothic Book"/>
        </w:rPr>
        <w:t xml:space="preserve"> документов после признания его победителем</w:t>
      </w:r>
      <w:r w:rsidR="00DF1315" w:rsidRPr="00614E85">
        <w:rPr>
          <w:rFonts w:ascii="Franklin Gothic Book" w:hAnsi="Franklin Gothic Book"/>
        </w:rPr>
        <w:t>, в случае если указанное требование установлено извещением о</w:t>
      </w:r>
      <w:r w:rsidR="00FB55F2" w:rsidRPr="00614E85">
        <w:rPr>
          <w:rFonts w:ascii="Franklin Gothic Book" w:hAnsi="Franklin Gothic Book"/>
        </w:rPr>
        <w:t>б осуществлении</w:t>
      </w:r>
      <w:r w:rsidR="00DF1315" w:rsidRPr="00614E85">
        <w:rPr>
          <w:rFonts w:ascii="Franklin Gothic Book" w:hAnsi="Franklin Gothic Book"/>
        </w:rPr>
        <w:t xml:space="preserve"> </w:t>
      </w:r>
      <w:r w:rsidR="00FB55F2" w:rsidRPr="00614E85">
        <w:rPr>
          <w:rFonts w:ascii="Franklin Gothic Book" w:hAnsi="Franklin Gothic Book"/>
        </w:rPr>
        <w:t>закупки</w:t>
      </w:r>
      <w:r w:rsidR="00DF1315" w:rsidRPr="00614E85">
        <w:rPr>
          <w:rFonts w:ascii="Franklin Gothic Book" w:hAnsi="Franklin Gothic Book"/>
        </w:rPr>
        <w:t>.</w:t>
      </w:r>
      <w:r w:rsidR="00F14ADF" w:rsidRPr="00614E85">
        <w:rPr>
          <w:rFonts w:ascii="Franklin Gothic Book" w:hAnsi="Franklin Gothic Book"/>
        </w:rPr>
        <w:t xml:space="preserve"> </w:t>
      </w:r>
    </w:p>
    <w:p w:rsidR="00F14ADF" w:rsidRPr="00614E85" w:rsidRDefault="00880566" w:rsidP="00B6535B">
      <w:pPr>
        <w:pStyle w:val="affb"/>
        <w:ind w:left="0" w:firstLine="709"/>
        <w:jc w:val="both"/>
        <w:rPr>
          <w:rFonts w:ascii="Franklin Gothic Book" w:hAnsi="Franklin Gothic Book"/>
          <w:i/>
        </w:rPr>
      </w:pPr>
      <w:r w:rsidRPr="00614E85">
        <w:rPr>
          <w:rFonts w:ascii="Franklin Gothic Book" w:hAnsi="Franklin Gothic Book"/>
          <w:i/>
        </w:rPr>
        <w:t>В подтверждение соответствия установленному требованию участник закупки должен представить</w:t>
      </w:r>
      <w:r w:rsidR="00C77B2E" w:rsidRPr="00614E85">
        <w:rPr>
          <w:rFonts w:ascii="Franklin Gothic Book" w:hAnsi="Franklin Gothic Book"/>
          <w:i/>
        </w:rPr>
        <w:t xml:space="preserve"> в составе</w:t>
      </w:r>
      <w:r w:rsidRPr="00614E85">
        <w:rPr>
          <w:rFonts w:ascii="Franklin Gothic Book" w:hAnsi="Franklin Gothic Book"/>
          <w:i/>
        </w:rPr>
        <w:t xml:space="preserve"> </w:t>
      </w:r>
      <w:r w:rsidR="00C77B2E" w:rsidRPr="00614E85">
        <w:rPr>
          <w:rFonts w:ascii="Franklin Gothic Book" w:hAnsi="Franklin Gothic Book"/>
          <w:i/>
        </w:rPr>
        <w:t xml:space="preserve">заявки </w:t>
      </w:r>
      <w:r w:rsidRPr="00614E85">
        <w:rPr>
          <w:rFonts w:ascii="Franklin Gothic Book" w:hAnsi="Franklin Gothic Book"/>
          <w:i/>
        </w:rPr>
        <w:t xml:space="preserve">на участие в закупке </w:t>
      </w:r>
      <w:r w:rsidR="00C77B2E" w:rsidRPr="00614E85">
        <w:rPr>
          <w:rFonts w:ascii="Franklin Gothic Book" w:hAnsi="Franklin Gothic Book"/>
          <w:i/>
        </w:rPr>
        <w:t xml:space="preserve">обязательство по </w:t>
      </w:r>
      <w:r w:rsidRPr="00614E85">
        <w:rPr>
          <w:rFonts w:ascii="Franklin Gothic Book" w:hAnsi="Franklin Gothic Book"/>
          <w:i/>
        </w:rPr>
        <w:t xml:space="preserve">Форме </w:t>
      </w:r>
      <w:r w:rsidR="00607CBA">
        <w:rPr>
          <w:rFonts w:ascii="Franklin Gothic Book" w:hAnsi="Franklin Gothic Book"/>
          <w:i/>
        </w:rPr>
        <w:t>1</w:t>
      </w:r>
      <w:r w:rsidRPr="00614E85">
        <w:rPr>
          <w:rFonts w:ascii="Franklin Gothic Book" w:hAnsi="Franklin Gothic Book"/>
          <w:i/>
        </w:rPr>
        <w:t>4 к настоящей инструкции для участника закупки</w:t>
      </w:r>
      <w:r w:rsidR="00F14ADF" w:rsidRPr="00614E85">
        <w:rPr>
          <w:rFonts w:ascii="Franklin Gothic Book" w:hAnsi="Franklin Gothic Book"/>
          <w:i/>
        </w:rPr>
        <w:t>.</w:t>
      </w:r>
    </w:p>
    <w:p w:rsidR="00665ED8" w:rsidRPr="00614E85" w:rsidRDefault="00665ED8" w:rsidP="00B6535B">
      <w:pPr>
        <w:spacing w:line="240" w:lineRule="auto"/>
        <w:ind w:firstLine="709"/>
        <w:jc w:val="both"/>
        <w:rPr>
          <w:i/>
          <w:sz w:val="24"/>
          <w:szCs w:val="24"/>
          <w:lang w:eastAsia="ru-RU"/>
        </w:rPr>
      </w:pPr>
    </w:p>
    <w:p w:rsidR="001725DF" w:rsidRPr="00614E85" w:rsidRDefault="001725DF" w:rsidP="00041946">
      <w:pPr>
        <w:pStyle w:val="affb"/>
        <w:numPr>
          <w:ilvl w:val="1"/>
          <w:numId w:val="29"/>
        </w:numPr>
        <w:ind w:left="0" w:firstLine="709"/>
        <w:jc w:val="both"/>
        <w:rPr>
          <w:rFonts w:ascii="Franklin Gothic Book" w:hAnsi="Franklin Gothic Book"/>
        </w:rPr>
      </w:pPr>
      <w:r w:rsidRPr="00614E85">
        <w:rPr>
          <w:rFonts w:ascii="Franklin Gothic Book" w:hAnsi="Franklin Gothic Book"/>
        </w:rPr>
        <w:t xml:space="preserve">Отсутствие  у участника закупки договоров, расторгнутых (в течение 2х лет до даты подведения итогов) в одностороннем порядке по инициативе ПАО «Транснефть» или ОСТ, и/или расторгнутых (в течение 2х лет до даты подведения итогов) в судебном порядке, в связи с </w:t>
      </w:r>
      <w:r w:rsidRPr="00614E85">
        <w:rPr>
          <w:rFonts w:ascii="Franklin Gothic Book" w:hAnsi="Franklin Gothic Book"/>
        </w:rPr>
        <w:lastRenderedPageBreak/>
        <w:t>неисполнением / ненадлежащим исполнением со стороны участника закупки обязательств по договору.</w:t>
      </w:r>
    </w:p>
    <w:p w:rsidR="00D7752B" w:rsidRPr="00614E85" w:rsidRDefault="00D7752B" w:rsidP="00B6535B">
      <w:pPr>
        <w:pStyle w:val="affb"/>
        <w:ind w:left="0" w:firstLine="709"/>
        <w:jc w:val="both"/>
        <w:rPr>
          <w:rFonts w:ascii="Franklin Gothic Book" w:hAnsi="Franklin Gothic Book"/>
        </w:rPr>
      </w:pPr>
      <w:r w:rsidRPr="00614E85">
        <w:rPr>
          <w:rFonts w:ascii="Franklin Gothic Book" w:hAnsi="Franklin Gothic Book"/>
          <w:i/>
        </w:rPr>
        <w:t>В подтверждение соответствия установленному требованию участник закупки должен представить заявку на участие в закупке по Форме 1 к настоящей инструкции для участника закупки, в которой он в декларативной форме указывает на соответствие данному требованию</w:t>
      </w:r>
      <w:r w:rsidRPr="00614E85">
        <w:rPr>
          <w:rFonts w:ascii="Franklin Gothic Book" w:hAnsi="Franklin Gothic Book"/>
          <w:i/>
          <w:color w:val="000000" w:themeColor="text1"/>
        </w:rPr>
        <w:t>.</w:t>
      </w:r>
    </w:p>
    <w:p w:rsidR="001725DF" w:rsidRPr="00614E85" w:rsidRDefault="001725DF" w:rsidP="00B6535B">
      <w:pPr>
        <w:spacing w:line="240" w:lineRule="auto"/>
        <w:ind w:firstLine="709"/>
        <w:jc w:val="both"/>
        <w:rPr>
          <w:sz w:val="24"/>
          <w:szCs w:val="24"/>
          <w:lang w:eastAsia="ru-RU"/>
        </w:rPr>
      </w:pPr>
    </w:p>
    <w:p w:rsidR="00665ED8" w:rsidRPr="00614E85" w:rsidRDefault="001725DF" w:rsidP="00041946">
      <w:pPr>
        <w:pStyle w:val="affb"/>
        <w:numPr>
          <w:ilvl w:val="1"/>
          <w:numId w:val="29"/>
        </w:numPr>
        <w:ind w:left="0" w:firstLine="709"/>
        <w:jc w:val="both"/>
        <w:rPr>
          <w:rFonts w:ascii="Franklin Gothic Book" w:hAnsi="Franklin Gothic Book"/>
        </w:rPr>
      </w:pPr>
      <w:r w:rsidRPr="00614E85">
        <w:rPr>
          <w:rFonts w:ascii="Franklin Gothic Book" w:hAnsi="Franklin Gothic Book"/>
        </w:rPr>
        <w:t>Отсутствие (в течение 2х лет до даты подведения итогов) не предусмотренного договором письменного отказа, не связанного с нарушением обязательств</w:t>
      </w:r>
      <w:r w:rsidR="000A1CD8" w:rsidRPr="00614E85">
        <w:rPr>
          <w:rFonts w:ascii="Franklin Gothic Book" w:hAnsi="Franklin Gothic Book"/>
        </w:rPr>
        <w:t xml:space="preserve"> </w:t>
      </w:r>
      <w:r w:rsidRPr="00614E85">
        <w:rPr>
          <w:rFonts w:ascii="Franklin Gothic Book" w:hAnsi="Franklin Gothic Book"/>
        </w:rPr>
        <w:t>ПАО «Транснефть» или ОСТ, со стороны участника закупки от исполнения обязательств по договору, заключенному с ПАО «Транснефть» или ОСТ.</w:t>
      </w:r>
    </w:p>
    <w:p w:rsidR="00D7752B" w:rsidRPr="00614E85" w:rsidRDefault="00D7752B" w:rsidP="00B6535B">
      <w:pPr>
        <w:pStyle w:val="affb"/>
        <w:ind w:left="0" w:firstLine="709"/>
        <w:jc w:val="both"/>
        <w:rPr>
          <w:rFonts w:ascii="Franklin Gothic Book" w:hAnsi="Franklin Gothic Book"/>
        </w:rPr>
      </w:pPr>
      <w:r w:rsidRPr="00614E85">
        <w:rPr>
          <w:rFonts w:ascii="Franklin Gothic Book" w:hAnsi="Franklin Gothic Book"/>
          <w:i/>
        </w:rPr>
        <w:t>В подтверждение соответствия установленному требованию участник закупки должен представить заявку на участие в закупке по Форме 1 к настоящей инструкции для участника закупки, в которой он в декларативной форме указывает на соответствие данному требованию</w:t>
      </w:r>
      <w:r w:rsidRPr="00614E85">
        <w:rPr>
          <w:rFonts w:ascii="Franklin Gothic Book" w:hAnsi="Franklin Gothic Book"/>
          <w:i/>
          <w:color w:val="000000" w:themeColor="text1"/>
        </w:rPr>
        <w:t>.</w:t>
      </w:r>
    </w:p>
    <w:p w:rsidR="001725DF" w:rsidRPr="00614E85" w:rsidRDefault="001725DF" w:rsidP="00B6535B">
      <w:pPr>
        <w:spacing w:line="240" w:lineRule="auto"/>
        <w:ind w:firstLine="709"/>
        <w:jc w:val="both"/>
        <w:rPr>
          <w:sz w:val="24"/>
          <w:szCs w:val="24"/>
          <w:lang w:eastAsia="ru-RU"/>
        </w:rPr>
      </w:pPr>
    </w:p>
    <w:p w:rsidR="002901D3" w:rsidRPr="0014444D" w:rsidRDefault="002901D3" w:rsidP="0014444D">
      <w:pPr>
        <w:pStyle w:val="affb"/>
        <w:numPr>
          <w:ilvl w:val="1"/>
          <w:numId w:val="29"/>
        </w:numPr>
        <w:ind w:left="0" w:firstLine="709"/>
        <w:jc w:val="both"/>
        <w:rPr>
          <w:rFonts w:ascii="Franklin Gothic Book" w:hAnsi="Franklin Gothic Book"/>
        </w:rPr>
      </w:pPr>
      <w:r w:rsidRPr="0014444D">
        <w:rPr>
          <w:rFonts w:ascii="Franklin Gothic Book" w:hAnsi="Franklin Gothic Book"/>
        </w:rPr>
        <w:t xml:space="preserve">Отсутствие у участника закупки на дату подведения итогов закупки неисполненных просроченных более 30 дней договорных обязательств перед ПАО «Транснефть» либо ОСТ (подтвержденных претензиями и/или решениями судов) по поставке товаров, выполнению работ, оказанию услуг, возврату аванса. </w:t>
      </w:r>
    </w:p>
    <w:p w:rsidR="002901D3" w:rsidRPr="002901D3" w:rsidRDefault="002901D3" w:rsidP="002901D3">
      <w:pPr>
        <w:pStyle w:val="af5"/>
        <w:spacing w:after="0"/>
        <w:ind w:left="0" w:firstLine="709"/>
        <w:jc w:val="both"/>
        <w:rPr>
          <w:rFonts w:ascii="Franklin Gothic Book" w:hAnsi="Franklin Gothic Book"/>
        </w:rPr>
      </w:pPr>
      <w:r w:rsidRPr="002901D3">
        <w:rPr>
          <w:rFonts w:ascii="Franklin Gothic Book" w:hAnsi="Franklin Gothic Book"/>
        </w:rPr>
        <w:t xml:space="preserve">При проведении закупок СМР (признак указывается в извещении об осуществлении закупки), в извещении об осуществлении которых установлено требование о нахождении участника в реестре ПКО, неисполнением участником закупки его договорных обязательств перед ПАО «Транснефть» или ОСТ по выполнению работ, являющимся основанием для отклонения заявки такого участника, считается: </w:t>
      </w:r>
    </w:p>
    <w:p w:rsidR="002901D3" w:rsidRPr="002901D3" w:rsidRDefault="002901D3" w:rsidP="002901D3">
      <w:pPr>
        <w:pStyle w:val="af5"/>
        <w:spacing w:after="0"/>
        <w:ind w:left="0" w:firstLine="709"/>
        <w:jc w:val="both"/>
        <w:rPr>
          <w:rFonts w:ascii="Franklin Gothic Book" w:hAnsi="Franklin Gothic Book"/>
        </w:rPr>
      </w:pPr>
      <w:r w:rsidRPr="002901D3">
        <w:rPr>
          <w:rFonts w:ascii="Franklin Gothic Book" w:hAnsi="Franklin Gothic Book"/>
        </w:rPr>
        <w:t>(i) нарушение конечного срока выполнения работ по договору, заключенному с заказчиком, указанным в извещении об осуществлении закупки (работ, выполнение которых подлежит оформлению актом по форме</w:t>
      </w:r>
      <w:r>
        <w:rPr>
          <w:rFonts w:ascii="Franklin Gothic Book" w:hAnsi="Franklin Gothic Book"/>
        </w:rPr>
        <w:t xml:space="preserve"> </w:t>
      </w:r>
      <w:r w:rsidRPr="002901D3">
        <w:rPr>
          <w:rFonts w:ascii="Franklin Gothic Book" w:hAnsi="Franklin Gothic Book"/>
        </w:rPr>
        <w:t>КС-11 или иным актом, предусмотренным условиями договора), или</w:t>
      </w:r>
    </w:p>
    <w:p w:rsidR="002901D3" w:rsidRPr="0034274F" w:rsidRDefault="002901D3" w:rsidP="002901D3">
      <w:pPr>
        <w:pStyle w:val="af5"/>
        <w:spacing w:after="0"/>
        <w:ind w:left="0" w:firstLine="709"/>
        <w:jc w:val="both"/>
        <w:rPr>
          <w:rFonts w:ascii="Franklin Gothic Book" w:hAnsi="Franklin Gothic Book"/>
          <w:i/>
          <w:sz w:val="28"/>
          <w:szCs w:val="28"/>
        </w:rPr>
      </w:pPr>
      <w:r w:rsidRPr="002901D3">
        <w:rPr>
          <w:rFonts w:ascii="Franklin Gothic Book" w:hAnsi="Franklin Gothic Book"/>
        </w:rPr>
        <w:t>(ii) нарушение конечного срока выполнения работ по договору, заключенному с ПАО «Транснефть» или ОСТ (за исключением случая, когда ПАО «Транснефть» или ОСТ является заказчиком, указанным в извещении об осуществлении закупки), и/или нарушение срока выполнения отдельных видов работ (промежуточного срока), предусмотренного договором на выполнение СМР, заключенным с ПАО «Транснефть» или ОСТ, если суммарный размер неурегулированных претензионных требований ПАО «Транснефть» и/или ОСТ к участнику закупки, связанных с такими нарушениями, на дату подведения итогов закупки превышает 3 % от начальной (максимальной) цены договора, указанной в извещении об осуществлении закупки, или 10 000 000 (десять миллионов) рублей (применяется меньшее из этих двух значений, выраженное в рублях).</w:t>
      </w:r>
    </w:p>
    <w:p w:rsidR="00D7752B" w:rsidRPr="00614E85" w:rsidRDefault="00D7752B" w:rsidP="00B6535B">
      <w:pPr>
        <w:pStyle w:val="affb"/>
        <w:ind w:left="0" w:firstLine="709"/>
        <w:jc w:val="both"/>
        <w:rPr>
          <w:rFonts w:ascii="Franklin Gothic Book" w:hAnsi="Franklin Gothic Book"/>
        </w:rPr>
      </w:pPr>
      <w:r w:rsidRPr="00614E85">
        <w:rPr>
          <w:rFonts w:ascii="Franklin Gothic Book" w:hAnsi="Franklin Gothic Book"/>
          <w:i/>
        </w:rPr>
        <w:t>В подтверждение соответствия установленному требованию участник закупки должен представить заявку на участие в закупке по Форме 1 к настоящей инструкции для участника закупки, в которой он в декларативной форме указывает на соответствие данному требованию</w:t>
      </w:r>
      <w:r w:rsidRPr="00614E85">
        <w:rPr>
          <w:rFonts w:ascii="Franklin Gothic Book" w:hAnsi="Franklin Gothic Book"/>
          <w:i/>
          <w:color w:val="000000" w:themeColor="text1"/>
        </w:rPr>
        <w:t>.</w:t>
      </w:r>
    </w:p>
    <w:p w:rsidR="003D71C3" w:rsidRPr="00614E85" w:rsidRDefault="003D71C3" w:rsidP="00B6535B">
      <w:pPr>
        <w:spacing w:line="240" w:lineRule="auto"/>
        <w:ind w:firstLine="709"/>
        <w:jc w:val="both"/>
        <w:rPr>
          <w:sz w:val="24"/>
          <w:szCs w:val="24"/>
          <w:lang w:eastAsia="ru-RU"/>
        </w:rPr>
      </w:pPr>
    </w:p>
    <w:p w:rsidR="003D71C3" w:rsidRPr="00614E85" w:rsidRDefault="003D71C3" w:rsidP="00041946">
      <w:pPr>
        <w:pStyle w:val="affb"/>
        <w:numPr>
          <w:ilvl w:val="1"/>
          <w:numId w:val="29"/>
        </w:numPr>
        <w:ind w:left="0" w:firstLine="709"/>
        <w:jc w:val="both"/>
        <w:rPr>
          <w:rFonts w:ascii="Franklin Gothic Book" w:hAnsi="Franklin Gothic Book"/>
        </w:rPr>
      </w:pPr>
      <w:r w:rsidRPr="00614E85">
        <w:rPr>
          <w:rFonts w:ascii="Franklin Gothic Book" w:hAnsi="Franklin Gothic Book"/>
        </w:rPr>
        <w:t>Отсутствие</w:t>
      </w:r>
      <w:r w:rsidRPr="00614E85">
        <w:rPr>
          <w:rFonts w:ascii="Franklin Gothic Book" w:hAnsi="Franklin Gothic Book"/>
          <w:b/>
          <w:bCs/>
        </w:rPr>
        <w:t xml:space="preserve"> </w:t>
      </w:r>
      <w:r w:rsidRPr="00614E85">
        <w:rPr>
          <w:rFonts w:ascii="Franklin Gothic Book" w:hAnsi="Franklin Gothic Book"/>
        </w:rPr>
        <w:t>вступивших в законную силу неисполненных судебных решений об удовлетворении (в полном объеме, частично) исковых требований (имущественного или неимущественного характера), по которым участник закупки выступал ответчиком перед ПАО «Транснефть» либо ОСТ.</w:t>
      </w:r>
    </w:p>
    <w:p w:rsidR="00D7752B" w:rsidRPr="00614E85" w:rsidRDefault="00D7752B" w:rsidP="00355A18">
      <w:pPr>
        <w:pStyle w:val="affb"/>
        <w:ind w:left="0" w:firstLine="709"/>
        <w:jc w:val="both"/>
        <w:rPr>
          <w:rFonts w:ascii="Franklin Gothic Book" w:hAnsi="Franklin Gothic Book"/>
        </w:rPr>
      </w:pPr>
      <w:r w:rsidRPr="00614E85">
        <w:rPr>
          <w:rFonts w:ascii="Franklin Gothic Book" w:hAnsi="Franklin Gothic Book"/>
          <w:i/>
        </w:rPr>
        <w:t xml:space="preserve">В подтверждение соответствия установленному требованию участник закупки должен представить заявку на участие в закупке по Форме 1 к настоящей инструкции для участника </w:t>
      </w:r>
      <w:r w:rsidRPr="00A80BBA">
        <w:rPr>
          <w:rFonts w:ascii="Franklin Gothic Book" w:hAnsi="Franklin Gothic Book"/>
          <w:i/>
        </w:rPr>
        <w:t>закупки, в которой он в декларативной форме указывает на соответствие данному требованию.</w:t>
      </w:r>
    </w:p>
    <w:p w:rsidR="009A4AFC" w:rsidRPr="00614E85" w:rsidRDefault="009A4AFC" w:rsidP="0081137E">
      <w:pPr>
        <w:spacing w:line="240" w:lineRule="auto"/>
        <w:ind w:firstLine="709"/>
        <w:jc w:val="both"/>
        <w:rPr>
          <w:rFonts w:eastAsia="Times New Roman" w:cs="Times New Roman"/>
          <w:sz w:val="24"/>
          <w:szCs w:val="24"/>
          <w:lang w:eastAsia="ru-RU"/>
        </w:rPr>
      </w:pPr>
    </w:p>
    <w:p w:rsidR="00FF7395" w:rsidRPr="00614E85" w:rsidRDefault="0081137E" w:rsidP="00041946">
      <w:pPr>
        <w:pStyle w:val="affb"/>
        <w:numPr>
          <w:ilvl w:val="1"/>
          <w:numId w:val="29"/>
        </w:numPr>
        <w:ind w:left="0" w:firstLine="709"/>
        <w:jc w:val="both"/>
        <w:rPr>
          <w:rFonts w:ascii="Franklin Gothic Book" w:hAnsi="Franklin Gothic Book"/>
        </w:rPr>
      </w:pPr>
      <w:r w:rsidRPr="00614E85">
        <w:rPr>
          <w:rFonts w:ascii="Franklin Gothic Book" w:hAnsi="Franklin Gothic Book"/>
        </w:rPr>
        <w:lastRenderedPageBreak/>
        <w:t>Нахождение участника в реестре ПКО / неприостановление нахождения участника в реестре ПКО по виду (видам) / подвиду (подвидам) работ, услуг, указанному в извещении об осуществлении закупки. Требование применяется</w:t>
      </w:r>
      <w:r w:rsidR="00DC7919">
        <w:rPr>
          <w:rFonts w:ascii="Franklin Gothic Book" w:hAnsi="Franklin Gothic Book"/>
        </w:rPr>
        <w:t>,</w:t>
      </w:r>
      <w:r w:rsidRPr="00614E85">
        <w:rPr>
          <w:rFonts w:ascii="Franklin Gothic Book" w:hAnsi="Franklin Gothic Book"/>
        </w:rPr>
        <w:t xml:space="preserve"> в случае если в извещении об осуществлении закупки предусмотрено требование о нахождении участника закупки в соответствующем реестре ПКО.</w:t>
      </w:r>
    </w:p>
    <w:p w:rsidR="009A4AFC" w:rsidRPr="00614E85" w:rsidRDefault="00FF7395" w:rsidP="0081137E">
      <w:pPr>
        <w:pStyle w:val="affb"/>
        <w:ind w:left="0" w:firstLine="709"/>
        <w:jc w:val="both"/>
        <w:rPr>
          <w:rFonts w:ascii="Franklin Gothic Book" w:hAnsi="Franklin Gothic Book"/>
        </w:rPr>
      </w:pPr>
      <w:r w:rsidRPr="00614E85">
        <w:rPr>
          <w:rFonts w:ascii="Franklin Gothic Book" w:hAnsi="Franklin Gothic Book"/>
          <w:i/>
          <w:color w:val="000000" w:themeColor="text1"/>
        </w:rPr>
        <w:t>В подтверждение соответствия данному требованию участник закупки в составе заявки представляет копию письма (писем) от ПАО «Транснефть» о</w:t>
      </w:r>
      <w:r w:rsidR="002C60E6" w:rsidRPr="00614E85">
        <w:rPr>
          <w:rFonts w:ascii="Franklin Gothic Book" w:hAnsi="Franklin Gothic Book"/>
          <w:i/>
          <w:color w:val="000000" w:themeColor="text1"/>
        </w:rPr>
        <w:t xml:space="preserve"> включении участника закупки в р</w:t>
      </w:r>
      <w:r w:rsidRPr="00614E85">
        <w:rPr>
          <w:rFonts w:ascii="Franklin Gothic Book" w:hAnsi="Franklin Gothic Book"/>
          <w:i/>
          <w:color w:val="000000" w:themeColor="text1"/>
        </w:rPr>
        <w:t>еестр ПКО по указанному (указанным) в извещении</w:t>
      </w:r>
      <w:r w:rsidR="002C60E6" w:rsidRPr="00614E85">
        <w:rPr>
          <w:rFonts w:ascii="Franklin Gothic Book" w:hAnsi="Franklin Gothic Book"/>
          <w:i/>
          <w:color w:val="000000" w:themeColor="text1"/>
        </w:rPr>
        <w:t xml:space="preserve"> об осуществлении закупки</w:t>
      </w:r>
      <w:r w:rsidRPr="00614E85">
        <w:rPr>
          <w:rFonts w:ascii="Franklin Gothic Book" w:hAnsi="Franklin Gothic Book"/>
          <w:i/>
          <w:color w:val="000000" w:themeColor="text1"/>
        </w:rPr>
        <w:t xml:space="preserve"> ПКО по </w:t>
      </w:r>
      <w:r w:rsidR="002C60E6" w:rsidRPr="00614E85">
        <w:rPr>
          <w:rFonts w:ascii="Franklin Gothic Book" w:hAnsi="Franklin Gothic Book"/>
          <w:i/>
          <w:color w:val="000000" w:themeColor="text1"/>
        </w:rPr>
        <w:t>виду (видам)/подвиду (подвидам)</w:t>
      </w:r>
      <w:r w:rsidRPr="00614E85">
        <w:rPr>
          <w:rFonts w:ascii="Franklin Gothic Book" w:hAnsi="Franklin Gothic Book"/>
          <w:i/>
          <w:color w:val="000000" w:themeColor="text1"/>
        </w:rPr>
        <w:t>.</w:t>
      </w:r>
    </w:p>
    <w:p w:rsidR="0081137E" w:rsidRPr="00614E85" w:rsidRDefault="0081137E" w:rsidP="0081137E">
      <w:pPr>
        <w:pStyle w:val="1c"/>
        <w:spacing w:after="0" w:line="240" w:lineRule="auto"/>
        <w:ind w:firstLine="709"/>
        <w:jc w:val="both"/>
        <w:rPr>
          <w:rFonts w:ascii="Franklin Gothic Book" w:eastAsiaTheme="minorHAnsi" w:hAnsi="Franklin Gothic Book" w:cstheme="minorBidi"/>
          <w:sz w:val="24"/>
          <w:szCs w:val="24"/>
          <w:lang w:val="ru-RU" w:eastAsia="ru-RU"/>
        </w:rPr>
      </w:pPr>
    </w:p>
    <w:p w:rsidR="00A54438" w:rsidRPr="00590B2B" w:rsidRDefault="00A54438" w:rsidP="00041946">
      <w:pPr>
        <w:pStyle w:val="1c"/>
        <w:numPr>
          <w:ilvl w:val="1"/>
          <w:numId w:val="29"/>
        </w:numPr>
        <w:spacing w:after="0" w:line="240" w:lineRule="auto"/>
        <w:ind w:left="0" w:firstLine="709"/>
        <w:jc w:val="both"/>
        <w:rPr>
          <w:rFonts w:ascii="Franklin Gothic Book" w:eastAsiaTheme="minorHAnsi" w:hAnsi="Franklin Gothic Book" w:cstheme="minorBidi"/>
          <w:sz w:val="24"/>
          <w:szCs w:val="24"/>
          <w:lang w:val="ru-RU" w:eastAsia="ru-RU"/>
        </w:rPr>
      </w:pPr>
      <w:r w:rsidRPr="00614E85">
        <w:rPr>
          <w:rFonts w:ascii="Franklin Gothic Book" w:eastAsiaTheme="minorHAnsi" w:hAnsi="Franklin Gothic Book" w:cstheme="minorBidi"/>
          <w:sz w:val="24"/>
          <w:szCs w:val="24"/>
          <w:lang w:val="ru-RU" w:eastAsia="ru-RU"/>
        </w:rPr>
        <w:t>Соответствие участника закупки требованиям, установленным в соответствии с законодательством Российской Федерации к лицам, осуществляющим выполнение работы, оказание услуги, являющихся предметом закупки, а также к наличию свидетельств, разрешений и сертификатов</w:t>
      </w:r>
      <w:r w:rsidR="00C43E53">
        <w:rPr>
          <w:rFonts w:ascii="Franklin Gothic Book" w:eastAsiaTheme="minorHAnsi" w:hAnsi="Franklin Gothic Book" w:cstheme="minorBidi"/>
          <w:sz w:val="24"/>
          <w:szCs w:val="24"/>
          <w:lang w:val="ru-RU" w:eastAsia="ru-RU"/>
        </w:rPr>
        <w:t>,</w:t>
      </w:r>
      <w:r w:rsidR="00C43E53" w:rsidRPr="00590B2B">
        <w:rPr>
          <w:rFonts w:ascii="Franklin Gothic Book" w:eastAsiaTheme="minorHAnsi" w:hAnsi="Franklin Gothic Book" w:cstheme="minorBidi"/>
          <w:sz w:val="24"/>
          <w:szCs w:val="24"/>
          <w:lang w:val="ru-RU" w:eastAsia="ru-RU"/>
        </w:rPr>
        <w:t xml:space="preserve"> НАКС</w:t>
      </w:r>
      <w:r w:rsidRPr="00590B2B">
        <w:rPr>
          <w:rFonts w:ascii="Franklin Gothic Book" w:eastAsiaTheme="minorHAnsi" w:hAnsi="Franklin Gothic Book" w:cstheme="minorBidi"/>
          <w:sz w:val="24"/>
          <w:szCs w:val="24"/>
          <w:lang w:val="ru-RU" w:eastAsia="ru-RU"/>
        </w:rPr>
        <w:t>, необходимых для выполнения работ, оказания услуг, являющихся предметом закупки</w:t>
      </w:r>
      <w:r w:rsidR="00C43E53" w:rsidRPr="00590B2B">
        <w:rPr>
          <w:rFonts w:ascii="Franklin Gothic Book" w:eastAsiaTheme="minorHAnsi" w:hAnsi="Franklin Gothic Book" w:cstheme="minorBidi"/>
          <w:sz w:val="24"/>
          <w:szCs w:val="24"/>
          <w:lang w:val="ru-RU" w:eastAsia="ru-RU"/>
        </w:rPr>
        <w:t xml:space="preserve"> и указанных в документации о закупке</w:t>
      </w:r>
      <w:r w:rsidRPr="00590B2B">
        <w:rPr>
          <w:rFonts w:ascii="Franklin Gothic Book" w:eastAsiaTheme="minorHAnsi" w:hAnsi="Franklin Gothic Book" w:cstheme="minorBidi"/>
          <w:sz w:val="24"/>
          <w:szCs w:val="24"/>
          <w:lang w:val="ru-RU" w:eastAsia="ru-RU"/>
        </w:rPr>
        <w:t>.</w:t>
      </w:r>
    </w:p>
    <w:p w:rsidR="00A54438" w:rsidRDefault="00A54438" w:rsidP="00B6535B">
      <w:pPr>
        <w:pStyle w:val="affb"/>
        <w:ind w:left="0" w:firstLine="709"/>
        <w:jc w:val="both"/>
        <w:rPr>
          <w:rFonts w:ascii="Franklin Gothic Book" w:hAnsi="Franklin Gothic Book"/>
        </w:rPr>
      </w:pPr>
      <w:r w:rsidRPr="00590B2B">
        <w:rPr>
          <w:rFonts w:ascii="Franklin Gothic Book" w:hAnsi="Franklin Gothic Book"/>
        </w:rPr>
        <w:t xml:space="preserve">В подтверждение соответствия установленному требованию участник закупки должен предоставить в составе заявки на участие в закупке Форму </w:t>
      </w:r>
      <w:r w:rsidR="00D9123E" w:rsidRPr="00590B2B">
        <w:rPr>
          <w:rFonts w:ascii="Franklin Gothic Book" w:hAnsi="Franklin Gothic Book"/>
        </w:rPr>
        <w:t>6</w:t>
      </w:r>
      <w:r w:rsidRPr="00590B2B">
        <w:rPr>
          <w:rFonts w:ascii="Franklin Gothic Book" w:hAnsi="Franklin Gothic Book"/>
        </w:rPr>
        <w:t xml:space="preserve">, а также копии </w:t>
      </w:r>
      <w:r w:rsidR="00301D7E" w:rsidRPr="00590B2B">
        <w:rPr>
          <w:rFonts w:ascii="Franklin Gothic Book" w:hAnsi="Franklin Gothic Book"/>
        </w:rPr>
        <w:t xml:space="preserve">действующих </w:t>
      </w:r>
      <w:r w:rsidRPr="00590B2B">
        <w:rPr>
          <w:rFonts w:ascii="Franklin Gothic Book" w:hAnsi="Franklin Gothic Book"/>
        </w:rPr>
        <w:t>лицензий, разрешений, свидетельств</w:t>
      </w:r>
      <w:r w:rsidRPr="00614E85">
        <w:rPr>
          <w:rFonts w:ascii="Franklin Gothic Book" w:hAnsi="Franklin Gothic Book"/>
        </w:rPr>
        <w:t>, сертификатов и иных документов, указанных в документации о закупке на участника закупки.</w:t>
      </w:r>
    </w:p>
    <w:p w:rsidR="00A54438" w:rsidRPr="003C74C3" w:rsidRDefault="005A242C" w:rsidP="00825716">
      <w:pPr>
        <w:pStyle w:val="affb"/>
        <w:autoSpaceDE w:val="0"/>
        <w:autoSpaceDN w:val="0"/>
        <w:adjustRightInd w:val="0"/>
        <w:ind w:left="0" w:firstLine="709"/>
        <w:jc w:val="both"/>
        <w:rPr>
          <w:rFonts w:ascii="Franklin Gothic Book" w:hAnsi="Franklin Gothic Book"/>
          <w:i/>
          <w:color w:val="000000"/>
        </w:rPr>
      </w:pPr>
      <w:r w:rsidRPr="00614E85">
        <w:rPr>
          <w:rFonts w:ascii="Franklin Gothic Book" w:hAnsi="Franklin Gothic Book"/>
          <w:i/>
          <w:color w:val="000000"/>
        </w:rPr>
        <w:t xml:space="preserve">В случае отсутствия у участника закупки соответствующих документов, требование о наличии </w:t>
      </w:r>
      <w:r w:rsidRPr="003C74C3">
        <w:rPr>
          <w:rFonts w:ascii="Franklin Gothic Book" w:hAnsi="Franklin Gothic Book"/>
          <w:i/>
          <w:color w:val="000000"/>
        </w:rPr>
        <w:t xml:space="preserve">которых, указано в документации о закупке, участник закупки вправе привлечь к исполнению договора субподрядчиков (соисполнителей), отвечающих указанным в настоящем пункте требованиям (за исключением членства в СРО, </w:t>
      </w:r>
      <w:r w:rsidR="00557053" w:rsidRPr="003C74C3">
        <w:rPr>
          <w:rFonts w:ascii="Franklin Gothic Book" w:hAnsi="Franklin Gothic Book"/>
          <w:i/>
          <w:color w:val="000000"/>
        </w:rPr>
        <w:t>лицензии  на проведение работ и/или оказание услуг, связанных с использованием сведений, составляющих государственную тайну</w:t>
      </w:r>
      <w:r w:rsidRPr="003C74C3">
        <w:rPr>
          <w:rFonts w:ascii="Franklin Gothic Book" w:hAnsi="Franklin Gothic Book"/>
          <w:i/>
          <w:color w:val="000000"/>
        </w:rPr>
        <w:t>)</w:t>
      </w:r>
      <w:r w:rsidR="000F35FE" w:rsidRPr="000F35FE">
        <w:rPr>
          <w:rFonts w:ascii="Franklin Gothic Book" w:hAnsi="Franklin Gothic Book"/>
          <w:i/>
          <w:color w:val="000000"/>
        </w:rPr>
        <w:t>,</w:t>
      </w:r>
      <w:r w:rsidR="000F35FE" w:rsidRPr="000F35FE">
        <w:rPr>
          <w:rFonts w:ascii="Franklin Gothic Book" w:eastAsiaTheme="minorHAnsi" w:hAnsi="Franklin Gothic Book" w:cstheme="minorBidi"/>
          <w:i/>
          <w:color w:val="FF0000"/>
          <w:sz w:val="28"/>
          <w:szCs w:val="28"/>
          <w:lang w:eastAsia="en-US"/>
        </w:rPr>
        <w:t xml:space="preserve"> </w:t>
      </w:r>
      <w:bookmarkStart w:id="2" w:name="_Hlk134094033"/>
      <w:r w:rsidR="000F35FE" w:rsidRPr="000F35FE">
        <w:rPr>
          <w:rFonts w:ascii="Franklin Gothic Book" w:hAnsi="Franklin Gothic Book"/>
          <w:i/>
          <w:color w:val="000000"/>
        </w:rPr>
        <w:t>если иное не предусмотрено</w:t>
      </w:r>
      <w:r w:rsidR="000F35FE">
        <w:rPr>
          <w:rFonts w:ascii="Franklin Gothic Book" w:hAnsi="Franklin Gothic Book"/>
          <w:i/>
          <w:color w:val="000000"/>
        </w:rPr>
        <w:t xml:space="preserve"> документацией о закупке</w:t>
      </w:r>
      <w:bookmarkEnd w:id="2"/>
      <w:r w:rsidRPr="003C74C3">
        <w:rPr>
          <w:rFonts w:ascii="Franklin Gothic Book" w:hAnsi="Franklin Gothic Book"/>
          <w:i/>
          <w:color w:val="000000"/>
        </w:rPr>
        <w:t>.</w:t>
      </w:r>
      <w:r w:rsidR="00A54438" w:rsidRPr="003C74C3">
        <w:rPr>
          <w:rFonts w:ascii="Franklin Gothic Book" w:hAnsi="Franklin Gothic Book"/>
          <w:i/>
          <w:color w:val="000000"/>
        </w:rPr>
        <w:t xml:space="preserve">  В этом случае участник закупки подтверждает соответствие установленным требованиям путем предоставления в составе заявки на участие в закупке копи</w:t>
      </w:r>
      <w:r w:rsidR="008D1392" w:rsidRPr="003C74C3">
        <w:rPr>
          <w:rFonts w:ascii="Franklin Gothic Book" w:hAnsi="Franklin Gothic Book"/>
          <w:i/>
          <w:color w:val="000000"/>
        </w:rPr>
        <w:t>и</w:t>
      </w:r>
      <w:r w:rsidR="00A54438" w:rsidRPr="003C74C3">
        <w:rPr>
          <w:rFonts w:ascii="Franklin Gothic Book" w:hAnsi="Franklin Gothic Book"/>
          <w:i/>
          <w:color w:val="000000"/>
        </w:rPr>
        <w:t xml:space="preserve"> договора (протокола, соглашения о намерениях), подписанного участником закупки (исполнителем) и привлекаемым субподрядчиком (соисполнителем), а также копий </w:t>
      </w:r>
      <w:r w:rsidR="00301D7E" w:rsidRPr="003C74C3">
        <w:rPr>
          <w:rFonts w:ascii="Franklin Gothic Book" w:hAnsi="Franklin Gothic Book"/>
          <w:i/>
          <w:color w:val="000000"/>
        </w:rPr>
        <w:t xml:space="preserve">действующих </w:t>
      </w:r>
      <w:r w:rsidR="00A54438" w:rsidRPr="003C74C3">
        <w:rPr>
          <w:rFonts w:ascii="Franklin Gothic Book" w:hAnsi="Franklin Gothic Book"/>
          <w:i/>
          <w:color w:val="000000"/>
        </w:rPr>
        <w:t xml:space="preserve">лицензий, разрешений, свидетельств, сертификатов и иных документов, указанных в документации о закупке на планируемых к привлечению для исполнения договора субподрядчиков (соисполнителей). При этом сведения о привлекаемых субподрядчиках (соисполнителях) отражаются в Форме </w:t>
      </w:r>
      <w:r w:rsidR="008D1392" w:rsidRPr="003C74C3">
        <w:rPr>
          <w:rFonts w:ascii="Franklin Gothic Book" w:hAnsi="Franklin Gothic Book"/>
          <w:i/>
          <w:color w:val="000000"/>
        </w:rPr>
        <w:t>13</w:t>
      </w:r>
      <w:r w:rsidR="00A54438" w:rsidRPr="003C74C3">
        <w:rPr>
          <w:rFonts w:ascii="Franklin Gothic Book" w:hAnsi="Franklin Gothic Book"/>
          <w:i/>
          <w:color w:val="000000"/>
        </w:rPr>
        <w:t>.</w:t>
      </w:r>
    </w:p>
    <w:p w:rsidR="00895D4B" w:rsidRPr="003C74C3" w:rsidRDefault="00895D4B" w:rsidP="0045683F">
      <w:pPr>
        <w:pStyle w:val="affb"/>
        <w:autoSpaceDE w:val="0"/>
        <w:autoSpaceDN w:val="0"/>
        <w:adjustRightInd w:val="0"/>
        <w:ind w:left="0" w:firstLine="709"/>
        <w:jc w:val="both"/>
        <w:rPr>
          <w:rFonts w:ascii="Franklin Gothic Book" w:hAnsi="Franklin Gothic Book"/>
          <w:i/>
          <w:color w:val="000000"/>
        </w:rPr>
      </w:pPr>
      <w:bookmarkStart w:id="3" w:name="_Hlk93676094"/>
      <w:bookmarkStart w:id="4" w:name="_Hlk93674048"/>
      <w:r w:rsidRPr="003C74C3">
        <w:rPr>
          <w:rFonts w:ascii="Franklin Gothic Book" w:hAnsi="Franklin Gothic Book"/>
          <w:i/>
          <w:color w:val="000000"/>
        </w:rPr>
        <w:t xml:space="preserve">В случае установления в документации о закупке требования к участнику закупки о необходимости членства в саморегулируемой организации, совокупный размер обязательств по договорам подряда, заключаемым с использованием конкурентных способов заключения договоров (с учетом ценового предложения участника закупки, представленного в рамках текущей закупки), не должен превышать предельный размер обязательств, исходя из которого таким лицом был внесен взнос в компенсационный фонд обеспечения договорных обязательств в соответствии с Градостроительным кодексом Российской Федерации. </w:t>
      </w:r>
      <w:bookmarkEnd w:id="3"/>
      <w:r w:rsidRPr="003C74C3">
        <w:rPr>
          <w:rFonts w:ascii="Franklin Gothic Book" w:hAnsi="Franklin Gothic Book"/>
          <w:i/>
          <w:color w:val="000000"/>
        </w:rPr>
        <w:t>В подтверждение соответствия данному требованию победитель закупки должен предоставить Форму 15 в порядке, предусмотренном разделом 15</w:t>
      </w:r>
      <w:r w:rsidR="009165E3">
        <w:rPr>
          <w:rFonts w:ascii="Franklin Gothic Book" w:hAnsi="Franklin Gothic Book"/>
          <w:i/>
          <w:color w:val="000000"/>
        </w:rPr>
        <w:t xml:space="preserve"> (</w:t>
      </w:r>
      <w:r w:rsidR="009165E3" w:rsidRPr="009D0E3A">
        <w:rPr>
          <w:rFonts w:ascii="Franklin Gothic Book" w:hAnsi="Franklin Gothic Book"/>
          <w:i/>
          <w:color w:val="000000"/>
        </w:rPr>
        <w:t xml:space="preserve">По закупкам на выполнение услуг по строительному контролю абзац не применяется – </w:t>
      </w:r>
      <w:r w:rsidR="00707E2A">
        <w:rPr>
          <w:rFonts w:ascii="Franklin Gothic Book" w:hAnsi="Franklin Gothic Book"/>
          <w:i/>
          <w:color w:val="000000"/>
        </w:rPr>
        <w:t>Ф</w:t>
      </w:r>
      <w:r w:rsidR="009165E3" w:rsidRPr="009D0E3A">
        <w:rPr>
          <w:rFonts w:ascii="Franklin Gothic Book" w:hAnsi="Franklin Gothic Book"/>
          <w:i/>
          <w:color w:val="000000"/>
        </w:rPr>
        <w:t>орма 15 представляется в составе заявки на участие в закупке</w:t>
      </w:r>
      <w:r w:rsidR="009165E3">
        <w:rPr>
          <w:rFonts w:ascii="Franklin Gothic Book" w:hAnsi="Franklin Gothic Book"/>
          <w:i/>
          <w:color w:val="000000"/>
        </w:rPr>
        <w:t>)</w:t>
      </w:r>
      <w:r w:rsidRPr="003C74C3">
        <w:rPr>
          <w:rFonts w:ascii="Franklin Gothic Book" w:hAnsi="Franklin Gothic Book"/>
          <w:i/>
          <w:color w:val="000000"/>
        </w:rPr>
        <w:t>.</w:t>
      </w:r>
      <w:bookmarkEnd w:id="4"/>
    </w:p>
    <w:p w:rsidR="00A54438" w:rsidRPr="003C74C3" w:rsidRDefault="00A54438" w:rsidP="0045683F">
      <w:pPr>
        <w:spacing w:line="240" w:lineRule="auto"/>
        <w:ind w:firstLine="709"/>
        <w:jc w:val="both"/>
        <w:rPr>
          <w:sz w:val="24"/>
          <w:szCs w:val="24"/>
          <w:lang w:eastAsia="ru-RU"/>
        </w:rPr>
      </w:pPr>
    </w:p>
    <w:p w:rsidR="0081137E" w:rsidRPr="003C74C3" w:rsidRDefault="0081137E" w:rsidP="0045683F">
      <w:pPr>
        <w:pStyle w:val="affb"/>
        <w:numPr>
          <w:ilvl w:val="1"/>
          <w:numId w:val="29"/>
        </w:numPr>
        <w:ind w:left="0" w:firstLine="709"/>
        <w:jc w:val="both"/>
        <w:rPr>
          <w:rFonts w:ascii="Franklin Gothic Book" w:eastAsiaTheme="minorHAnsi" w:hAnsi="Franklin Gothic Book" w:cstheme="minorBidi"/>
        </w:rPr>
      </w:pPr>
      <w:r w:rsidRPr="003C74C3">
        <w:rPr>
          <w:rFonts w:ascii="Franklin Gothic Book" w:hAnsi="Franklin Gothic Book" w:cs="Franklin Gothic Book"/>
          <w:iCs/>
          <w:noProof/>
        </w:rPr>
        <w:t>Соответствие требованиям, установленным законодательством Российской Федерации к субъектам малого и среднего предпринимательства, в случае осуществления закупки, участниками которой в соответствии с извещением о</w:t>
      </w:r>
      <w:r w:rsidR="00717A84">
        <w:rPr>
          <w:rFonts w:ascii="Franklin Gothic Book" w:hAnsi="Franklin Gothic Book" w:cs="Franklin Gothic Book"/>
          <w:iCs/>
          <w:noProof/>
        </w:rPr>
        <w:t>б осуществлении</w:t>
      </w:r>
      <w:r w:rsidRPr="003C74C3">
        <w:rPr>
          <w:rFonts w:ascii="Franklin Gothic Book" w:hAnsi="Franklin Gothic Book" w:cs="Franklin Gothic Book"/>
          <w:iCs/>
          <w:noProof/>
        </w:rPr>
        <w:t xml:space="preserve"> закупк</w:t>
      </w:r>
      <w:r w:rsidR="00717A84">
        <w:rPr>
          <w:rFonts w:ascii="Franklin Gothic Book" w:hAnsi="Franklin Gothic Book" w:cs="Franklin Gothic Book"/>
          <w:iCs/>
          <w:noProof/>
        </w:rPr>
        <w:t>и</w:t>
      </w:r>
      <w:r w:rsidRPr="003C74C3">
        <w:rPr>
          <w:rFonts w:ascii="Franklin Gothic Book" w:hAnsi="Franklin Gothic Book" w:cs="Franklin Gothic Book"/>
          <w:iCs/>
          <w:noProof/>
        </w:rPr>
        <w:t xml:space="preserve"> являются только субъекты малого и среднего предпринимательства.</w:t>
      </w:r>
    </w:p>
    <w:p w:rsidR="003C3E06" w:rsidRPr="003C74C3" w:rsidRDefault="00117D21" w:rsidP="0045683F">
      <w:pPr>
        <w:spacing w:line="240" w:lineRule="auto"/>
        <w:ind w:firstLine="709"/>
        <w:jc w:val="both"/>
        <w:rPr>
          <w:i/>
          <w:sz w:val="24"/>
          <w:szCs w:val="24"/>
          <w:lang w:eastAsia="ru-RU"/>
        </w:rPr>
      </w:pPr>
      <w:r w:rsidRPr="003C74C3">
        <w:rPr>
          <w:rFonts w:eastAsia="Times New Roman" w:cs="Times New Roman"/>
          <w:i/>
          <w:color w:val="000000"/>
          <w:sz w:val="24"/>
          <w:szCs w:val="24"/>
          <w:lang w:eastAsia="ru-RU"/>
        </w:rPr>
        <w:t xml:space="preserve">Подтверждением принадлежности участника закупки к субъектам малого и среднего предпринимательства является наличие информации о таком участнике в едином реестре субъектов малого и среднего предпринимательства, а также наличие информации о таком участнике на официальном сайте федерального органа исполнительной власти, </w:t>
      </w:r>
      <w:r w:rsidRPr="003C74C3">
        <w:rPr>
          <w:rFonts w:eastAsia="Times New Roman" w:cs="Times New Roman"/>
          <w:i/>
          <w:color w:val="000000"/>
          <w:sz w:val="24"/>
          <w:szCs w:val="24"/>
          <w:lang w:eastAsia="ru-RU"/>
        </w:rPr>
        <w:lastRenderedPageBreak/>
        <w:t>уполномоченного по контролю и надзору в области налогов и сборов, о применении налогового режима "Налог на профессиональный доход".</w:t>
      </w:r>
    </w:p>
    <w:p w:rsidR="003C3E06" w:rsidRDefault="003C3E06" w:rsidP="0045683F">
      <w:pPr>
        <w:spacing w:line="240" w:lineRule="auto"/>
        <w:ind w:firstLine="709"/>
        <w:jc w:val="both"/>
        <w:rPr>
          <w:sz w:val="24"/>
          <w:szCs w:val="24"/>
          <w:lang w:eastAsia="ru-RU"/>
        </w:rPr>
      </w:pPr>
    </w:p>
    <w:p w:rsidR="00863201" w:rsidRPr="000B6AE2" w:rsidRDefault="00863201" w:rsidP="0045683F">
      <w:pPr>
        <w:pStyle w:val="affb"/>
        <w:numPr>
          <w:ilvl w:val="1"/>
          <w:numId w:val="29"/>
        </w:numPr>
        <w:ind w:left="0" w:firstLine="709"/>
        <w:jc w:val="both"/>
        <w:rPr>
          <w:rFonts w:ascii="Franklin Gothic Book" w:hAnsi="Franklin Gothic Book"/>
        </w:rPr>
      </w:pPr>
      <w:r w:rsidRPr="000B6AE2">
        <w:rPr>
          <w:rFonts w:ascii="Franklin Gothic Book" w:hAnsi="Franklin Gothic Book"/>
        </w:rPr>
        <w:t>Наличие финансовых ресурсов для исполнения договора.</w:t>
      </w:r>
      <w:r w:rsidRPr="000B6AE2">
        <w:rPr>
          <w:rFonts w:ascii="Franklin Gothic Book" w:hAnsi="Franklin Gothic Book"/>
          <w:i/>
          <w:iCs/>
        </w:rPr>
        <w:t xml:space="preserve"> </w:t>
      </w:r>
    </w:p>
    <w:p w:rsidR="0004480D" w:rsidRPr="00A2051E" w:rsidRDefault="0004480D" w:rsidP="0045683F">
      <w:pPr>
        <w:pStyle w:val="affb"/>
        <w:ind w:left="0" w:firstLine="709"/>
        <w:jc w:val="both"/>
        <w:rPr>
          <w:rFonts w:ascii="Franklin Gothic Book" w:hAnsi="Franklin Gothic Book"/>
          <w:i/>
          <w:iCs/>
        </w:rPr>
      </w:pPr>
      <w:r w:rsidRPr="003331D9">
        <w:rPr>
          <w:rFonts w:ascii="Franklin Gothic Book" w:hAnsi="Franklin Gothic Book"/>
          <w:i/>
          <w:iCs/>
        </w:rPr>
        <w:t xml:space="preserve">Соответствие установленному требованию подтверждается </w:t>
      </w:r>
      <w:r w:rsidR="00A2051E" w:rsidRPr="00A2051E">
        <w:rPr>
          <w:rFonts w:ascii="Franklin Gothic Book" w:hAnsi="Franklin Gothic Book"/>
          <w:i/>
          <w:iCs/>
        </w:rPr>
        <w:t xml:space="preserve">согласно порядку </w:t>
      </w:r>
      <w:r w:rsidR="00BF2DED">
        <w:rPr>
          <w:rFonts w:ascii="Franklin Gothic Book" w:hAnsi="Franklin Gothic Book"/>
          <w:i/>
          <w:iCs/>
        </w:rPr>
        <w:t>проверки</w:t>
      </w:r>
      <w:r w:rsidR="00A2051E" w:rsidRPr="00A2051E">
        <w:rPr>
          <w:rFonts w:ascii="Franklin Gothic Book" w:hAnsi="Franklin Gothic Book"/>
          <w:i/>
          <w:iCs/>
        </w:rPr>
        <w:t xml:space="preserve"> наличия финансовых ресурсов для исполнения договора, включенному в состав документации о закупке, </w:t>
      </w:r>
      <w:r w:rsidRPr="003331D9">
        <w:rPr>
          <w:rFonts w:ascii="Franklin Gothic Book" w:hAnsi="Franklin Gothic Book"/>
          <w:i/>
          <w:iCs/>
        </w:rPr>
        <w:t xml:space="preserve">на основании документов и сведений, представляемых участником закупки в подтверждение соответствия требованию, указанному в п. 9.3 настоящей инструкции, </w:t>
      </w:r>
      <w:r w:rsidR="00A2051E">
        <w:rPr>
          <w:rFonts w:ascii="Franklin Gothic Book" w:hAnsi="Franklin Gothic Book"/>
          <w:i/>
          <w:iCs/>
        </w:rPr>
        <w:t>а также</w:t>
      </w:r>
      <w:r w:rsidR="00A2051E" w:rsidRPr="00A2051E">
        <w:rPr>
          <w:rFonts w:ascii="Franklin Gothic Book" w:hAnsi="Franklin Gothic Book"/>
          <w:i/>
          <w:iCs/>
        </w:rPr>
        <w:t xml:space="preserve"> </w:t>
      </w:r>
      <w:r w:rsidR="00A2051E">
        <w:rPr>
          <w:rFonts w:ascii="Franklin Gothic Book" w:hAnsi="Franklin Gothic Book"/>
          <w:i/>
          <w:iCs/>
        </w:rPr>
        <w:t>предоставляются</w:t>
      </w:r>
      <w:r w:rsidR="00A2051E" w:rsidRPr="00A2051E">
        <w:rPr>
          <w:rFonts w:ascii="Franklin Gothic Book" w:hAnsi="Franklin Gothic Book"/>
          <w:i/>
          <w:iCs/>
        </w:rPr>
        <w:t>:</w:t>
      </w:r>
    </w:p>
    <w:p w:rsidR="0004480D" w:rsidRPr="00BB40FD" w:rsidRDefault="0004480D" w:rsidP="0045683F">
      <w:pPr>
        <w:spacing w:line="240" w:lineRule="auto"/>
        <w:ind w:firstLine="709"/>
        <w:jc w:val="both"/>
        <w:rPr>
          <w:i/>
          <w:sz w:val="24"/>
          <w:szCs w:val="24"/>
          <w:lang w:eastAsia="ru-RU"/>
        </w:rPr>
      </w:pPr>
      <w:r w:rsidRPr="00221082">
        <w:rPr>
          <w:i/>
          <w:sz w:val="24"/>
          <w:szCs w:val="24"/>
          <w:lang w:eastAsia="ru-RU"/>
        </w:rPr>
        <w:t xml:space="preserve">- </w:t>
      </w:r>
      <w:r w:rsidRPr="00A50958">
        <w:rPr>
          <w:i/>
          <w:sz w:val="24"/>
          <w:szCs w:val="24"/>
          <w:lang w:eastAsia="ru-RU"/>
        </w:rPr>
        <w:t>бухгалтерский баланс (ОКУД 0710001) и отчет о финансовых результатах (ОКУД 0710002) (или бухгалтерская (финансовая) отчетность по форме КНД 0710099 или иной форме, установленной Федеральным законом от 06.12.2011 № 402-ФЗ «О бухгалтерском учете» и/или федеральным органом исполнительной власти, уполномоченным по контролю и надзору в области налогов и сборов) за последний отчетный календарный год</w:t>
      </w:r>
      <w:r w:rsidR="00924004" w:rsidRPr="00A50958">
        <w:rPr>
          <w:i/>
          <w:sz w:val="24"/>
          <w:szCs w:val="24"/>
          <w:lang w:eastAsia="ru-RU"/>
        </w:rPr>
        <w:t xml:space="preserve"> </w:t>
      </w:r>
      <w:r w:rsidR="00A50958" w:rsidRPr="00A50958">
        <w:rPr>
          <w:i/>
          <w:sz w:val="24"/>
          <w:szCs w:val="24"/>
          <w:lang w:eastAsia="ru-RU"/>
        </w:rPr>
        <w:t xml:space="preserve">и </w:t>
      </w:r>
      <w:r w:rsidR="005E3FDB" w:rsidRPr="00A50958">
        <w:rPr>
          <w:i/>
          <w:color w:val="000000" w:themeColor="text1"/>
          <w:sz w:val="22"/>
          <w:szCs w:val="22"/>
        </w:rPr>
        <w:t>за предшествующий ему отчетный календарный год</w:t>
      </w:r>
      <w:r w:rsidRPr="00A50958">
        <w:rPr>
          <w:i/>
          <w:sz w:val="24"/>
          <w:szCs w:val="24"/>
          <w:lang w:eastAsia="ru-RU"/>
        </w:rPr>
        <w:t xml:space="preserve"> с подтверждением отправки (получения) в ИФНС в порядке</w:t>
      </w:r>
      <w:r w:rsidRPr="00BB40FD">
        <w:rPr>
          <w:i/>
          <w:sz w:val="24"/>
          <w:szCs w:val="24"/>
          <w:lang w:eastAsia="ru-RU"/>
        </w:rPr>
        <w:t>, установленном федеральным органом исполнительной власти, уполномоченным по контролю и надзору в области налогов и сборов;</w:t>
      </w:r>
    </w:p>
    <w:p w:rsidR="0004480D" w:rsidRPr="00BB40FD" w:rsidRDefault="0004480D" w:rsidP="0045683F">
      <w:pPr>
        <w:spacing w:line="240" w:lineRule="auto"/>
        <w:ind w:firstLine="709"/>
        <w:jc w:val="both"/>
        <w:rPr>
          <w:i/>
          <w:sz w:val="24"/>
          <w:szCs w:val="24"/>
          <w:lang w:eastAsia="ru-RU"/>
        </w:rPr>
      </w:pPr>
      <w:r w:rsidRPr="00BB40FD">
        <w:rPr>
          <w:i/>
          <w:sz w:val="24"/>
          <w:szCs w:val="24"/>
          <w:lang w:eastAsia="ru-RU"/>
        </w:rPr>
        <w:t>- сведения о финансовом состоянии по Форме 11 к настоящей инструкции для участника закупки.</w:t>
      </w:r>
    </w:p>
    <w:p w:rsidR="00750FCD" w:rsidRPr="00BB40FD" w:rsidRDefault="007F463D" w:rsidP="0045683F">
      <w:pPr>
        <w:spacing w:line="240" w:lineRule="auto"/>
        <w:ind w:firstLine="709"/>
        <w:jc w:val="both"/>
        <w:rPr>
          <w:i/>
          <w:sz w:val="24"/>
          <w:szCs w:val="24"/>
          <w:lang w:eastAsia="ru-RU"/>
        </w:rPr>
      </w:pPr>
      <w:r w:rsidRPr="00BB40FD">
        <w:rPr>
          <w:i/>
          <w:sz w:val="24"/>
          <w:szCs w:val="24"/>
          <w:lang w:eastAsia="ru-RU"/>
        </w:rPr>
        <w:t>Следующие ф</w:t>
      </w:r>
      <w:r w:rsidR="00750FCD" w:rsidRPr="00BB40FD">
        <w:rPr>
          <w:i/>
          <w:sz w:val="24"/>
          <w:szCs w:val="24"/>
          <w:lang w:eastAsia="ru-RU"/>
        </w:rPr>
        <w:t>ормы к бухгалтерскому балансу:</w:t>
      </w:r>
    </w:p>
    <w:p w:rsidR="00750FCD" w:rsidRPr="00BB40FD" w:rsidRDefault="00750FCD" w:rsidP="0045683F">
      <w:pPr>
        <w:spacing w:line="240" w:lineRule="auto"/>
        <w:ind w:firstLine="709"/>
        <w:jc w:val="both"/>
        <w:rPr>
          <w:i/>
          <w:sz w:val="24"/>
          <w:szCs w:val="24"/>
          <w:lang w:eastAsia="ru-RU"/>
        </w:rPr>
      </w:pPr>
      <w:r w:rsidRPr="00BB40FD">
        <w:rPr>
          <w:i/>
          <w:sz w:val="24"/>
          <w:szCs w:val="24"/>
          <w:lang w:eastAsia="ru-RU"/>
        </w:rPr>
        <w:t>-отчет об изменениях капитала;</w:t>
      </w:r>
    </w:p>
    <w:p w:rsidR="00750FCD" w:rsidRPr="00BB40FD" w:rsidRDefault="00750FCD" w:rsidP="0045683F">
      <w:pPr>
        <w:spacing w:line="240" w:lineRule="auto"/>
        <w:ind w:firstLine="709"/>
        <w:jc w:val="both"/>
        <w:rPr>
          <w:i/>
          <w:sz w:val="24"/>
          <w:szCs w:val="24"/>
          <w:lang w:eastAsia="ru-RU"/>
        </w:rPr>
      </w:pPr>
      <w:r w:rsidRPr="00BB40FD">
        <w:rPr>
          <w:i/>
          <w:sz w:val="24"/>
          <w:szCs w:val="24"/>
          <w:lang w:eastAsia="ru-RU"/>
        </w:rPr>
        <w:t>-отчет о движении денежных средств;</w:t>
      </w:r>
    </w:p>
    <w:p w:rsidR="00750FCD" w:rsidRPr="00BB40FD" w:rsidRDefault="00750FCD" w:rsidP="0045683F">
      <w:pPr>
        <w:spacing w:line="240" w:lineRule="auto"/>
        <w:ind w:firstLine="709"/>
        <w:jc w:val="both"/>
        <w:rPr>
          <w:i/>
          <w:sz w:val="24"/>
          <w:szCs w:val="24"/>
          <w:lang w:eastAsia="ru-RU"/>
        </w:rPr>
      </w:pPr>
      <w:r w:rsidRPr="00BB40FD">
        <w:rPr>
          <w:i/>
          <w:sz w:val="24"/>
          <w:szCs w:val="24"/>
          <w:lang w:eastAsia="ru-RU"/>
        </w:rPr>
        <w:t>-отчет о целевом использовании денежных средств.</w:t>
      </w:r>
    </w:p>
    <w:p w:rsidR="0004480D" w:rsidRPr="00221082" w:rsidRDefault="0004480D" w:rsidP="0045683F">
      <w:pPr>
        <w:spacing w:line="240" w:lineRule="auto"/>
        <w:ind w:firstLine="709"/>
        <w:jc w:val="both"/>
        <w:rPr>
          <w:i/>
          <w:sz w:val="24"/>
          <w:szCs w:val="24"/>
          <w:lang w:eastAsia="ru-RU"/>
        </w:rPr>
      </w:pPr>
      <w:r w:rsidRPr="00BB40FD">
        <w:rPr>
          <w:i/>
          <w:sz w:val="24"/>
          <w:szCs w:val="24"/>
          <w:lang w:eastAsia="ru-RU"/>
        </w:rPr>
        <w:t>Участник закупки, на которого не распространяется обязанность по предоставлению бухгалтерской (финансовой) отчетности в налоговые органы в соответствии с законодательством Российской</w:t>
      </w:r>
      <w:r w:rsidRPr="00221082">
        <w:rPr>
          <w:i/>
          <w:sz w:val="24"/>
          <w:szCs w:val="24"/>
          <w:lang w:eastAsia="ru-RU"/>
        </w:rPr>
        <w:t xml:space="preserve"> Федерации о налогах и сборах, в подтверждение соответствия установленному требованию должен представить сведения о финансовом состоянии по </w:t>
      </w:r>
      <w:r w:rsidR="00707E2A">
        <w:rPr>
          <w:i/>
          <w:sz w:val="24"/>
          <w:szCs w:val="24"/>
          <w:lang w:eastAsia="ru-RU"/>
        </w:rPr>
        <w:t>Ф</w:t>
      </w:r>
      <w:r w:rsidRPr="00221082">
        <w:rPr>
          <w:i/>
          <w:sz w:val="24"/>
          <w:szCs w:val="24"/>
          <w:lang w:eastAsia="ru-RU"/>
        </w:rPr>
        <w:t xml:space="preserve">орме 11 к настоящей инструкции для участника закупки с указанием оснований, предусмотренных законодательством Российской Федерации о налогах и сборах, в соответствии с которыми на него не распространяется обязанность по предоставлению бухгалтерской (финансовой) отчетности в налоговые органы. </w:t>
      </w:r>
    </w:p>
    <w:p w:rsidR="0004480D" w:rsidRPr="00221082" w:rsidRDefault="0004480D" w:rsidP="0045683F">
      <w:pPr>
        <w:spacing w:line="240" w:lineRule="auto"/>
        <w:ind w:firstLine="709"/>
        <w:jc w:val="both"/>
        <w:rPr>
          <w:i/>
          <w:sz w:val="24"/>
          <w:szCs w:val="24"/>
          <w:lang w:eastAsia="ru-RU"/>
        </w:rPr>
      </w:pPr>
      <w:r w:rsidRPr="00221082">
        <w:rPr>
          <w:i/>
          <w:sz w:val="24"/>
          <w:szCs w:val="24"/>
          <w:lang w:eastAsia="ru-RU"/>
        </w:rPr>
        <w:t xml:space="preserve">В случае подачи заявки на участие в закупке участником, на стороне которого выступают несколько лиц, указанные в настоящем пункте документы (за исключением заявки на участие в закупке по Форме 1 к настоящей инструкции для участника закупки) предоставляются в отношении каждого из лиц, выступающих на стороне одного участника закупки. </w:t>
      </w:r>
    </w:p>
    <w:p w:rsidR="0004480D" w:rsidRPr="009D0E3A" w:rsidRDefault="0004480D" w:rsidP="0045683F">
      <w:pPr>
        <w:spacing w:line="240" w:lineRule="auto"/>
        <w:ind w:firstLine="709"/>
        <w:jc w:val="both"/>
        <w:rPr>
          <w:i/>
          <w:iCs/>
        </w:rPr>
      </w:pPr>
      <w:r w:rsidRPr="00221082">
        <w:rPr>
          <w:i/>
          <w:sz w:val="24"/>
          <w:szCs w:val="24"/>
          <w:lang w:eastAsia="ru-RU"/>
        </w:rPr>
        <w:t>Отчетным периодом для годовой бухгалтерской (финансовой) отчетности (отчетным годом) является календарный год – с 1 января по 31 декабря включительно, за исключением случаев создания, реорганизации и ликвидации юридического лица</w:t>
      </w:r>
      <w:r w:rsidRPr="00C9443D">
        <w:rPr>
          <w:i/>
          <w:sz w:val="24"/>
          <w:szCs w:val="24"/>
          <w:lang w:eastAsia="ru-RU"/>
        </w:rPr>
        <w:t>.</w:t>
      </w:r>
    </w:p>
    <w:p w:rsidR="00863201" w:rsidRPr="003C74C3" w:rsidRDefault="00863201" w:rsidP="0045683F">
      <w:pPr>
        <w:spacing w:line="240" w:lineRule="auto"/>
        <w:ind w:firstLine="709"/>
        <w:jc w:val="both"/>
        <w:rPr>
          <w:sz w:val="24"/>
          <w:szCs w:val="24"/>
          <w:lang w:eastAsia="ru-RU"/>
        </w:rPr>
      </w:pPr>
    </w:p>
    <w:p w:rsidR="00301D7E" w:rsidRPr="003C74C3" w:rsidRDefault="00301D7E" w:rsidP="0045683F">
      <w:pPr>
        <w:pStyle w:val="1c"/>
        <w:numPr>
          <w:ilvl w:val="1"/>
          <w:numId w:val="29"/>
        </w:numPr>
        <w:spacing w:after="0" w:line="240" w:lineRule="auto"/>
        <w:ind w:left="0" w:firstLine="709"/>
        <w:jc w:val="both"/>
        <w:rPr>
          <w:rFonts w:ascii="Franklin Gothic Book" w:eastAsiaTheme="minorHAnsi" w:hAnsi="Franklin Gothic Book" w:cstheme="minorBidi"/>
          <w:sz w:val="24"/>
          <w:szCs w:val="24"/>
          <w:lang w:val="ru-RU" w:eastAsia="ru-RU"/>
        </w:rPr>
      </w:pPr>
      <w:r w:rsidRPr="003C74C3">
        <w:rPr>
          <w:rFonts w:ascii="Franklin Gothic Book" w:eastAsiaTheme="minorHAnsi" w:hAnsi="Franklin Gothic Book" w:cstheme="minorBidi"/>
          <w:sz w:val="24"/>
          <w:szCs w:val="24"/>
          <w:lang w:val="ru-RU" w:eastAsia="ru-RU"/>
        </w:rPr>
        <w:t>Наличие</w:t>
      </w:r>
      <w:r w:rsidRPr="003C74C3">
        <w:rPr>
          <w:rFonts w:ascii="Franklin Gothic Book" w:hAnsi="Franklin Gothic Book" w:cs="Times New Roman"/>
          <w:sz w:val="24"/>
          <w:szCs w:val="24"/>
          <w:lang w:val="ru-RU" w:eastAsia="ru-RU"/>
        </w:rPr>
        <w:t xml:space="preserve"> необходимого количества специалистов и иных</w:t>
      </w:r>
      <w:r w:rsidRPr="003C74C3">
        <w:rPr>
          <w:rFonts w:ascii="Franklin Gothic Book" w:eastAsiaTheme="minorHAnsi" w:hAnsi="Franklin Gothic Book" w:cstheme="minorBidi"/>
          <w:sz w:val="24"/>
          <w:szCs w:val="24"/>
          <w:lang w:val="ru-RU" w:eastAsia="ru-RU"/>
        </w:rPr>
        <w:t xml:space="preserve"> работников определенного уровня квалификации для исполнения договора, указанного в документации о закупке. </w:t>
      </w:r>
    </w:p>
    <w:p w:rsidR="00825716" w:rsidRPr="00825716" w:rsidRDefault="001951E4" w:rsidP="0045683F">
      <w:pPr>
        <w:pStyle w:val="1c"/>
        <w:numPr>
          <w:ilvl w:val="2"/>
          <w:numId w:val="29"/>
        </w:numPr>
        <w:spacing w:after="0" w:line="240" w:lineRule="auto"/>
        <w:ind w:left="0" w:firstLine="709"/>
        <w:jc w:val="both"/>
        <w:rPr>
          <w:rFonts w:ascii="Franklin Gothic Book" w:eastAsiaTheme="minorHAnsi" w:hAnsi="Franklin Gothic Book" w:cstheme="minorBidi"/>
          <w:b/>
          <w:sz w:val="24"/>
          <w:szCs w:val="24"/>
          <w:lang w:val="ru-RU" w:eastAsia="ru-RU"/>
        </w:rPr>
      </w:pPr>
      <w:r w:rsidRPr="00825716">
        <w:rPr>
          <w:rFonts w:ascii="Franklin Gothic Book" w:eastAsiaTheme="minorHAnsi" w:hAnsi="Franklin Gothic Book" w:cstheme="minorBidi"/>
          <w:b/>
          <w:color w:val="FF0000"/>
          <w:sz w:val="24"/>
          <w:szCs w:val="24"/>
          <w:lang w:val="ru-RU" w:eastAsia="ru-RU"/>
        </w:rPr>
        <w:t>Применяется при закупках СМР</w:t>
      </w:r>
      <w:r w:rsidR="0065651F" w:rsidRPr="00825716">
        <w:rPr>
          <w:rFonts w:ascii="Franklin Gothic Book" w:eastAsiaTheme="minorHAnsi" w:hAnsi="Franklin Gothic Book" w:cstheme="minorBidi"/>
          <w:b/>
          <w:color w:val="FF0000"/>
          <w:sz w:val="24"/>
          <w:szCs w:val="24"/>
          <w:lang w:val="ru-RU" w:eastAsia="ru-RU"/>
        </w:rPr>
        <w:t xml:space="preserve"> (</w:t>
      </w:r>
      <w:r w:rsidR="003E73A3">
        <w:rPr>
          <w:rFonts w:ascii="Franklin Gothic Book" w:eastAsiaTheme="minorHAnsi" w:hAnsi="Franklin Gothic Book" w:cstheme="minorBidi"/>
          <w:b/>
          <w:color w:val="FF0000"/>
          <w:sz w:val="24"/>
          <w:szCs w:val="24"/>
          <w:lang w:val="ru-RU" w:eastAsia="ru-RU"/>
        </w:rPr>
        <w:t xml:space="preserve">в том числе </w:t>
      </w:r>
      <w:r w:rsidR="0065651F" w:rsidRPr="00825716">
        <w:rPr>
          <w:rFonts w:ascii="Franklin Gothic Book" w:eastAsiaTheme="minorHAnsi" w:hAnsi="Franklin Gothic Book" w:cstheme="minorBidi"/>
          <w:b/>
          <w:color w:val="FF0000"/>
          <w:sz w:val="24"/>
          <w:szCs w:val="24"/>
          <w:lang w:val="ru-RU" w:eastAsia="ru-RU"/>
        </w:rPr>
        <w:t xml:space="preserve">СМР </w:t>
      </w:r>
      <w:r w:rsidR="0065651F" w:rsidRPr="00825716">
        <w:rPr>
          <w:rFonts w:ascii="Franklin Gothic Book" w:hAnsi="Franklin Gothic Book"/>
          <w:b/>
          <w:color w:val="FF0000"/>
          <w:sz w:val="24"/>
          <w:szCs w:val="24"/>
          <w:shd w:val="clear" w:color="auto" w:fill="FFFFFF"/>
          <w:lang w:val="ru-RU"/>
        </w:rPr>
        <w:t>по АСУТП, ЕСДУ, ЦСПА, СОУ, СДКУ</w:t>
      </w:r>
      <w:r w:rsidR="0065651F" w:rsidRPr="00825716">
        <w:rPr>
          <w:rFonts w:ascii="Franklin Gothic Book" w:eastAsiaTheme="minorHAnsi" w:hAnsi="Franklin Gothic Book" w:cstheme="minorBidi"/>
          <w:b/>
          <w:color w:val="FF0000"/>
          <w:sz w:val="24"/>
          <w:szCs w:val="24"/>
          <w:lang w:val="ru-RU" w:eastAsia="ru-RU"/>
        </w:rPr>
        <w:t>)</w:t>
      </w:r>
      <w:r w:rsidRPr="00825716">
        <w:rPr>
          <w:rFonts w:ascii="Franklin Gothic Book" w:eastAsiaTheme="minorHAnsi" w:hAnsi="Franklin Gothic Book" w:cstheme="minorBidi"/>
          <w:b/>
          <w:color w:val="FF0000"/>
          <w:sz w:val="24"/>
          <w:szCs w:val="24"/>
          <w:lang w:val="ru-RU" w:eastAsia="ru-RU"/>
        </w:rPr>
        <w:t>.</w:t>
      </w:r>
    </w:p>
    <w:p w:rsidR="003E73A3" w:rsidRDefault="003E73A3" w:rsidP="0045683F">
      <w:pPr>
        <w:pStyle w:val="1c"/>
        <w:spacing w:after="0" w:line="240" w:lineRule="auto"/>
        <w:ind w:firstLine="709"/>
        <w:jc w:val="both"/>
        <w:rPr>
          <w:rFonts w:ascii="Franklin Gothic Book" w:eastAsiaTheme="minorHAnsi" w:hAnsi="Franklin Gothic Book" w:cstheme="minorBidi"/>
          <w:sz w:val="24"/>
          <w:szCs w:val="24"/>
          <w:lang w:val="ru-RU" w:eastAsia="ru-RU"/>
        </w:rPr>
      </w:pPr>
      <w:r w:rsidRPr="003E73A3">
        <w:rPr>
          <w:rFonts w:ascii="Franklin Gothic Book" w:eastAsiaTheme="minorHAnsi" w:hAnsi="Franklin Gothic Book" w:cstheme="minorBidi"/>
          <w:sz w:val="24"/>
          <w:szCs w:val="24"/>
          <w:lang w:val="ru-RU" w:eastAsia="ru-RU"/>
        </w:rPr>
        <w:t>Наличие у участника закупки специалистов и иных работников определенного уровня квалификации, необходимых для выполнения работ, требования к которым установлены в документации о закупке, в следующем количестве:</w:t>
      </w:r>
    </w:p>
    <w:p w:rsidR="003E73A3" w:rsidRDefault="003E73A3" w:rsidP="0045683F">
      <w:pPr>
        <w:pStyle w:val="1c"/>
        <w:spacing w:after="0" w:line="240" w:lineRule="auto"/>
        <w:ind w:firstLine="709"/>
        <w:jc w:val="both"/>
        <w:rPr>
          <w:rFonts w:ascii="Franklin Gothic Book" w:eastAsiaTheme="minorHAnsi" w:hAnsi="Franklin Gothic Book" w:cstheme="minorBidi"/>
          <w:sz w:val="24"/>
          <w:szCs w:val="24"/>
          <w:lang w:val="ru-RU" w:eastAsia="ru-RU"/>
        </w:rPr>
      </w:pPr>
      <w:r w:rsidRPr="003E73A3">
        <w:rPr>
          <w:rFonts w:ascii="Franklin Gothic Book" w:eastAsiaTheme="minorHAnsi" w:hAnsi="Franklin Gothic Book" w:cstheme="minorBidi"/>
          <w:sz w:val="24"/>
          <w:szCs w:val="24"/>
          <w:lang w:val="ru-RU" w:eastAsia="ru-RU"/>
        </w:rPr>
        <w:t xml:space="preserve"> - не менее 100 % инженерно-технических работников (ИТР) от предусмотренного количества ИТР документацией о закупке, из них не менее 30 % в штатной численности;</w:t>
      </w:r>
    </w:p>
    <w:p w:rsidR="0004480D" w:rsidRDefault="003E73A3" w:rsidP="0045683F">
      <w:pPr>
        <w:pStyle w:val="1c"/>
        <w:spacing w:after="0" w:line="240" w:lineRule="auto"/>
        <w:ind w:firstLine="709"/>
        <w:jc w:val="both"/>
        <w:rPr>
          <w:rFonts w:ascii="Franklin Gothic Book" w:eastAsiaTheme="minorHAnsi" w:hAnsi="Franklin Gothic Book" w:cstheme="minorBidi"/>
          <w:sz w:val="24"/>
          <w:szCs w:val="24"/>
          <w:lang w:val="ru-RU" w:eastAsia="ru-RU"/>
        </w:rPr>
      </w:pPr>
      <w:r w:rsidRPr="003E73A3">
        <w:rPr>
          <w:rFonts w:ascii="Franklin Gothic Book" w:eastAsiaTheme="minorHAnsi" w:hAnsi="Franklin Gothic Book" w:cstheme="minorBidi"/>
          <w:sz w:val="24"/>
          <w:szCs w:val="24"/>
          <w:lang w:val="ru-RU" w:eastAsia="ru-RU"/>
        </w:rPr>
        <w:t xml:space="preserve"> - не менее 100 % рабочих от предусмотренного количества рабочих документацией о закупке, из них не менее 30 % в штатной численности</w:t>
      </w:r>
      <w:r w:rsidR="00D319F3" w:rsidRPr="009D0E3A">
        <w:rPr>
          <w:rFonts w:ascii="Franklin Gothic Book" w:eastAsiaTheme="minorHAnsi" w:hAnsi="Franklin Gothic Book" w:cstheme="minorBidi"/>
          <w:sz w:val="24"/>
          <w:szCs w:val="24"/>
          <w:lang w:val="ru-RU" w:eastAsia="ru-RU"/>
        </w:rPr>
        <w:t xml:space="preserve">; </w:t>
      </w:r>
    </w:p>
    <w:p w:rsidR="00D319F3" w:rsidRPr="009D0E3A" w:rsidRDefault="0004480D" w:rsidP="0045683F">
      <w:pPr>
        <w:pStyle w:val="1c"/>
        <w:spacing w:after="0" w:line="240" w:lineRule="auto"/>
        <w:ind w:firstLine="709"/>
        <w:jc w:val="both"/>
        <w:rPr>
          <w:rFonts w:ascii="Franklin Gothic Book" w:eastAsiaTheme="minorHAnsi" w:hAnsi="Franklin Gothic Book" w:cstheme="minorBidi"/>
          <w:sz w:val="24"/>
          <w:szCs w:val="24"/>
          <w:lang w:val="ru-RU" w:eastAsia="ru-RU"/>
        </w:rPr>
      </w:pPr>
      <w:r>
        <w:rPr>
          <w:rFonts w:ascii="Franklin Gothic Book" w:eastAsiaTheme="minorHAnsi" w:hAnsi="Franklin Gothic Book" w:cstheme="minorBidi"/>
          <w:sz w:val="24"/>
          <w:szCs w:val="24"/>
          <w:lang w:val="ru-RU" w:eastAsia="ru-RU"/>
        </w:rPr>
        <w:lastRenderedPageBreak/>
        <w:t>-</w:t>
      </w:r>
      <w:r w:rsidR="005B7164">
        <w:rPr>
          <w:rFonts w:ascii="Franklin Gothic Book" w:eastAsiaTheme="minorHAnsi" w:hAnsi="Franklin Gothic Book" w:cstheme="minorBidi"/>
          <w:sz w:val="24"/>
          <w:szCs w:val="24"/>
          <w:lang w:val="ru-RU" w:eastAsia="ru-RU"/>
        </w:rPr>
        <w:t xml:space="preserve"> </w:t>
      </w:r>
      <w:r w:rsidR="00D319F3" w:rsidRPr="009D0E3A">
        <w:rPr>
          <w:rFonts w:ascii="Franklin Gothic Book" w:eastAsiaTheme="minorHAnsi" w:hAnsi="Franklin Gothic Book" w:cstheme="minorBidi"/>
          <w:sz w:val="24"/>
          <w:szCs w:val="24"/>
          <w:lang w:val="ru-RU" w:eastAsia="ru-RU"/>
        </w:rPr>
        <w:t>не менее двух специалистов по организации строительства, включённых в национальный реестр специалистов в области строительства</w:t>
      </w:r>
      <w:r w:rsidR="00EA6258">
        <w:rPr>
          <w:rFonts w:ascii="Franklin Gothic Book" w:eastAsiaTheme="minorHAnsi" w:hAnsi="Franklin Gothic Book" w:cstheme="minorBidi"/>
          <w:sz w:val="24"/>
          <w:szCs w:val="24"/>
          <w:lang w:val="ru-RU" w:eastAsia="ru-RU"/>
        </w:rPr>
        <w:t xml:space="preserve">, при установлении в документации о закупке требования о необходимости у участника закупки </w:t>
      </w:r>
      <w:r w:rsidR="00EA6258" w:rsidRPr="00EA6258">
        <w:rPr>
          <w:rFonts w:ascii="Franklin Gothic Book" w:eastAsiaTheme="minorHAnsi" w:hAnsi="Franklin Gothic Book" w:cstheme="minorBidi"/>
          <w:sz w:val="24"/>
          <w:szCs w:val="24"/>
          <w:lang w:val="ru-RU" w:eastAsia="ru-RU"/>
        </w:rPr>
        <w:t>членства в СРО</w:t>
      </w:r>
      <w:r w:rsidR="00D319F3" w:rsidRPr="009D0E3A">
        <w:rPr>
          <w:rFonts w:ascii="Franklin Gothic Book" w:eastAsiaTheme="minorHAnsi" w:hAnsi="Franklin Gothic Book" w:cstheme="minorBidi"/>
          <w:sz w:val="24"/>
          <w:szCs w:val="24"/>
          <w:lang w:val="ru-RU" w:eastAsia="ru-RU"/>
        </w:rPr>
        <w:t xml:space="preserve">. </w:t>
      </w:r>
    </w:p>
    <w:p w:rsidR="00B514AC" w:rsidRPr="005E4C12" w:rsidRDefault="00B514AC" w:rsidP="0045683F">
      <w:pPr>
        <w:pStyle w:val="affb"/>
        <w:ind w:left="0" w:firstLine="709"/>
        <w:jc w:val="both"/>
        <w:rPr>
          <w:rFonts w:ascii="Franklin Gothic Book" w:eastAsiaTheme="minorHAnsi" w:hAnsi="Franklin Gothic Book" w:cstheme="minorBidi"/>
        </w:rPr>
      </w:pPr>
      <w:r w:rsidRPr="009D0E3A">
        <w:rPr>
          <w:rFonts w:ascii="Franklin Gothic Book" w:hAnsi="Franklin Gothic Book"/>
        </w:rPr>
        <w:t>В подтверждение соответствия установленному требованию участник закупки должен предоставить в составе заявки на участие в закупке Форму 8</w:t>
      </w:r>
      <w:r w:rsidR="005E4C12">
        <w:rPr>
          <w:rFonts w:ascii="Franklin Gothic Book" w:hAnsi="Franklin Gothic Book"/>
        </w:rPr>
        <w:t>.</w:t>
      </w:r>
      <w:r w:rsidR="005E4C12" w:rsidRPr="005E4C12">
        <w:t xml:space="preserve"> </w:t>
      </w:r>
      <w:bookmarkStart w:id="5" w:name="_Hlk115945214"/>
      <w:r w:rsidR="005E4C12" w:rsidRPr="005E4C12">
        <w:rPr>
          <w:rFonts w:ascii="Franklin Gothic Book" w:hAnsi="Franklin Gothic Book"/>
        </w:rPr>
        <w:t xml:space="preserve">Специалистов по организации строительства, включённых в национальный реестр специалистов в области строительства, необходимо выделить в </w:t>
      </w:r>
      <w:r w:rsidR="00707E2A">
        <w:rPr>
          <w:rFonts w:ascii="Franklin Gothic Book" w:hAnsi="Franklin Gothic Book"/>
        </w:rPr>
        <w:t>Ф</w:t>
      </w:r>
      <w:r w:rsidR="005E4C12" w:rsidRPr="005E4C12">
        <w:rPr>
          <w:rFonts w:ascii="Franklin Gothic Book" w:hAnsi="Franklin Gothic Book"/>
        </w:rPr>
        <w:t>орме 8 и приложить подтверждающие документы.</w:t>
      </w:r>
      <w:bookmarkEnd w:id="5"/>
    </w:p>
    <w:p w:rsidR="00B514AC" w:rsidRDefault="00B514AC" w:rsidP="0045683F">
      <w:pPr>
        <w:pStyle w:val="1c"/>
        <w:spacing w:after="0" w:line="240" w:lineRule="auto"/>
        <w:ind w:firstLine="709"/>
        <w:jc w:val="both"/>
        <w:rPr>
          <w:rFonts w:ascii="Franklin Gothic Book" w:eastAsiaTheme="minorHAnsi" w:hAnsi="Franklin Gothic Book"/>
          <w:sz w:val="24"/>
          <w:szCs w:val="24"/>
          <w:lang w:val="ru-RU"/>
        </w:rPr>
      </w:pPr>
      <w:r w:rsidRPr="009D0E3A">
        <w:rPr>
          <w:rFonts w:ascii="Franklin Gothic Book" w:hAnsi="Franklin Gothic Book"/>
          <w:sz w:val="24"/>
          <w:szCs w:val="24"/>
          <w:lang w:val="ru-RU"/>
        </w:rPr>
        <w:t xml:space="preserve">В случае отсутствия у участника закупки необходимого количества специалистов и иных работников определенного уровня квалификации для исполнения договора, требование о наличии которых, указано в проекте организации строительства, участник закупки привлекает к исполнению договора субподрядчиков (соисполнителей) (в том числе специалистов, привлекаемых на основании договоров гражданско-правового характера), отвечающих указанным в настоящем пункте требованиям. В этом случае, участник закупки подтверждает соответствие установленным требованиям путем предоставления в составе заявки на участие в закупке копии договора (протокола, соглашения о намерениях), подписанного между участником закупки (исполнителем) и привлекаемым субподрядчиком (соисполнителем), специалисты которого указаны в Форме 8. </w:t>
      </w:r>
      <w:r w:rsidRPr="009D0E3A">
        <w:rPr>
          <w:rFonts w:ascii="Franklin Gothic Book" w:eastAsiaTheme="minorHAnsi" w:hAnsi="Franklin Gothic Book"/>
          <w:sz w:val="24"/>
          <w:szCs w:val="24"/>
          <w:lang w:val="ru-RU"/>
        </w:rPr>
        <w:t>При этом сведения о привлекаемых субподрядчиках (соисполнителях) отражаются в Форме 13.</w:t>
      </w:r>
    </w:p>
    <w:p w:rsidR="0065651F" w:rsidRPr="009D0E3A" w:rsidRDefault="0065651F" w:rsidP="003E73A3">
      <w:pPr>
        <w:pStyle w:val="1c"/>
        <w:spacing w:after="0" w:line="240" w:lineRule="auto"/>
        <w:jc w:val="both"/>
        <w:rPr>
          <w:rFonts w:ascii="Franklin Gothic Book" w:eastAsiaTheme="minorHAnsi" w:hAnsi="Franklin Gothic Book" w:cstheme="minorBidi"/>
          <w:sz w:val="24"/>
          <w:szCs w:val="24"/>
          <w:lang w:val="ru-RU" w:eastAsia="ru-RU"/>
        </w:rPr>
      </w:pPr>
    </w:p>
    <w:p w:rsidR="00825716" w:rsidRPr="00825716" w:rsidRDefault="001951E4" w:rsidP="0045683F">
      <w:pPr>
        <w:pStyle w:val="1c"/>
        <w:numPr>
          <w:ilvl w:val="2"/>
          <w:numId w:val="29"/>
        </w:numPr>
        <w:spacing w:after="0" w:line="240" w:lineRule="auto"/>
        <w:ind w:left="0" w:firstLine="709"/>
        <w:jc w:val="both"/>
        <w:rPr>
          <w:rFonts w:ascii="Franklin Gothic Book" w:hAnsi="Franklin Gothic Book"/>
          <w:b/>
          <w:sz w:val="24"/>
          <w:szCs w:val="24"/>
          <w:lang w:val="ru-RU" w:eastAsia="ru-RU"/>
        </w:rPr>
      </w:pPr>
      <w:r w:rsidRPr="00825716">
        <w:rPr>
          <w:rFonts w:ascii="Franklin Gothic Book" w:eastAsiaTheme="minorHAnsi" w:hAnsi="Franklin Gothic Book" w:cstheme="minorBidi"/>
          <w:b/>
          <w:color w:val="FF0000"/>
          <w:sz w:val="24"/>
          <w:szCs w:val="24"/>
          <w:lang w:val="ru-RU" w:eastAsia="ru-RU"/>
        </w:rPr>
        <w:t>Применяется при закупках ПИР.</w:t>
      </w:r>
      <w:r w:rsidRPr="00825716">
        <w:rPr>
          <w:rFonts w:ascii="Franklin Gothic Book" w:eastAsiaTheme="minorHAnsi" w:hAnsi="Franklin Gothic Book" w:cstheme="minorBidi"/>
          <w:b/>
          <w:sz w:val="24"/>
          <w:szCs w:val="24"/>
          <w:lang w:val="ru-RU" w:eastAsia="ru-RU"/>
        </w:rPr>
        <w:t xml:space="preserve"> </w:t>
      </w:r>
    </w:p>
    <w:p w:rsidR="00784EA6" w:rsidRPr="00784EA6" w:rsidRDefault="00784EA6" w:rsidP="00784EA6">
      <w:pPr>
        <w:pStyle w:val="affb"/>
        <w:ind w:left="0" w:firstLine="709"/>
        <w:jc w:val="both"/>
        <w:rPr>
          <w:rFonts w:ascii="Franklin Gothic Book" w:eastAsiaTheme="minorHAnsi" w:hAnsi="Franklin Gothic Book"/>
        </w:rPr>
      </w:pPr>
      <w:r w:rsidRPr="00784EA6">
        <w:rPr>
          <w:rFonts w:ascii="Franklin Gothic Book" w:eastAsiaTheme="minorHAnsi" w:hAnsi="Franklin Gothic Book"/>
        </w:rPr>
        <w:t>9.16.</w:t>
      </w:r>
      <w:r w:rsidR="003E73A3">
        <w:rPr>
          <w:rFonts w:ascii="Franklin Gothic Book" w:eastAsiaTheme="minorHAnsi" w:hAnsi="Franklin Gothic Book"/>
        </w:rPr>
        <w:t>2</w:t>
      </w:r>
      <w:r w:rsidRPr="00784EA6">
        <w:rPr>
          <w:rFonts w:ascii="Franklin Gothic Book" w:eastAsiaTheme="minorHAnsi" w:hAnsi="Franklin Gothic Book"/>
        </w:rPr>
        <w:t xml:space="preserve">.1. Наличие необходимого количества специалистов и иных работников определенного уровня квалификации для исполнения договора, указанного в документации о закупке. </w:t>
      </w:r>
    </w:p>
    <w:p w:rsidR="00784EA6" w:rsidRPr="00784EA6" w:rsidRDefault="00784EA6" w:rsidP="00784EA6">
      <w:pPr>
        <w:pStyle w:val="affb"/>
        <w:ind w:left="0" w:firstLine="709"/>
        <w:jc w:val="both"/>
        <w:rPr>
          <w:rFonts w:ascii="Franklin Gothic Book" w:eastAsiaTheme="minorHAnsi" w:hAnsi="Franklin Gothic Book"/>
          <w:i/>
        </w:rPr>
      </w:pPr>
      <w:bookmarkStart w:id="6" w:name="_Hlk138689136"/>
      <w:r w:rsidRPr="00784EA6">
        <w:rPr>
          <w:rFonts w:ascii="Franklin Gothic Book" w:eastAsiaTheme="minorHAnsi" w:hAnsi="Franklin Gothic Book"/>
          <w:i/>
        </w:rPr>
        <w:t xml:space="preserve">В подтверждение соответствия требованию о необходимом количестве специалистов и иных работников, участник закупки должен предоставить в составе заявки на участие в закупке Форму 8, а также копии документов, подтверждающих указанную в Форме 8 информацию, в </w:t>
      </w:r>
      <w:r w:rsidR="007453B0" w:rsidRPr="007453B0">
        <w:rPr>
          <w:rFonts w:ascii="Franklin Gothic Book" w:eastAsiaTheme="minorHAnsi" w:hAnsi="Franklin Gothic Book"/>
          <w:i/>
        </w:rPr>
        <w:t>соответствии с порядком по заполнению формы 8, изложенном в Примечании к форме 8</w:t>
      </w:r>
      <w:r w:rsidRPr="00784EA6">
        <w:rPr>
          <w:rFonts w:ascii="Franklin Gothic Book" w:eastAsiaTheme="minorHAnsi" w:hAnsi="Franklin Gothic Book"/>
          <w:i/>
        </w:rPr>
        <w:t xml:space="preserve">. </w:t>
      </w:r>
      <w:bookmarkEnd w:id="6"/>
    </w:p>
    <w:p w:rsidR="00784EA6" w:rsidRPr="00784EA6" w:rsidRDefault="00784EA6" w:rsidP="00784EA6">
      <w:pPr>
        <w:pStyle w:val="affb"/>
        <w:ind w:left="0" w:firstLine="709"/>
        <w:jc w:val="both"/>
        <w:rPr>
          <w:rFonts w:ascii="Franklin Gothic Book" w:eastAsiaTheme="minorHAnsi" w:hAnsi="Franklin Gothic Book"/>
        </w:rPr>
      </w:pPr>
      <w:r w:rsidRPr="00784EA6">
        <w:rPr>
          <w:rFonts w:ascii="Franklin Gothic Book" w:eastAsiaTheme="minorHAnsi" w:hAnsi="Franklin Gothic Book"/>
        </w:rPr>
        <w:t>9.16.</w:t>
      </w:r>
      <w:r w:rsidR="003E73A3">
        <w:rPr>
          <w:rFonts w:ascii="Franklin Gothic Book" w:eastAsiaTheme="minorHAnsi" w:hAnsi="Franklin Gothic Book"/>
        </w:rPr>
        <w:t>2</w:t>
      </w:r>
      <w:r w:rsidRPr="00784EA6">
        <w:rPr>
          <w:rFonts w:ascii="Franklin Gothic Book" w:eastAsiaTheme="minorHAnsi" w:hAnsi="Franklin Gothic Book"/>
        </w:rPr>
        <w:t xml:space="preserve">.2. Наличие у лиц (лица), ответственных (ответственного) за выполнение работ, аттестации Ростехнадзора в области промышленной безопасности (в случае установления требования о наличии соответствующей аттестации в документации о закупке). </w:t>
      </w:r>
    </w:p>
    <w:p w:rsidR="00784EA6" w:rsidRPr="00784EA6" w:rsidRDefault="00784EA6" w:rsidP="00784EA6">
      <w:pPr>
        <w:pStyle w:val="affb"/>
        <w:ind w:left="0" w:firstLine="709"/>
        <w:jc w:val="both"/>
        <w:rPr>
          <w:rFonts w:ascii="Franklin Gothic Book" w:eastAsiaTheme="minorHAnsi" w:hAnsi="Franklin Gothic Book"/>
          <w:i/>
        </w:rPr>
      </w:pPr>
      <w:r w:rsidRPr="00784EA6">
        <w:rPr>
          <w:rFonts w:ascii="Franklin Gothic Book" w:eastAsiaTheme="minorHAnsi" w:hAnsi="Franklin Gothic Book"/>
          <w:i/>
        </w:rPr>
        <w:t>При наличии требования в документации о закупке об аттестации Ростехнадзора в области промышленной безопасности, участник закупки должен предоставить в составе заявки на участие в закупке копии документов, подтверждающих наличие у лиц (лица), ответственных за выполнение работ, соответствующей аттестации Ростехнадзора в области промышленной безопасности.</w:t>
      </w:r>
    </w:p>
    <w:p w:rsidR="00784EA6" w:rsidRPr="00784EA6" w:rsidRDefault="00784EA6" w:rsidP="00784EA6">
      <w:pPr>
        <w:pStyle w:val="affb"/>
        <w:ind w:left="0" w:firstLine="709"/>
        <w:jc w:val="both"/>
        <w:rPr>
          <w:rFonts w:ascii="Franklin Gothic Book" w:eastAsiaTheme="minorHAnsi" w:hAnsi="Franklin Gothic Book"/>
        </w:rPr>
      </w:pPr>
      <w:r w:rsidRPr="00784EA6">
        <w:rPr>
          <w:rFonts w:ascii="Franklin Gothic Book" w:eastAsiaTheme="minorHAnsi" w:hAnsi="Franklin Gothic Book"/>
        </w:rPr>
        <w:t>9.16.</w:t>
      </w:r>
      <w:r w:rsidR="003E73A3">
        <w:rPr>
          <w:rFonts w:ascii="Franklin Gothic Book" w:eastAsiaTheme="minorHAnsi" w:hAnsi="Franklin Gothic Book"/>
        </w:rPr>
        <w:t>2</w:t>
      </w:r>
      <w:r w:rsidRPr="00784EA6">
        <w:rPr>
          <w:rFonts w:ascii="Franklin Gothic Book" w:eastAsiaTheme="minorHAnsi" w:hAnsi="Franklin Gothic Book"/>
        </w:rPr>
        <w:t>.3</w:t>
      </w:r>
      <w:r w:rsidR="003E73A3">
        <w:rPr>
          <w:rFonts w:ascii="Franklin Gothic Book" w:eastAsiaTheme="minorHAnsi" w:hAnsi="Franklin Gothic Book"/>
        </w:rPr>
        <w:t>.</w:t>
      </w:r>
      <w:r w:rsidRPr="00784EA6">
        <w:rPr>
          <w:rFonts w:ascii="Franklin Gothic Book" w:eastAsiaTheme="minorHAnsi" w:hAnsi="Franklin Gothic Book"/>
        </w:rPr>
        <w:tab/>
        <w:t xml:space="preserve">Наличие не менее двух специалистов, сведения о которых включены в национальный реестр специалистов в области инженерных изысканий и архитектурно-строительного проектирования (в случае установления соответствующего требования в документации о закупке). </w:t>
      </w:r>
    </w:p>
    <w:p w:rsidR="00784EA6" w:rsidRPr="00784EA6" w:rsidRDefault="00784EA6" w:rsidP="00784EA6">
      <w:pPr>
        <w:pStyle w:val="affb"/>
        <w:ind w:left="0" w:firstLine="709"/>
        <w:jc w:val="both"/>
        <w:rPr>
          <w:rFonts w:ascii="Franklin Gothic Book" w:eastAsiaTheme="minorHAnsi" w:hAnsi="Franklin Gothic Book"/>
          <w:i/>
        </w:rPr>
      </w:pPr>
      <w:r w:rsidRPr="00784EA6">
        <w:rPr>
          <w:rFonts w:ascii="Franklin Gothic Book" w:eastAsiaTheme="minorHAnsi" w:hAnsi="Franklin Gothic Book"/>
          <w:i/>
        </w:rPr>
        <w:t>При наличии требования в документации о закупке о наличии не менее двух специалистов, сведения о которых включены в национальный реестр специалистов в области инженерных изысканий и архитектурно-строительного проектирования, участник закупки должен предоставить копии документов, подтверждающих наличие в организации специалистов, которые включены в национальный реестр специалистов в области инженерных изысканий и архитектурно-строительного проектирования с указанием регистрационного номера.</w:t>
      </w:r>
    </w:p>
    <w:p w:rsidR="00784EA6" w:rsidRDefault="00784EA6" w:rsidP="00784EA6">
      <w:pPr>
        <w:pStyle w:val="affb"/>
        <w:ind w:left="0" w:firstLine="709"/>
        <w:jc w:val="both"/>
        <w:rPr>
          <w:rFonts w:ascii="Franklin Gothic Book" w:eastAsiaTheme="minorHAnsi" w:hAnsi="Franklin Gothic Book"/>
          <w:i/>
        </w:rPr>
      </w:pPr>
      <w:r w:rsidRPr="00784EA6">
        <w:rPr>
          <w:rFonts w:ascii="Franklin Gothic Book" w:eastAsiaTheme="minorHAnsi" w:hAnsi="Franklin Gothic Book"/>
        </w:rPr>
        <w:t>9.16.</w:t>
      </w:r>
      <w:r w:rsidR="003E73A3">
        <w:rPr>
          <w:rFonts w:ascii="Franklin Gothic Book" w:eastAsiaTheme="minorHAnsi" w:hAnsi="Franklin Gothic Book"/>
        </w:rPr>
        <w:t>2</w:t>
      </w:r>
      <w:r w:rsidRPr="00784EA6">
        <w:rPr>
          <w:rFonts w:ascii="Franklin Gothic Book" w:eastAsiaTheme="minorHAnsi" w:hAnsi="Franklin Gothic Book"/>
        </w:rPr>
        <w:t>.4. В случае отсутствия у участника закупки необходимого количества специалистов и иных работников определенного уровня квалификации для исполнения договора, требование о наличии которых, указано в документации о закупке, участник закупки привлекает к исполнению договора субподрядчиков (соисполнителей) (в том числе специалистов, привлекаемых на основании договоров гражданско-правового характера), отвечающих указанным в настоящем пункте требованиям.</w:t>
      </w:r>
      <w:r w:rsidRPr="00784EA6">
        <w:rPr>
          <w:rFonts w:ascii="Franklin Gothic Book" w:eastAsiaTheme="minorHAnsi" w:hAnsi="Franklin Gothic Book"/>
          <w:i/>
        </w:rPr>
        <w:t xml:space="preserve"> </w:t>
      </w:r>
    </w:p>
    <w:p w:rsidR="007D0638" w:rsidRPr="009D0E3A" w:rsidRDefault="00784EA6" w:rsidP="00784EA6">
      <w:pPr>
        <w:pStyle w:val="affb"/>
        <w:ind w:left="0" w:firstLine="709"/>
        <w:jc w:val="both"/>
        <w:rPr>
          <w:rFonts w:ascii="Franklin Gothic Book" w:eastAsiaTheme="minorHAnsi" w:hAnsi="Franklin Gothic Book"/>
          <w:i/>
        </w:rPr>
      </w:pPr>
      <w:r w:rsidRPr="00784EA6">
        <w:rPr>
          <w:rFonts w:ascii="Franklin Gothic Book" w:eastAsiaTheme="minorHAnsi" w:hAnsi="Franklin Gothic Book"/>
          <w:i/>
        </w:rPr>
        <w:lastRenderedPageBreak/>
        <w:t>В этом случае, участник закупки подтверждает соответствие установленным требованиям путем предоставления в составе заявки на участие в закупке копии договора (протокола, соглашения о намерениях), подписанного между участником закупки (исполнителем) и привлекаемым субподрядчиком (соисполнителем), специалисты которого указаны в Форме 8. При этом сведения о привлекаемых субподрядчиках (соисполнителях) отражаются в Форме 13.</w:t>
      </w:r>
    </w:p>
    <w:p w:rsidR="00B514AC" w:rsidRPr="009D0E3A" w:rsidRDefault="00B514AC" w:rsidP="0045683F">
      <w:pPr>
        <w:pStyle w:val="affb"/>
        <w:ind w:left="0" w:firstLine="709"/>
        <w:jc w:val="both"/>
        <w:rPr>
          <w:rFonts w:ascii="Franklin Gothic Book" w:eastAsiaTheme="minorHAnsi" w:hAnsi="Franklin Gothic Book"/>
        </w:rPr>
      </w:pPr>
    </w:p>
    <w:p w:rsidR="00825716" w:rsidRPr="00825716" w:rsidRDefault="00B514AC" w:rsidP="0045683F">
      <w:pPr>
        <w:pStyle w:val="affb"/>
        <w:numPr>
          <w:ilvl w:val="2"/>
          <w:numId w:val="29"/>
        </w:numPr>
        <w:ind w:left="0" w:firstLine="709"/>
        <w:jc w:val="both"/>
        <w:rPr>
          <w:rFonts w:ascii="Franklin Gothic Book" w:eastAsiaTheme="minorHAnsi" w:hAnsi="Franklin Gothic Book"/>
        </w:rPr>
      </w:pPr>
      <w:r w:rsidRPr="00825716">
        <w:rPr>
          <w:rFonts w:ascii="Franklin Gothic Book" w:eastAsiaTheme="minorHAnsi" w:hAnsi="Franklin Gothic Book" w:cstheme="minorBidi"/>
          <w:b/>
          <w:color w:val="FF0000"/>
        </w:rPr>
        <w:t xml:space="preserve">Применяется при закупках </w:t>
      </w:r>
      <w:r w:rsidR="00EE2638">
        <w:rPr>
          <w:rFonts w:ascii="Franklin Gothic Book" w:eastAsiaTheme="minorHAnsi" w:hAnsi="Franklin Gothic Book" w:cstheme="minorBidi"/>
          <w:b/>
          <w:color w:val="FF0000"/>
        </w:rPr>
        <w:t>прочих</w:t>
      </w:r>
      <w:r w:rsidR="00EE2638" w:rsidRPr="00825716">
        <w:rPr>
          <w:rFonts w:ascii="Franklin Gothic Book" w:eastAsiaTheme="minorHAnsi" w:hAnsi="Franklin Gothic Book" w:cstheme="minorBidi"/>
          <w:b/>
          <w:color w:val="FF0000"/>
        </w:rPr>
        <w:t xml:space="preserve"> </w:t>
      </w:r>
      <w:r w:rsidRPr="00825716">
        <w:rPr>
          <w:rFonts w:ascii="Franklin Gothic Book" w:eastAsiaTheme="minorHAnsi" w:hAnsi="Franklin Gothic Book" w:cstheme="minorBidi"/>
          <w:b/>
          <w:color w:val="FF0000"/>
        </w:rPr>
        <w:t>работ, услуг</w:t>
      </w:r>
      <w:r w:rsidR="00EE2638">
        <w:rPr>
          <w:rFonts w:ascii="Franklin Gothic Book" w:eastAsiaTheme="minorHAnsi" w:hAnsi="Franklin Gothic Book" w:cstheme="minorBidi"/>
          <w:b/>
          <w:color w:val="FF0000"/>
        </w:rPr>
        <w:t xml:space="preserve"> и ДР</w:t>
      </w:r>
      <w:r w:rsidRPr="00825716">
        <w:rPr>
          <w:rFonts w:ascii="Franklin Gothic Book" w:eastAsiaTheme="minorHAnsi" w:hAnsi="Franklin Gothic Book" w:cstheme="minorBidi"/>
          <w:b/>
          <w:color w:val="FF0000"/>
        </w:rPr>
        <w:t xml:space="preserve"> </w:t>
      </w:r>
      <w:r w:rsidRPr="009D0E3A">
        <w:rPr>
          <w:rFonts w:ascii="Franklin Gothic Book" w:eastAsiaTheme="minorHAnsi" w:hAnsi="Franklin Gothic Book" w:cstheme="minorBidi"/>
        </w:rPr>
        <w:t xml:space="preserve">. </w:t>
      </w:r>
    </w:p>
    <w:p w:rsidR="00B514AC" w:rsidRPr="009D0E3A" w:rsidRDefault="00B514AC" w:rsidP="0045683F">
      <w:pPr>
        <w:pStyle w:val="affb"/>
        <w:ind w:left="0" w:firstLine="709"/>
        <w:jc w:val="both"/>
        <w:rPr>
          <w:rFonts w:ascii="Franklin Gothic Book" w:eastAsiaTheme="minorHAnsi" w:hAnsi="Franklin Gothic Book"/>
        </w:rPr>
      </w:pPr>
      <w:r w:rsidRPr="009D0E3A">
        <w:rPr>
          <w:rFonts w:ascii="Franklin Gothic Book" w:eastAsiaTheme="minorHAnsi" w:hAnsi="Franklin Gothic Book" w:cstheme="minorBidi"/>
        </w:rPr>
        <w:t>Наличие</w:t>
      </w:r>
      <w:r w:rsidRPr="009D0E3A">
        <w:rPr>
          <w:rFonts w:ascii="Franklin Gothic Book" w:hAnsi="Franklin Gothic Book"/>
        </w:rPr>
        <w:t xml:space="preserve"> необходимого количества специалистов и иных</w:t>
      </w:r>
      <w:r w:rsidRPr="009D0E3A">
        <w:rPr>
          <w:rFonts w:ascii="Franklin Gothic Book" w:eastAsiaTheme="minorHAnsi" w:hAnsi="Franklin Gothic Book" w:cstheme="minorBidi"/>
        </w:rPr>
        <w:t xml:space="preserve"> работников определенного уровня квалификации для исполнения договора, указанного в документации о закупке</w:t>
      </w:r>
      <w:r w:rsidR="0004480D" w:rsidRPr="009D0E3A">
        <w:rPr>
          <w:rFonts w:ascii="Franklin Gothic Book" w:eastAsiaTheme="minorHAnsi" w:hAnsi="Franklin Gothic Book" w:cstheme="minorBidi"/>
        </w:rPr>
        <w:t xml:space="preserve"> </w:t>
      </w:r>
      <w:r w:rsidR="0004480D">
        <w:rPr>
          <w:rFonts w:ascii="Franklin Gothic Book" w:eastAsiaTheme="minorHAnsi" w:hAnsi="Franklin Gothic Book" w:cstheme="minorBidi"/>
        </w:rPr>
        <w:t>(</w:t>
      </w:r>
      <w:r w:rsidR="0004480D" w:rsidRPr="009D0E3A">
        <w:rPr>
          <w:rFonts w:ascii="Franklin Gothic Book" w:hAnsi="Franklin Gothic Book"/>
        </w:rPr>
        <w:t>100% от предусмотренного</w:t>
      </w:r>
      <w:r w:rsidR="0004480D">
        <w:rPr>
          <w:rFonts w:ascii="Franklin Gothic Book" w:hAnsi="Franklin Gothic Book"/>
        </w:rPr>
        <w:t xml:space="preserve"> количества)</w:t>
      </w:r>
      <w:r w:rsidRPr="009D0E3A">
        <w:rPr>
          <w:rFonts w:ascii="Franklin Gothic Book" w:eastAsiaTheme="minorHAnsi" w:hAnsi="Franklin Gothic Book" w:cstheme="minorBidi"/>
        </w:rPr>
        <w:t>.</w:t>
      </w:r>
    </w:p>
    <w:p w:rsidR="00B514AC" w:rsidRPr="003C74C3" w:rsidRDefault="007453B0" w:rsidP="0045683F">
      <w:pPr>
        <w:pStyle w:val="affb"/>
        <w:ind w:left="0" w:firstLine="709"/>
        <w:jc w:val="both"/>
        <w:rPr>
          <w:rFonts w:ascii="Franklin Gothic Book" w:eastAsiaTheme="minorHAnsi" w:hAnsi="Franklin Gothic Book" w:cstheme="minorBidi"/>
        </w:rPr>
      </w:pPr>
      <w:r w:rsidRPr="00784EA6">
        <w:rPr>
          <w:rFonts w:ascii="Franklin Gothic Book" w:eastAsiaTheme="minorHAnsi" w:hAnsi="Franklin Gothic Book"/>
          <w:i/>
        </w:rPr>
        <w:t xml:space="preserve">В подтверждение соответствия требованию о необходимом количестве специалистов и иных работников, участник закупки должен предоставить в составе заявки на участие в закупке Форму 8, а также копии документов, подтверждающих указанную в Форме 8 информацию, в </w:t>
      </w:r>
      <w:r w:rsidRPr="007453B0">
        <w:rPr>
          <w:rFonts w:ascii="Franklin Gothic Book" w:eastAsiaTheme="minorHAnsi" w:hAnsi="Franklin Gothic Book"/>
          <w:i/>
        </w:rPr>
        <w:t>соответствии с порядком по заполнению формы 8, изложенном в Примечании к форме 8</w:t>
      </w:r>
      <w:r w:rsidR="00B514AC" w:rsidRPr="003C74C3">
        <w:rPr>
          <w:rFonts w:ascii="Franklin Gothic Book" w:hAnsi="Franklin Gothic Book"/>
        </w:rPr>
        <w:t>.</w:t>
      </w:r>
      <w:r w:rsidR="00B514AC" w:rsidRPr="003C74C3">
        <w:rPr>
          <w:rFonts w:ascii="Franklin Gothic Book" w:eastAsiaTheme="minorHAnsi" w:hAnsi="Franklin Gothic Book" w:cstheme="minorBidi"/>
        </w:rPr>
        <w:t xml:space="preserve"> </w:t>
      </w:r>
    </w:p>
    <w:p w:rsidR="00B514AC" w:rsidRPr="009D0E3A" w:rsidRDefault="00B514AC" w:rsidP="0045683F">
      <w:pPr>
        <w:spacing w:line="240" w:lineRule="auto"/>
        <w:ind w:firstLine="709"/>
        <w:jc w:val="both"/>
        <w:rPr>
          <w:sz w:val="24"/>
          <w:szCs w:val="24"/>
        </w:rPr>
      </w:pPr>
      <w:r w:rsidRPr="009D0E3A">
        <w:rPr>
          <w:sz w:val="24"/>
          <w:szCs w:val="24"/>
        </w:rPr>
        <w:t xml:space="preserve">В случае отсутствия у участника закупки необходимого количества специалистов и иных работников определенного уровня квалификации для исполнения договора, требование о наличии которых, указано в </w:t>
      </w:r>
      <w:r w:rsidR="008F01D5">
        <w:rPr>
          <w:sz w:val="24"/>
          <w:szCs w:val="24"/>
        </w:rPr>
        <w:t xml:space="preserve">документации о закупке (в том числе в техническом задании, при наличии в </w:t>
      </w:r>
      <w:r w:rsidRPr="009D0E3A">
        <w:rPr>
          <w:sz w:val="24"/>
          <w:szCs w:val="24"/>
        </w:rPr>
        <w:t>проекте организации строительства</w:t>
      </w:r>
      <w:r w:rsidR="008F01D5">
        <w:rPr>
          <w:sz w:val="24"/>
          <w:szCs w:val="24"/>
        </w:rPr>
        <w:t>)</w:t>
      </w:r>
      <w:r w:rsidRPr="009D0E3A">
        <w:rPr>
          <w:sz w:val="24"/>
          <w:szCs w:val="24"/>
        </w:rPr>
        <w:t>, участник закупки привлекает к исполнению договора субподрядчиков (соисполнителей) (в том числе специалистов, привлекаемых на основании договоров гражданско-правового характера), отвечающих указанным в настоящем пункте требованиям</w:t>
      </w:r>
      <w:r w:rsidR="000F35FE" w:rsidRPr="000F35FE">
        <w:rPr>
          <w:sz w:val="24"/>
          <w:szCs w:val="24"/>
        </w:rPr>
        <w:t>,</w:t>
      </w:r>
      <w:r w:rsidR="000F35FE" w:rsidRPr="000F35FE">
        <w:rPr>
          <w:i/>
          <w:color w:val="000000"/>
        </w:rPr>
        <w:t xml:space="preserve"> </w:t>
      </w:r>
      <w:r w:rsidR="000F35FE" w:rsidRPr="000F35FE">
        <w:rPr>
          <w:sz w:val="24"/>
          <w:szCs w:val="24"/>
        </w:rPr>
        <w:t>если иное не предусмотрено документацией о закупке</w:t>
      </w:r>
      <w:r w:rsidRPr="009D0E3A">
        <w:rPr>
          <w:sz w:val="24"/>
          <w:szCs w:val="24"/>
        </w:rPr>
        <w:t>. В этом случае, участник закупки подтверждает соответствие установленным требованиям путем предоставления в составе заявки на участие в закупке копии договора (протокола, соглашения о намерениях), подписанного между участником закупки (исполнителем) и привлекаемым субподрядчиком (соисполнителем), специалисты которого указаны в Форме 8. При этом сведения о привлекаемых субподрядчиках (соисполнителях) отражаются в Форме 13.</w:t>
      </w:r>
    </w:p>
    <w:p w:rsidR="0004480D" w:rsidRPr="009D0E3A" w:rsidRDefault="0004480D" w:rsidP="0045683F">
      <w:pPr>
        <w:spacing w:line="240" w:lineRule="auto"/>
        <w:ind w:firstLine="709"/>
        <w:jc w:val="both"/>
        <w:rPr>
          <w:sz w:val="24"/>
          <w:szCs w:val="24"/>
        </w:rPr>
      </w:pPr>
      <w:r w:rsidRPr="009D0E3A">
        <w:rPr>
          <w:sz w:val="24"/>
          <w:szCs w:val="24"/>
        </w:rPr>
        <w:t>При установлении в Документации о закупке, требований к предоставлению документов, подтверждающих квалификацию привлекаемого персонала, прикладываются документы, подтверждающие квалификацию/должность/профессию привлекаемого персонала, указанные в Документации о закупке, например: протоколы по промышленной безопасности, свидетельства о допуске к работам на высоте, диплом кандидата/доктора наук и т.д.</w:t>
      </w:r>
    </w:p>
    <w:p w:rsidR="00301D7E" w:rsidRPr="003C74C3" w:rsidRDefault="00301D7E" w:rsidP="0045683F">
      <w:pPr>
        <w:spacing w:line="240" w:lineRule="auto"/>
        <w:ind w:firstLine="709"/>
        <w:jc w:val="both"/>
        <w:rPr>
          <w:sz w:val="24"/>
          <w:szCs w:val="24"/>
          <w:lang w:eastAsia="ru-RU"/>
        </w:rPr>
      </w:pPr>
    </w:p>
    <w:p w:rsidR="00825716" w:rsidRPr="00825716" w:rsidRDefault="00EE2638" w:rsidP="0045683F">
      <w:pPr>
        <w:pStyle w:val="affb"/>
        <w:numPr>
          <w:ilvl w:val="1"/>
          <w:numId w:val="29"/>
        </w:numPr>
        <w:ind w:left="0" w:firstLine="709"/>
        <w:jc w:val="both"/>
        <w:rPr>
          <w:rFonts w:ascii="Franklin Gothic Book" w:eastAsiaTheme="minorHAnsi" w:hAnsi="Franklin Gothic Book" w:cstheme="minorBidi"/>
          <w:b/>
        </w:rPr>
      </w:pPr>
      <w:r>
        <w:rPr>
          <w:rFonts w:ascii="Franklin Gothic Book" w:eastAsiaTheme="minorHAnsi" w:hAnsi="Franklin Gothic Book" w:cstheme="minorBidi"/>
          <w:b/>
          <w:color w:val="FF0000"/>
        </w:rPr>
        <w:t>Применяется при закупках прочих работ</w:t>
      </w:r>
      <w:r w:rsidRPr="001A590F">
        <w:rPr>
          <w:rFonts w:ascii="Franklin Gothic Book" w:eastAsiaTheme="minorHAnsi" w:hAnsi="Franklin Gothic Book" w:cstheme="minorBidi"/>
          <w:b/>
          <w:color w:val="FF0000"/>
        </w:rPr>
        <w:t>,</w:t>
      </w:r>
      <w:r>
        <w:rPr>
          <w:rFonts w:ascii="Franklin Gothic Book" w:eastAsiaTheme="minorHAnsi" w:hAnsi="Franklin Gothic Book" w:cstheme="minorBidi"/>
          <w:b/>
          <w:color w:val="FF0000"/>
        </w:rPr>
        <w:t xml:space="preserve"> услуг и ДР</w:t>
      </w:r>
      <w:r w:rsidR="00B514AC" w:rsidRPr="00825716">
        <w:rPr>
          <w:rFonts w:ascii="Franklin Gothic Book" w:eastAsiaTheme="minorHAnsi" w:hAnsi="Franklin Gothic Book" w:cstheme="minorBidi"/>
          <w:b/>
          <w:color w:val="FF0000"/>
        </w:rPr>
        <w:t>.</w:t>
      </w:r>
      <w:r w:rsidR="00B514AC" w:rsidRPr="00825716">
        <w:rPr>
          <w:rFonts w:ascii="Franklin Gothic Book" w:eastAsiaTheme="minorHAnsi" w:hAnsi="Franklin Gothic Book" w:cstheme="minorBidi"/>
          <w:b/>
        </w:rPr>
        <w:t xml:space="preserve"> </w:t>
      </w:r>
    </w:p>
    <w:p w:rsidR="00301D7E" w:rsidRPr="009D0E3A" w:rsidRDefault="00301D7E" w:rsidP="0045683F">
      <w:pPr>
        <w:pStyle w:val="affb"/>
        <w:ind w:left="0" w:firstLine="709"/>
        <w:jc w:val="both"/>
        <w:rPr>
          <w:rFonts w:ascii="Franklin Gothic Book" w:eastAsiaTheme="minorHAnsi" w:hAnsi="Franklin Gothic Book" w:cstheme="minorBidi"/>
        </w:rPr>
      </w:pPr>
      <w:r w:rsidRPr="003C74C3">
        <w:rPr>
          <w:rFonts w:ascii="Franklin Gothic Book" w:eastAsiaTheme="minorHAnsi" w:hAnsi="Franklin Gothic Book" w:cstheme="minorBidi"/>
        </w:rPr>
        <w:t xml:space="preserve">Наличие необходимого количества технических ресурсов для исполнения договора, указанного в документации о закупке. </w:t>
      </w:r>
    </w:p>
    <w:p w:rsidR="00301D7E" w:rsidRPr="009D0E3A" w:rsidRDefault="00301D7E" w:rsidP="0045683F">
      <w:pPr>
        <w:spacing w:line="240" w:lineRule="auto"/>
        <w:ind w:firstLine="709"/>
        <w:jc w:val="both"/>
        <w:rPr>
          <w:sz w:val="24"/>
          <w:szCs w:val="24"/>
          <w:lang w:eastAsia="ru-RU"/>
        </w:rPr>
      </w:pPr>
      <w:r w:rsidRPr="009D0E3A">
        <w:rPr>
          <w:sz w:val="24"/>
          <w:szCs w:val="24"/>
          <w:lang w:eastAsia="ru-RU"/>
        </w:rPr>
        <w:t>В подтверждение соответствия установленному требованию участник закупки должен предоставить в составе заявки на участие в закупке Форму 9.</w:t>
      </w:r>
    </w:p>
    <w:p w:rsidR="00301D7E" w:rsidRPr="00E730E6" w:rsidRDefault="00301D7E" w:rsidP="0045683F">
      <w:pPr>
        <w:spacing w:line="240" w:lineRule="auto"/>
        <w:ind w:firstLine="709"/>
        <w:jc w:val="both"/>
        <w:rPr>
          <w:sz w:val="24"/>
          <w:szCs w:val="24"/>
          <w:lang w:eastAsia="ru-RU"/>
        </w:rPr>
      </w:pPr>
      <w:r w:rsidRPr="009D0E3A">
        <w:rPr>
          <w:sz w:val="24"/>
          <w:szCs w:val="24"/>
          <w:lang w:eastAsia="ru-RU"/>
        </w:rPr>
        <w:t>В случае отсутствия в собственности у участника закупки необходимого количества технических ресурсов для исполнения договора, требование о наличии которых, указано в документации о закупке, участник закупки привлекает к исполнению договора субподрядчиков (соисполнителей), арендует (в том числе в лизинг) недостающие технические ресурсы</w:t>
      </w:r>
      <w:r w:rsidR="000F35FE" w:rsidRPr="000F35FE">
        <w:rPr>
          <w:sz w:val="24"/>
          <w:szCs w:val="24"/>
          <w:lang w:eastAsia="ru-RU"/>
        </w:rPr>
        <w:t>,</w:t>
      </w:r>
      <w:r w:rsidR="000F35FE" w:rsidRPr="000F35FE">
        <w:rPr>
          <w:i/>
          <w:color w:val="000000"/>
        </w:rPr>
        <w:t xml:space="preserve"> </w:t>
      </w:r>
      <w:r w:rsidR="000F35FE" w:rsidRPr="000F35FE">
        <w:rPr>
          <w:sz w:val="24"/>
          <w:szCs w:val="24"/>
          <w:lang w:eastAsia="ru-RU"/>
        </w:rPr>
        <w:t>если иное не предусмотрено документацией о закупке</w:t>
      </w:r>
      <w:r w:rsidRPr="009D0E3A">
        <w:rPr>
          <w:sz w:val="24"/>
          <w:szCs w:val="24"/>
          <w:lang w:eastAsia="ru-RU"/>
        </w:rPr>
        <w:t xml:space="preserve">. Участник закупки подтверждает соответствие установленным требованиям путем предоставления в составе заявки на участие </w:t>
      </w:r>
      <w:r w:rsidRPr="00E730E6">
        <w:rPr>
          <w:sz w:val="24"/>
          <w:szCs w:val="24"/>
          <w:lang w:eastAsia="ru-RU"/>
        </w:rPr>
        <w:t>в закупке копии договора на аренду и/или договора лизинга и/или договора субподряда с организацией, техника которой указана в Форме 9. При привлечении субподрядчиков (соисполнителей), арендодателей сведения о них отражаются в Форме 13.</w:t>
      </w:r>
      <w:r w:rsidRPr="00E730E6" w:rsidDel="001B1AAB">
        <w:rPr>
          <w:sz w:val="24"/>
          <w:szCs w:val="24"/>
          <w:lang w:eastAsia="ru-RU"/>
        </w:rPr>
        <w:t xml:space="preserve"> </w:t>
      </w:r>
    </w:p>
    <w:p w:rsidR="00361609" w:rsidRDefault="00361609" w:rsidP="0045683F">
      <w:pPr>
        <w:spacing w:line="240" w:lineRule="auto"/>
        <w:ind w:firstLine="709"/>
        <w:jc w:val="both"/>
        <w:rPr>
          <w:sz w:val="24"/>
          <w:szCs w:val="24"/>
          <w:lang w:eastAsia="ru-RU"/>
        </w:rPr>
      </w:pPr>
    </w:p>
    <w:p w:rsidR="00EE2638" w:rsidRPr="00E730E6" w:rsidRDefault="00EE2638" w:rsidP="0045683F">
      <w:pPr>
        <w:spacing w:line="240" w:lineRule="auto"/>
        <w:ind w:firstLine="709"/>
        <w:jc w:val="both"/>
        <w:rPr>
          <w:sz w:val="24"/>
          <w:szCs w:val="24"/>
          <w:lang w:eastAsia="ru-RU"/>
        </w:rPr>
      </w:pPr>
    </w:p>
    <w:p w:rsidR="00361609" w:rsidRPr="00E730E6" w:rsidRDefault="00361609" w:rsidP="00361609">
      <w:pPr>
        <w:pStyle w:val="affb"/>
        <w:numPr>
          <w:ilvl w:val="1"/>
          <w:numId w:val="29"/>
        </w:numPr>
        <w:ind w:left="0" w:firstLine="709"/>
        <w:jc w:val="both"/>
        <w:rPr>
          <w:rFonts w:ascii="Franklin Gothic Book" w:hAnsi="Franklin Gothic Book"/>
        </w:rPr>
      </w:pPr>
      <w:r w:rsidRPr="00E730E6">
        <w:rPr>
          <w:rFonts w:ascii="Franklin Gothic Book" w:eastAsiaTheme="minorHAnsi" w:hAnsi="Franklin Gothic Book" w:cstheme="minorBidi"/>
          <w:b/>
          <w:color w:val="FF0000"/>
        </w:rPr>
        <w:t>Требование применяется при закупках СМР, ПИР.</w:t>
      </w:r>
      <w:r w:rsidRPr="00E730E6">
        <w:rPr>
          <w:rFonts w:ascii="Franklin Gothic Book" w:eastAsiaTheme="minorHAnsi" w:hAnsi="Franklin Gothic Book" w:cstheme="minorBidi"/>
        </w:rPr>
        <w:t xml:space="preserve"> </w:t>
      </w:r>
    </w:p>
    <w:p w:rsidR="00361609" w:rsidRPr="00E730E6" w:rsidRDefault="00361609" w:rsidP="00361609">
      <w:pPr>
        <w:pStyle w:val="affb"/>
        <w:ind w:left="0" w:firstLine="709"/>
        <w:jc w:val="both"/>
        <w:rPr>
          <w:rFonts w:ascii="Franklin Gothic Book" w:hAnsi="Franklin Gothic Book"/>
        </w:rPr>
      </w:pPr>
      <w:r w:rsidRPr="00E730E6">
        <w:rPr>
          <w:rFonts w:ascii="Franklin Gothic Book" w:hAnsi="Franklin Gothic Book"/>
        </w:rPr>
        <w:t>Наличие опыта.</w:t>
      </w:r>
    </w:p>
    <w:p w:rsidR="00361609" w:rsidRPr="00E730E6" w:rsidRDefault="00361609" w:rsidP="00361609">
      <w:pPr>
        <w:pStyle w:val="affb"/>
        <w:numPr>
          <w:ilvl w:val="2"/>
          <w:numId w:val="29"/>
        </w:numPr>
        <w:ind w:left="0" w:firstLine="709"/>
        <w:jc w:val="both"/>
        <w:rPr>
          <w:rFonts w:ascii="Franklin Gothic Book" w:hAnsi="Franklin Gothic Book"/>
        </w:rPr>
      </w:pPr>
      <w:r w:rsidRPr="00E730E6">
        <w:rPr>
          <w:rFonts w:ascii="Franklin Gothic Book" w:hAnsi="Franklin Gothic Book"/>
          <w:b/>
          <w:color w:val="FF0000"/>
        </w:rPr>
        <w:lastRenderedPageBreak/>
        <w:t>Применяется при закупках СМР в извещении об осуществлении которых не установлено требование о нахождении участника в реестре ПКО.</w:t>
      </w:r>
      <w:r w:rsidRPr="00E730E6">
        <w:rPr>
          <w:rFonts w:ascii="Franklin Gothic Book" w:hAnsi="Franklin Gothic Book"/>
          <w:color w:val="FF0000"/>
        </w:rPr>
        <w:t xml:space="preserve"> </w:t>
      </w:r>
    </w:p>
    <w:p w:rsidR="00361609" w:rsidRPr="00D251ED" w:rsidRDefault="00361609" w:rsidP="00361609">
      <w:pPr>
        <w:pStyle w:val="affb"/>
        <w:ind w:left="0" w:firstLine="709"/>
        <w:jc w:val="both"/>
        <w:rPr>
          <w:rFonts w:ascii="Franklin Gothic Book" w:hAnsi="Franklin Gothic Book"/>
        </w:rPr>
      </w:pPr>
      <w:r w:rsidRPr="00E730E6">
        <w:rPr>
          <w:rFonts w:ascii="Franklin Gothic Book" w:hAnsi="Franklin Gothic Book"/>
        </w:rPr>
        <w:t>Наличие в отраслях промышленного и строительного сектора экономики РФ опыта исполнения участником закупки работ или</w:t>
      </w:r>
      <w:r w:rsidRPr="00D251ED">
        <w:rPr>
          <w:rFonts w:ascii="Franklin Gothic Book" w:hAnsi="Franklin Gothic Book"/>
        </w:rPr>
        <w:t xml:space="preserve"> услуг по предмету закупки, сведения о котором указаны в извещении об осуществлении закупки, в текущем году и за 3 предшествующих ему календарных года, исполненные на дату подачи заявки на участие в закупке, с учетом правопреемства (в случае наличия подтверждающего документа). </w:t>
      </w:r>
    </w:p>
    <w:p w:rsidR="00361609" w:rsidRPr="00E730E6" w:rsidRDefault="00361609" w:rsidP="00361609">
      <w:pPr>
        <w:pStyle w:val="affb"/>
        <w:ind w:left="0" w:firstLine="709"/>
        <w:jc w:val="both"/>
        <w:rPr>
          <w:rFonts w:ascii="Franklin Gothic Book" w:hAnsi="Franklin Gothic Book"/>
          <w:i/>
          <w:iCs/>
        </w:rPr>
      </w:pPr>
      <w:r w:rsidRPr="00D251ED">
        <w:rPr>
          <w:rFonts w:ascii="Franklin Gothic Book" w:hAnsi="Franklin Gothic Book"/>
          <w:i/>
          <w:iCs/>
        </w:rPr>
        <w:t xml:space="preserve">В подтверждение соответствия установленному требованию участник закупки должен представить в составе заявки на участие в закупке </w:t>
      </w:r>
      <w:r w:rsidR="00707E2A">
        <w:rPr>
          <w:rFonts w:ascii="Franklin Gothic Book" w:hAnsi="Franklin Gothic Book"/>
          <w:i/>
          <w:iCs/>
        </w:rPr>
        <w:t>Ф</w:t>
      </w:r>
      <w:r w:rsidRPr="00D251ED">
        <w:rPr>
          <w:rFonts w:ascii="Franklin Gothic Book" w:hAnsi="Franklin Gothic Book"/>
          <w:i/>
          <w:iCs/>
        </w:rPr>
        <w:t xml:space="preserve">орму 7, а также в зависимости от предмета закупки копии исполненных </w:t>
      </w:r>
      <w:r w:rsidRPr="00E730E6">
        <w:rPr>
          <w:rFonts w:ascii="Franklin Gothic Book" w:hAnsi="Franklin Gothic Book"/>
          <w:i/>
          <w:iCs/>
        </w:rPr>
        <w:t>договоров и акт (акты) приемки поставленного товара, выполненных работ, оказанных услуг, подтверждающий (подтверждающие) цену поставленных товаров, выполненных работ, оказанных услуг.</w:t>
      </w:r>
    </w:p>
    <w:p w:rsidR="00361609" w:rsidRPr="00E730E6" w:rsidRDefault="00361609" w:rsidP="00361609">
      <w:pPr>
        <w:pStyle w:val="affb"/>
        <w:ind w:left="0" w:firstLine="709"/>
        <w:jc w:val="both"/>
        <w:rPr>
          <w:rFonts w:ascii="Franklin Gothic Book" w:hAnsi="Franklin Gothic Book"/>
        </w:rPr>
      </w:pPr>
    </w:p>
    <w:p w:rsidR="00361609" w:rsidRPr="00E730E6" w:rsidRDefault="00361609" w:rsidP="00361609">
      <w:pPr>
        <w:pStyle w:val="affb"/>
        <w:numPr>
          <w:ilvl w:val="2"/>
          <w:numId w:val="29"/>
        </w:numPr>
        <w:ind w:left="0" w:firstLine="709"/>
        <w:jc w:val="both"/>
        <w:rPr>
          <w:rFonts w:ascii="Franklin Gothic Book" w:hAnsi="Franklin Gothic Book"/>
          <w:b/>
        </w:rPr>
      </w:pPr>
      <w:r w:rsidRPr="00E730E6">
        <w:rPr>
          <w:rFonts w:ascii="Franklin Gothic Book" w:hAnsi="Franklin Gothic Book"/>
          <w:b/>
          <w:color w:val="FF0000"/>
        </w:rPr>
        <w:t>Применяется при закупках ПИР.</w:t>
      </w:r>
      <w:r w:rsidRPr="00E730E6">
        <w:rPr>
          <w:rFonts w:ascii="Franklin Gothic Book" w:hAnsi="Franklin Gothic Book"/>
          <w:b/>
        </w:rPr>
        <w:t xml:space="preserve"> </w:t>
      </w:r>
    </w:p>
    <w:p w:rsidR="00361609" w:rsidRPr="009D0E3A" w:rsidRDefault="00361609" w:rsidP="00361609">
      <w:pPr>
        <w:pStyle w:val="affb"/>
        <w:ind w:left="0" w:firstLine="709"/>
        <w:jc w:val="both"/>
        <w:rPr>
          <w:rFonts w:ascii="Franklin Gothic Book" w:hAnsi="Franklin Gothic Book"/>
        </w:rPr>
      </w:pPr>
      <w:r w:rsidRPr="00E730E6">
        <w:rPr>
          <w:rFonts w:ascii="Franklin Gothic Book" w:hAnsi="Franklin Gothic Book"/>
        </w:rPr>
        <w:t>Наличие в отраслях промышленного и строительного сектора экономики РФ опыта исполнения участником закупки работ или услуг по предмету закупки, сведения о котором указаны в извещении об осуществлении закупки, в текущем</w:t>
      </w:r>
      <w:r w:rsidRPr="009D0E3A">
        <w:rPr>
          <w:rFonts w:ascii="Franklin Gothic Book" w:hAnsi="Franklin Gothic Book"/>
        </w:rPr>
        <w:t xml:space="preserve"> году и за 3 предшествующих ему календарных года, исполненные на дату подачи заявки на участие в закупке, с учетом правопреемства (в случае наличия подтверждающего документа). </w:t>
      </w:r>
    </w:p>
    <w:p w:rsidR="00361609" w:rsidRDefault="00361609" w:rsidP="00361609">
      <w:pPr>
        <w:spacing w:line="240" w:lineRule="auto"/>
        <w:ind w:firstLine="709"/>
        <w:jc w:val="both"/>
        <w:rPr>
          <w:i/>
          <w:iCs/>
          <w:sz w:val="24"/>
          <w:szCs w:val="24"/>
          <w:lang w:eastAsia="ru-RU"/>
        </w:rPr>
      </w:pPr>
      <w:r w:rsidRPr="009D0E3A">
        <w:rPr>
          <w:i/>
          <w:iCs/>
          <w:sz w:val="24"/>
          <w:szCs w:val="24"/>
          <w:lang w:eastAsia="ru-RU"/>
        </w:rPr>
        <w:t>В подтверждение соответствия установленному требованию</w:t>
      </w:r>
      <w:r w:rsidRPr="009D0E3A">
        <w:rPr>
          <w:i/>
          <w:iCs/>
          <w:sz w:val="24"/>
          <w:szCs w:val="24"/>
        </w:rPr>
        <w:t xml:space="preserve"> </w:t>
      </w:r>
      <w:r w:rsidRPr="003C74C3">
        <w:rPr>
          <w:i/>
          <w:iCs/>
          <w:sz w:val="24"/>
          <w:szCs w:val="24"/>
          <w:lang w:eastAsia="ru-RU"/>
        </w:rPr>
        <w:t xml:space="preserve">участник закупки должен представить в составе заявки на участие в закупке </w:t>
      </w:r>
      <w:r w:rsidR="00707E2A">
        <w:rPr>
          <w:i/>
          <w:iCs/>
          <w:sz w:val="24"/>
          <w:szCs w:val="24"/>
          <w:lang w:eastAsia="ru-RU"/>
        </w:rPr>
        <w:t>Ф</w:t>
      </w:r>
      <w:r w:rsidRPr="009D0E3A">
        <w:rPr>
          <w:i/>
          <w:iCs/>
          <w:sz w:val="24"/>
          <w:szCs w:val="24"/>
          <w:lang w:eastAsia="ru-RU"/>
        </w:rPr>
        <w:t>орму</w:t>
      </w:r>
      <w:r w:rsidRPr="003C74C3">
        <w:rPr>
          <w:i/>
          <w:iCs/>
          <w:sz w:val="24"/>
          <w:szCs w:val="24"/>
          <w:lang w:eastAsia="ru-RU"/>
        </w:rPr>
        <w:t xml:space="preserve"> 7, а также в зависимости от предмета закупки копии исполненных договоров и акт (акты) приемки поставленного товара, выполненных работ, оказанных услуг, подтверждающий (подтверждающие) цену поставленных товаров, выполненных работ, оказанных услуг.</w:t>
      </w:r>
    </w:p>
    <w:p w:rsidR="00BF6844" w:rsidRDefault="00BF6844" w:rsidP="00361609">
      <w:pPr>
        <w:spacing w:line="240" w:lineRule="auto"/>
        <w:ind w:firstLine="709"/>
        <w:jc w:val="both"/>
        <w:rPr>
          <w:i/>
          <w:iCs/>
          <w:sz w:val="24"/>
          <w:szCs w:val="24"/>
          <w:lang w:eastAsia="ru-RU"/>
        </w:rPr>
      </w:pPr>
    </w:p>
    <w:p w:rsidR="00BF6844" w:rsidRPr="009D0E3A" w:rsidRDefault="00BF6844" w:rsidP="00361609">
      <w:pPr>
        <w:spacing w:line="240" w:lineRule="auto"/>
        <w:ind w:firstLine="709"/>
        <w:jc w:val="both"/>
        <w:rPr>
          <w:i/>
          <w:iCs/>
          <w:sz w:val="24"/>
          <w:szCs w:val="24"/>
          <w:lang w:eastAsia="ru-RU"/>
        </w:rPr>
      </w:pPr>
      <w:r w:rsidRPr="00BF6844">
        <w:rPr>
          <w:iCs/>
          <w:sz w:val="24"/>
          <w:szCs w:val="24"/>
          <w:lang w:eastAsia="ru-RU"/>
        </w:rPr>
        <w:t>9.19.</w:t>
      </w:r>
      <w:r w:rsidRPr="00BF6844">
        <w:t xml:space="preserve"> </w:t>
      </w:r>
      <w:r w:rsidR="00A91DCE" w:rsidRPr="00A91DCE">
        <w:rPr>
          <w:iCs/>
          <w:sz w:val="24"/>
          <w:szCs w:val="24"/>
          <w:lang w:eastAsia="ru-RU"/>
        </w:rPr>
        <w:t>Отсутствие у участника закупки ограничений для участия в закупках, установленных законодательством Российской Федерации</w:t>
      </w:r>
      <w:r w:rsidRPr="00BF6844">
        <w:rPr>
          <w:iCs/>
          <w:sz w:val="24"/>
          <w:szCs w:val="24"/>
          <w:lang w:eastAsia="ru-RU"/>
        </w:rPr>
        <w:t>.</w:t>
      </w:r>
    </w:p>
    <w:p w:rsidR="00361609" w:rsidRPr="00BF6844" w:rsidRDefault="00A91DCE" w:rsidP="0045683F">
      <w:pPr>
        <w:spacing w:line="240" w:lineRule="auto"/>
        <w:ind w:firstLine="709"/>
        <w:jc w:val="both"/>
        <w:rPr>
          <w:i/>
          <w:sz w:val="24"/>
          <w:szCs w:val="24"/>
          <w:lang w:eastAsia="ru-RU"/>
        </w:rPr>
      </w:pPr>
      <w:r w:rsidRPr="00A91DCE">
        <w:rPr>
          <w:i/>
          <w:sz w:val="24"/>
          <w:szCs w:val="24"/>
          <w:lang w:eastAsia="ru-RU"/>
        </w:rPr>
        <w:t>В подтверждение соответствия установленному требованию участник закупки должен предоставить заявку на участие в закупке по Форме 1 к настоящей инструкции для участника закупки, в которой он в декларативной форме указывает на соответствие данному требованию</w:t>
      </w:r>
      <w:r w:rsidR="00BF6844" w:rsidRPr="00BF6844">
        <w:rPr>
          <w:i/>
          <w:sz w:val="24"/>
          <w:szCs w:val="24"/>
          <w:lang w:eastAsia="ru-RU"/>
        </w:rPr>
        <w:t>.</w:t>
      </w:r>
    </w:p>
    <w:p w:rsidR="00D319F3" w:rsidRPr="009D0E3A" w:rsidRDefault="00D319F3" w:rsidP="00825716">
      <w:pPr>
        <w:spacing w:line="240" w:lineRule="auto"/>
        <w:ind w:firstLine="709"/>
        <w:jc w:val="both"/>
        <w:rPr>
          <w:sz w:val="24"/>
          <w:szCs w:val="24"/>
          <w:lang w:eastAsia="ru-RU"/>
        </w:rPr>
      </w:pPr>
    </w:p>
    <w:p w:rsidR="00A375B4" w:rsidRPr="00614E85" w:rsidRDefault="006E04B1" w:rsidP="00306A24">
      <w:pPr>
        <w:spacing w:line="240" w:lineRule="auto"/>
        <w:ind w:firstLine="709"/>
        <w:jc w:val="both"/>
        <w:rPr>
          <w:b/>
          <w:sz w:val="24"/>
          <w:szCs w:val="24"/>
        </w:rPr>
      </w:pPr>
      <w:r w:rsidRPr="00614E85">
        <w:rPr>
          <w:b/>
          <w:sz w:val="24"/>
          <w:szCs w:val="24"/>
        </w:rPr>
        <w:t>10</w:t>
      </w:r>
      <w:r w:rsidR="00A375B4" w:rsidRPr="00614E85">
        <w:rPr>
          <w:b/>
          <w:sz w:val="24"/>
          <w:szCs w:val="24"/>
        </w:rPr>
        <w:t xml:space="preserve">. </w:t>
      </w:r>
      <w:r w:rsidR="00A375B4" w:rsidRPr="00614E85">
        <w:rPr>
          <w:b/>
          <w:caps/>
          <w:sz w:val="24"/>
          <w:szCs w:val="24"/>
        </w:rPr>
        <w:t>Требования к содержанию, форме, оформлению и составу заявки на участие в закупке</w:t>
      </w:r>
    </w:p>
    <w:p w:rsidR="00A375B4" w:rsidRPr="00614E85" w:rsidRDefault="00A375B4" w:rsidP="00306A24">
      <w:pPr>
        <w:spacing w:line="240" w:lineRule="auto"/>
        <w:ind w:firstLine="709"/>
        <w:jc w:val="both"/>
        <w:rPr>
          <w:sz w:val="24"/>
          <w:szCs w:val="24"/>
        </w:rPr>
      </w:pPr>
    </w:p>
    <w:p w:rsidR="00A375B4" w:rsidRPr="00614E85" w:rsidRDefault="006E04B1" w:rsidP="00306A24">
      <w:pPr>
        <w:spacing w:line="240" w:lineRule="auto"/>
        <w:ind w:firstLine="709"/>
        <w:jc w:val="both"/>
        <w:rPr>
          <w:b/>
          <w:sz w:val="24"/>
          <w:szCs w:val="24"/>
          <w:lang w:eastAsia="ru-RU"/>
        </w:rPr>
      </w:pPr>
      <w:r w:rsidRPr="00614E85">
        <w:rPr>
          <w:b/>
          <w:sz w:val="24"/>
          <w:szCs w:val="24"/>
          <w:lang w:eastAsia="ru-RU"/>
        </w:rPr>
        <w:t>10</w:t>
      </w:r>
      <w:r w:rsidR="00A375B4" w:rsidRPr="00614E85">
        <w:rPr>
          <w:b/>
          <w:sz w:val="24"/>
          <w:szCs w:val="24"/>
          <w:lang w:eastAsia="ru-RU"/>
        </w:rPr>
        <w:t>.1. Срок действия заявки</w:t>
      </w:r>
    </w:p>
    <w:p w:rsidR="00546D3C" w:rsidRPr="00614E85" w:rsidRDefault="00546D3C" w:rsidP="00306A24">
      <w:pPr>
        <w:spacing w:line="240" w:lineRule="auto"/>
        <w:ind w:firstLine="709"/>
        <w:jc w:val="both"/>
        <w:rPr>
          <w:b/>
          <w:sz w:val="24"/>
          <w:szCs w:val="24"/>
          <w:lang w:eastAsia="ru-RU"/>
        </w:rPr>
      </w:pPr>
    </w:p>
    <w:p w:rsidR="00A375B4" w:rsidRPr="00614E85" w:rsidRDefault="00A375B4" w:rsidP="00306A24">
      <w:pPr>
        <w:spacing w:line="240" w:lineRule="auto"/>
        <w:ind w:firstLine="709"/>
        <w:jc w:val="both"/>
        <w:rPr>
          <w:sz w:val="24"/>
          <w:szCs w:val="24"/>
          <w:lang w:eastAsia="ru-RU"/>
        </w:rPr>
      </w:pPr>
      <w:bookmarkStart w:id="7" w:name="_Ref375040967"/>
      <w:r w:rsidRPr="00614E85">
        <w:rPr>
          <w:sz w:val="24"/>
          <w:szCs w:val="24"/>
          <w:lang w:eastAsia="ru-RU"/>
        </w:rPr>
        <w:t xml:space="preserve">Заявка на участие в закупке должна быть действительна в течение 90 (девяноста) дней </w:t>
      </w:r>
      <w:r w:rsidR="00F77350" w:rsidRPr="00614E85">
        <w:rPr>
          <w:sz w:val="24"/>
          <w:szCs w:val="24"/>
          <w:lang w:eastAsia="ru-RU"/>
        </w:rPr>
        <w:t>с даты</w:t>
      </w:r>
      <w:r w:rsidR="00301D7E" w:rsidRPr="00614E85">
        <w:rPr>
          <w:sz w:val="24"/>
          <w:szCs w:val="24"/>
          <w:lang w:eastAsia="ru-RU"/>
        </w:rPr>
        <w:t xml:space="preserve"> окончания срока подачи заявок на участие в Закупке</w:t>
      </w:r>
      <w:r w:rsidRPr="00614E85">
        <w:rPr>
          <w:sz w:val="24"/>
          <w:szCs w:val="24"/>
          <w:lang w:eastAsia="ru-RU"/>
        </w:rPr>
        <w:t>.</w:t>
      </w:r>
      <w:bookmarkEnd w:id="7"/>
    </w:p>
    <w:p w:rsidR="00546D3C" w:rsidRPr="00614E85" w:rsidRDefault="00546D3C" w:rsidP="00306A24">
      <w:pPr>
        <w:spacing w:line="240" w:lineRule="auto"/>
        <w:ind w:firstLine="709"/>
        <w:jc w:val="both"/>
        <w:rPr>
          <w:sz w:val="24"/>
          <w:szCs w:val="24"/>
          <w:lang w:eastAsia="ru-RU"/>
        </w:rPr>
      </w:pPr>
    </w:p>
    <w:p w:rsidR="00A375B4" w:rsidRPr="00614E85" w:rsidRDefault="006E04B1" w:rsidP="00306A24">
      <w:pPr>
        <w:spacing w:line="240" w:lineRule="auto"/>
        <w:ind w:firstLine="709"/>
        <w:jc w:val="both"/>
        <w:rPr>
          <w:b/>
          <w:sz w:val="24"/>
          <w:szCs w:val="24"/>
          <w:lang w:eastAsia="ru-RU"/>
        </w:rPr>
      </w:pPr>
      <w:r w:rsidRPr="00614E85">
        <w:rPr>
          <w:b/>
          <w:sz w:val="24"/>
          <w:szCs w:val="24"/>
          <w:lang w:eastAsia="ru-RU"/>
        </w:rPr>
        <w:t>10</w:t>
      </w:r>
      <w:r w:rsidR="00A375B4" w:rsidRPr="00614E85">
        <w:rPr>
          <w:b/>
          <w:sz w:val="24"/>
          <w:szCs w:val="24"/>
          <w:lang w:eastAsia="ru-RU"/>
        </w:rPr>
        <w:t>.2. Официальный язык и денежные единицы заявки на участие в закупке</w:t>
      </w:r>
    </w:p>
    <w:p w:rsidR="00546D3C" w:rsidRPr="00614E85" w:rsidRDefault="00546D3C" w:rsidP="00306A24">
      <w:pPr>
        <w:spacing w:line="240" w:lineRule="auto"/>
        <w:ind w:firstLine="709"/>
        <w:jc w:val="both"/>
        <w:rPr>
          <w:b/>
          <w:sz w:val="24"/>
          <w:szCs w:val="24"/>
          <w:lang w:eastAsia="ru-RU"/>
        </w:rPr>
      </w:pPr>
    </w:p>
    <w:p w:rsidR="00A375B4" w:rsidRPr="00614E85" w:rsidRDefault="00A375B4" w:rsidP="00306A24">
      <w:pPr>
        <w:spacing w:line="240" w:lineRule="auto"/>
        <w:ind w:firstLine="709"/>
        <w:jc w:val="both"/>
        <w:rPr>
          <w:sz w:val="24"/>
          <w:szCs w:val="24"/>
          <w:lang w:eastAsia="ru-RU"/>
        </w:rPr>
      </w:pPr>
      <w:r w:rsidRPr="00614E85">
        <w:rPr>
          <w:sz w:val="24"/>
          <w:szCs w:val="24"/>
          <w:lang w:eastAsia="ru-RU"/>
        </w:rPr>
        <w:t>Все документы, имеющие отношение к заявке на участие в закупке</w:t>
      </w:r>
      <w:r w:rsidR="000F35FE" w:rsidRPr="000F35FE">
        <w:rPr>
          <w:sz w:val="24"/>
          <w:szCs w:val="24"/>
          <w:lang w:eastAsia="ru-RU"/>
        </w:rPr>
        <w:t>,</w:t>
      </w:r>
      <w:r w:rsidRPr="00614E85">
        <w:rPr>
          <w:sz w:val="24"/>
          <w:szCs w:val="24"/>
          <w:lang w:eastAsia="ru-RU"/>
        </w:rPr>
        <w:t xml:space="preserve"> должны быть составлены, а</w:t>
      </w:r>
      <w:r w:rsidR="00F27360" w:rsidRPr="00614E85">
        <w:rPr>
          <w:sz w:val="24"/>
          <w:szCs w:val="24"/>
          <w:lang w:eastAsia="ru-RU"/>
        </w:rPr>
        <w:t xml:space="preserve"> также</w:t>
      </w:r>
      <w:r w:rsidRPr="00614E85">
        <w:rPr>
          <w:sz w:val="24"/>
          <w:szCs w:val="24"/>
          <w:lang w:eastAsia="ru-RU"/>
        </w:rPr>
        <w:t xml:space="preserve"> вся переп</w:t>
      </w:r>
      <w:r w:rsidR="00F27360" w:rsidRPr="00614E85">
        <w:rPr>
          <w:sz w:val="24"/>
          <w:szCs w:val="24"/>
          <w:lang w:eastAsia="ru-RU"/>
        </w:rPr>
        <w:t>иска по процедуре закупки должны</w:t>
      </w:r>
      <w:r w:rsidRPr="00614E85">
        <w:rPr>
          <w:sz w:val="24"/>
          <w:szCs w:val="24"/>
          <w:lang w:eastAsia="ru-RU"/>
        </w:rPr>
        <w:t xml:space="preserve"> осуществляться на русском языке. Документы, представляемые на языках, отличных от русского, должны сопровождаться их переводом на русский язык.</w:t>
      </w:r>
    </w:p>
    <w:p w:rsidR="00A375B4" w:rsidRPr="00614E85" w:rsidRDefault="00A375B4" w:rsidP="00306A24">
      <w:pPr>
        <w:spacing w:line="240" w:lineRule="auto"/>
        <w:ind w:firstLine="709"/>
        <w:jc w:val="both"/>
        <w:rPr>
          <w:sz w:val="24"/>
          <w:szCs w:val="24"/>
          <w:lang w:eastAsia="ru-RU"/>
        </w:rPr>
      </w:pPr>
      <w:r w:rsidRPr="00614E85">
        <w:rPr>
          <w:sz w:val="24"/>
          <w:szCs w:val="24"/>
          <w:lang w:eastAsia="ru-RU"/>
        </w:rPr>
        <w:t>В случае представления участником закупки в составе заявки на участие в закупке документов, требующих консульской или иной другой легализации, проставления апостиля для их признания на территории Российской Федерации, данные документы должны содержать соответствующие легализационные надписи, апостили или иные предусмотренные законодательством реквизиты, подтверждающие соблюдение необходимых формальностей.</w:t>
      </w:r>
    </w:p>
    <w:p w:rsidR="00A375B4" w:rsidRPr="00614E85" w:rsidRDefault="00BE623F" w:rsidP="00306A24">
      <w:pPr>
        <w:spacing w:line="240" w:lineRule="auto"/>
        <w:ind w:firstLine="709"/>
        <w:jc w:val="both"/>
        <w:rPr>
          <w:sz w:val="24"/>
          <w:szCs w:val="24"/>
          <w:lang w:eastAsia="ru-RU"/>
        </w:rPr>
      </w:pPr>
      <w:r w:rsidRPr="00614E85">
        <w:rPr>
          <w:sz w:val="24"/>
          <w:szCs w:val="24"/>
          <w:lang w:eastAsia="ru-RU"/>
        </w:rPr>
        <w:t xml:space="preserve">Представляемая участником закупки информация в документах, имеющая денежное выражение, должна быть указана в рублях Российской Федерации, за исключением </w:t>
      </w:r>
      <w:r w:rsidRPr="00614E85">
        <w:rPr>
          <w:sz w:val="24"/>
          <w:szCs w:val="24"/>
          <w:lang w:eastAsia="ru-RU"/>
        </w:rPr>
        <w:lastRenderedPageBreak/>
        <w:t xml:space="preserve">документов, оформление которых осуществляется согласно требованиям иностранного государства и представление информации в рублях Российской Федерации не </w:t>
      </w:r>
      <w:r w:rsidR="00742524" w:rsidRPr="00614E85">
        <w:rPr>
          <w:sz w:val="24"/>
          <w:szCs w:val="24"/>
          <w:lang w:eastAsia="ru-RU"/>
        </w:rPr>
        <w:t>представляется</w:t>
      </w:r>
      <w:r w:rsidRPr="00614E85">
        <w:rPr>
          <w:sz w:val="24"/>
          <w:szCs w:val="24"/>
          <w:lang w:eastAsia="ru-RU"/>
        </w:rPr>
        <w:t xml:space="preserve"> возможным</w:t>
      </w:r>
      <w:r w:rsidR="00A375B4" w:rsidRPr="00614E85">
        <w:rPr>
          <w:sz w:val="24"/>
          <w:szCs w:val="24"/>
          <w:lang w:eastAsia="ru-RU"/>
        </w:rPr>
        <w:t xml:space="preserve">. В </w:t>
      </w:r>
      <w:r w:rsidR="001C361E" w:rsidRPr="00614E85">
        <w:rPr>
          <w:sz w:val="24"/>
          <w:szCs w:val="24"/>
          <w:lang w:eastAsia="ru-RU"/>
        </w:rPr>
        <w:t xml:space="preserve">случае если начальная </w:t>
      </w:r>
      <w:r w:rsidR="00D24946" w:rsidRPr="00614E85">
        <w:rPr>
          <w:sz w:val="24"/>
          <w:szCs w:val="24"/>
          <w:lang w:eastAsia="ru-RU"/>
        </w:rPr>
        <w:t>(</w:t>
      </w:r>
      <w:r w:rsidR="001C361E" w:rsidRPr="00614E85">
        <w:rPr>
          <w:sz w:val="24"/>
          <w:szCs w:val="24"/>
          <w:lang w:eastAsia="ru-RU"/>
        </w:rPr>
        <w:t>максимальная цена</w:t>
      </w:r>
      <w:r w:rsidR="00D24946" w:rsidRPr="00614E85">
        <w:rPr>
          <w:sz w:val="24"/>
          <w:szCs w:val="24"/>
          <w:lang w:eastAsia="ru-RU"/>
        </w:rPr>
        <w:t>)</w:t>
      </w:r>
      <w:r w:rsidR="001C361E" w:rsidRPr="00614E85">
        <w:rPr>
          <w:sz w:val="24"/>
          <w:szCs w:val="24"/>
          <w:lang w:eastAsia="ru-RU"/>
        </w:rPr>
        <w:t xml:space="preserve"> договора (цена лота) указана в извещении о</w:t>
      </w:r>
      <w:r w:rsidR="00FB55F2" w:rsidRPr="00614E85">
        <w:rPr>
          <w:sz w:val="24"/>
          <w:szCs w:val="24"/>
          <w:lang w:eastAsia="ru-RU"/>
        </w:rPr>
        <w:t>б осуществлении</w:t>
      </w:r>
      <w:r w:rsidR="001C361E" w:rsidRPr="00614E85">
        <w:rPr>
          <w:sz w:val="24"/>
          <w:szCs w:val="24"/>
          <w:lang w:eastAsia="ru-RU"/>
        </w:rPr>
        <w:t xml:space="preserve"> </w:t>
      </w:r>
      <w:r w:rsidR="00FB55F2" w:rsidRPr="00614E85">
        <w:rPr>
          <w:sz w:val="24"/>
          <w:szCs w:val="24"/>
          <w:lang w:eastAsia="ru-RU"/>
        </w:rPr>
        <w:t xml:space="preserve">закупки </w:t>
      </w:r>
      <w:r w:rsidR="001C361E" w:rsidRPr="00614E85">
        <w:rPr>
          <w:sz w:val="24"/>
          <w:szCs w:val="24"/>
          <w:lang w:eastAsia="ru-RU"/>
        </w:rPr>
        <w:t>в иной валюте</w:t>
      </w:r>
      <w:r w:rsidR="00A375B4" w:rsidRPr="00614E85">
        <w:rPr>
          <w:sz w:val="24"/>
          <w:szCs w:val="24"/>
          <w:lang w:eastAsia="ru-RU"/>
        </w:rPr>
        <w:t>,</w:t>
      </w:r>
      <w:r w:rsidR="001C361E" w:rsidRPr="00614E85">
        <w:rPr>
          <w:sz w:val="24"/>
          <w:szCs w:val="24"/>
          <w:lang w:eastAsia="ru-RU"/>
        </w:rPr>
        <w:t xml:space="preserve"> чем рубли Российской Федерации,</w:t>
      </w:r>
      <w:r w:rsidR="00A375B4" w:rsidRPr="00614E85">
        <w:rPr>
          <w:sz w:val="24"/>
          <w:szCs w:val="24"/>
          <w:lang w:eastAsia="ru-RU"/>
        </w:rPr>
        <w:t xml:space="preserve"> (с указанием вида валюты)</w:t>
      </w:r>
      <w:r w:rsidR="00BE2CE3" w:rsidRPr="00614E85">
        <w:rPr>
          <w:sz w:val="24"/>
          <w:szCs w:val="24"/>
          <w:lang w:eastAsia="ru-RU"/>
        </w:rPr>
        <w:t>, в документах в составе заявки на участие в закупке участником представляется информация в соответствующей валюте</w:t>
      </w:r>
      <w:r w:rsidR="00A375B4" w:rsidRPr="00614E85">
        <w:rPr>
          <w:sz w:val="24"/>
          <w:szCs w:val="24"/>
          <w:lang w:eastAsia="ru-RU"/>
        </w:rPr>
        <w:t>.</w:t>
      </w:r>
    </w:p>
    <w:p w:rsidR="00546D3C" w:rsidRPr="00614E85" w:rsidRDefault="00546D3C" w:rsidP="00306A24">
      <w:pPr>
        <w:spacing w:line="240" w:lineRule="auto"/>
        <w:ind w:firstLine="709"/>
        <w:jc w:val="both"/>
        <w:rPr>
          <w:sz w:val="24"/>
          <w:szCs w:val="24"/>
          <w:lang w:eastAsia="ru-RU"/>
        </w:rPr>
      </w:pPr>
    </w:p>
    <w:p w:rsidR="00A375B4" w:rsidRPr="00614E85" w:rsidRDefault="006E04B1" w:rsidP="00306A24">
      <w:pPr>
        <w:spacing w:line="240" w:lineRule="auto"/>
        <w:ind w:firstLine="709"/>
        <w:jc w:val="both"/>
        <w:rPr>
          <w:b/>
          <w:sz w:val="24"/>
          <w:szCs w:val="24"/>
          <w:lang w:eastAsia="ru-RU"/>
        </w:rPr>
      </w:pPr>
      <w:bookmarkStart w:id="8" w:name="_Ref375043005"/>
      <w:r w:rsidRPr="00614E85">
        <w:rPr>
          <w:b/>
          <w:sz w:val="24"/>
          <w:szCs w:val="24"/>
          <w:lang w:eastAsia="ru-RU"/>
        </w:rPr>
        <w:t>10</w:t>
      </w:r>
      <w:r w:rsidR="00A375B4" w:rsidRPr="00614E85">
        <w:rPr>
          <w:b/>
          <w:sz w:val="24"/>
          <w:szCs w:val="24"/>
          <w:lang w:eastAsia="ru-RU"/>
        </w:rPr>
        <w:t>.3. Оформление заявк</w:t>
      </w:r>
      <w:r w:rsidR="00FC405E" w:rsidRPr="00614E85">
        <w:rPr>
          <w:b/>
          <w:sz w:val="24"/>
          <w:szCs w:val="24"/>
          <w:lang w:eastAsia="ru-RU"/>
        </w:rPr>
        <w:t>и</w:t>
      </w:r>
      <w:r w:rsidR="00A375B4" w:rsidRPr="00614E85">
        <w:rPr>
          <w:b/>
          <w:sz w:val="24"/>
          <w:szCs w:val="24"/>
          <w:lang w:eastAsia="ru-RU"/>
        </w:rPr>
        <w:t xml:space="preserve"> на участие в закупке, документы, прилагаемые к заявке</w:t>
      </w:r>
      <w:r w:rsidR="000B132F" w:rsidRPr="00614E85">
        <w:rPr>
          <w:b/>
          <w:sz w:val="24"/>
          <w:szCs w:val="24"/>
          <w:lang w:eastAsia="ru-RU"/>
        </w:rPr>
        <w:t>.</w:t>
      </w:r>
      <w:bookmarkEnd w:id="8"/>
    </w:p>
    <w:p w:rsidR="00546D3C" w:rsidRPr="00614E85" w:rsidRDefault="00546D3C" w:rsidP="00306A24">
      <w:pPr>
        <w:spacing w:line="240" w:lineRule="auto"/>
        <w:ind w:firstLine="709"/>
        <w:jc w:val="both"/>
        <w:rPr>
          <w:b/>
          <w:sz w:val="24"/>
          <w:szCs w:val="24"/>
          <w:lang w:eastAsia="ru-RU"/>
        </w:rPr>
      </w:pPr>
    </w:p>
    <w:p w:rsidR="003C3E06" w:rsidRPr="00614E85" w:rsidRDefault="003C3E06" w:rsidP="003C3E06">
      <w:pPr>
        <w:spacing w:line="240" w:lineRule="auto"/>
        <w:ind w:firstLine="709"/>
        <w:jc w:val="both"/>
        <w:rPr>
          <w:sz w:val="24"/>
          <w:szCs w:val="24"/>
          <w:lang w:eastAsia="ru-RU"/>
        </w:rPr>
      </w:pPr>
      <w:r w:rsidRPr="00614E85">
        <w:rPr>
          <w:sz w:val="24"/>
          <w:szCs w:val="24"/>
          <w:lang w:eastAsia="ru-RU"/>
        </w:rPr>
        <w:t>10.3.1. Заявка на участие в закупке вместе с прилагаемыми к ней документами подписывается усиленной электронной подписью лица, имеющего право действовать от имени участника закупки</w:t>
      </w:r>
      <w:r w:rsidRPr="00614E85">
        <w:rPr>
          <w:sz w:val="24"/>
          <w:szCs w:val="24"/>
        </w:rPr>
        <w:t>, и</w:t>
      </w:r>
      <w:r w:rsidRPr="00614E85">
        <w:rPr>
          <w:sz w:val="24"/>
          <w:szCs w:val="24"/>
          <w:lang w:eastAsia="ru-RU"/>
        </w:rPr>
        <w:t xml:space="preserve"> подается посредством функционала электронной площадки в соответствии с регламентами, правилами, действующими на электронной площадке, в виде файлов с графическими образами оригиналов документов, составляющих заявку на участие в закупке (далее - графический вид). Отдельные документы, если это указано в приложении к </w:t>
      </w:r>
      <w:r w:rsidR="00707E2A">
        <w:rPr>
          <w:sz w:val="24"/>
          <w:szCs w:val="24"/>
          <w:lang w:eastAsia="ru-RU"/>
        </w:rPr>
        <w:t>Ф</w:t>
      </w:r>
      <w:r w:rsidRPr="00614E85">
        <w:rPr>
          <w:sz w:val="24"/>
          <w:szCs w:val="24"/>
          <w:lang w:eastAsia="ru-RU"/>
        </w:rPr>
        <w:t xml:space="preserve">орме 1, представляемые в графическом виде, должны быть представлены также в электронном виде в формате MS Excel, в формате разработки </w:t>
      </w:r>
      <w:r w:rsidRPr="00614E85">
        <w:rPr>
          <w:sz w:val="24"/>
          <w:szCs w:val="24"/>
          <w:lang w:val="en-US" w:eastAsia="ru-RU"/>
        </w:rPr>
        <w:t>MS</w:t>
      </w:r>
      <w:r w:rsidRPr="00614E85">
        <w:rPr>
          <w:sz w:val="24"/>
          <w:szCs w:val="24"/>
          <w:lang w:eastAsia="ru-RU"/>
        </w:rPr>
        <w:t xml:space="preserve"> </w:t>
      </w:r>
      <w:r w:rsidRPr="00614E85">
        <w:rPr>
          <w:sz w:val="24"/>
          <w:szCs w:val="24"/>
          <w:lang w:val="en-US" w:eastAsia="ru-RU"/>
        </w:rPr>
        <w:t>Word</w:t>
      </w:r>
      <w:r w:rsidRPr="00614E85">
        <w:rPr>
          <w:sz w:val="24"/>
          <w:szCs w:val="24"/>
          <w:lang w:eastAsia="ru-RU"/>
        </w:rPr>
        <w:t>, обеспечивающем возможность их сохранения на технических средствах и допускающих после их сохранения возможность поиска и копирования произвольного фрагмента текста (далее – электронный вид).</w:t>
      </w:r>
    </w:p>
    <w:p w:rsidR="00D24946" w:rsidRPr="00614E85" w:rsidRDefault="00D24946" w:rsidP="003C3E06">
      <w:pPr>
        <w:spacing w:line="240" w:lineRule="auto"/>
        <w:ind w:firstLine="709"/>
        <w:jc w:val="both"/>
        <w:rPr>
          <w:sz w:val="24"/>
          <w:szCs w:val="24"/>
          <w:lang w:eastAsia="ru-RU"/>
        </w:rPr>
      </w:pPr>
      <w:r w:rsidRPr="00614E85">
        <w:rPr>
          <w:sz w:val="24"/>
          <w:szCs w:val="24"/>
          <w:lang w:eastAsia="ru-RU"/>
        </w:rPr>
        <w:t>В случае, если функционал электронной площадки позволяет подать заявку</w:t>
      </w:r>
      <w:r w:rsidR="00597CB8" w:rsidRPr="00614E85">
        <w:rPr>
          <w:sz w:val="24"/>
          <w:szCs w:val="24"/>
          <w:lang w:eastAsia="ru-RU"/>
        </w:rPr>
        <w:t xml:space="preserve"> по частям (первая, вторая части и ценовое предложение), участник закупки обязан воспользоваться таким функционалом, разделив свою заявку в соответствии с приложением к настоящей инструкции. </w:t>
      </w:r>
    </w:p>
    <w:p w:rsidR="00B067EF" w:rsidRPr="00614E85" w:rsidRDefault="00B067EF" w:rsidP="003C3E06">
      <w:pPr>
        <w:spacing w:line="240" w:lineRule="auto"/>
        <w:ind w:firstLine="709"/>
        <w:jc w:val="both"/>
        <w:rPr>
          <w:sz w:val="24"/>
          <w:szCs w:val="24"/>
          <w:lang w:eastAsia="ru-RU"/>
        </w:rPr>
      </w:pPr>
      <w:r w:rsidRPr="00614E85">
        <w:rPr>
          <w:sz w:val="24"/>
          <w:szCs w:val="24"/>
          <w:lang w:eastAsia="ru-RU"/>
        </w:rPr>
        <w:t>Форма 1 «Заявка на участие в закупке», представленная в составе заявки, подписан</w:t>
      </w:r>
      <w:r w:rsidR="00D24946" w:rsidRPr="00614E85">
        <w:rPr>
          <w:sz w:val="24"/>
          <w:szCs w:val="24"/>
          <w:lang w:eastAsia="ru-RU"/>
        </w:rPr>
        <w:t>н</w:t>
      </w:r>
      <w:r w:rsidRPr="00614E85">
        <w:rPr>
          <w:sz w:val="24"/>
          <w:szCs w:val="24"/>
          <w:lang w:eastAsia="ru-RU"/>
        </w:rPr>
        <w:t>а</w:t>
      </w:r>
      <w:r w:rsidR="00D24946" w:rsidRPr="00614E85">
        <w:rPr>
          <w:sz w:val="24"/>
          <w:szCs w:val="24"/>
          <w:lang w:eastAsia="ru-RU"/>
        </w:rPr>
        <w:t>я</w:t>
      </w:r>
      <w:r w:rsidRPr="00614E85">
        <w:rPr>
          <w:sz w:val="24"/>
          <w:szCs w:val="24"/>
          <w:lang w:eastAsia="ru-RU"/>
        </w:rPr>
        <w:t xml:space="preserve"> посредством электронной подписи, принимается к рассмотрению</w:t>
      </w:r>
    </w:p>
    <w:p w:rsidR="003C3E06" w:rsidRPr="00614E85" w:rsidRDefault="003C3E06" w:rsidP="003C3E06">
      <w:pPr>
        <w:spacing w:line="240" w:lineRule="auto"/>
        <w:ind w:firstLine="709"/>
        <w:jc w:val="both"/>
        <w:rPr>
          <w:sz w:val="24"/>
          <w:szCs w:val="24"/>
          <w:lang w:eastAsia="ru-RU"/>
        </w:rPr>
      </w:pPr>
      <w:r w:rsidRPr="00614E85">
        <w:rPr>
          <w:sz w:val="24"/>
          <w:szCs w:val="24"/>
          <w:lang w:eastAsia="ru-RU"/>
        </w:rPr>
        <w:t>Представление документов и сведений, не предусмотренных формами, образцами и (или) шаблонами документации о закупке, осуществляется в свободной форме. Данное требование не распространяется на документы, полученные из уполномоченных официальных органов - представляются графические образы таких документов в том виде, в котором они были получены.</w:t>
      </w:r>
    </w:p>
    <w:p w:rsidR="003C3E06" w:rsidRPr="00614E85" w:rsidRDefault="003C3E06" w:rsidP="003C3E06">
      <w:pPr>
        <w:spacing w:line="240" w:lineRule="auto"/>
        <w:ind w:firstLine="709"/>
        <w:jc w:val="both"/>
        <w:rPr>
          <w:sz w:val="24"/>
          <w:szCs w:val="24"/>
          <w:lang w:eastAsia="ru-RU"/>
        </w:rPr>
      </w:pPr>
    </w:p>
    <w:p w:rsidR="003C3E06" w:rsidRPr="00614E85" w:rsidRDefault="003C3E06" w:rsidP="003C3E06">
      <w:pPr>
        <w:spacing w:line="240" w:lineRule="auto"/>
        <w:ind w:firstLine="709"/>
        <w:jc w:val="both"/>
        <w:rPr>
          <w:sz w:val="24"/>
          <w:szCs w:val="24"/>
          <w:lang w:eastAsia="ru-RU"/>
        </w:rPr>
      </w:pPr>
      <w:r w:rsidRPr="00614E85">
        <w:rPr>
          <w:sz w:val="24"/>
          <w:szCs w:val="24"/>
          <w:lang w:eastAsia="ru-RU"/>
        </w:rPr>
        <w:t>10.3.2. Представляемый комплект документов с заявкой на участие в закупке должен быть оформлен следующим образом:</w:t>
      </w:r>
    </w:p>
    <w:p w:rsidR="003C3E06" w:rsidRPr="00614E85" w:rsidRDefault="003C3E06" w:rsidP="003C3E06">
      <w:pPr>
        <w:spacing w:line="240" w:lineRule="auto"/>
        <w:ind w:firstLine="709"/>
        <w:jc w:val="both"/>
        <w:rPr>
          <w:sz w:val="24"/>
          <w:szCs w:val="24"/>
          <w:lang w:eastAsia="ru-RU"/>
        </w:rPr>
      </w:pPr>
      <w:r w:rsidRPr="00614E85">
        <w:rPr>
          <w:sz w:val="24"/>
          <w:szCs w:val="24"/>
          <w:lang w:eastAsia="ru-RU"/>
        </w:rPr>
        <w:t>- оригиналы представляемых в графическом виде документов должны быть составлены на листах формата А4. Если формат А4 не позволяет прочесть документы в табличном виде без вспомогательных средств, такие документы должны быть составлены в формате А3;</w:t>
      </w:r>
    </w:p>
    <w:p w:rsidR="003C3E06" w:rsidRPr="00614E85" w:rsidRDefault="003C3E06" w:rsidP="003C3E06">
      <w:pPr>
        <w:spacing w:line="240" w:lineRule="auto"/>
        <w:ind w:firstLine="709"/>
        <w:jc w:val="both"/>
        <w:rPr>
          <w:sz w:val="24"/>
          <w:szCs w:val="24"/>
          <w:lang w:eastAsia="ru-RU"/>
        </w:rPr>
      </w:pPr>
      <w:r w:rsidRPr="00614E85">
        <w:rPr>
          <w:sz w:val="24"/>
          <w:szCs w:val="24"/>
          <w:lang w:eastAsia="ru-RU"/>
        </w:rPr>
        <w:t>- документы, а также заявка на участие в закупке должны быть составлены с размером шрифта не менее 12 (двенадцатого) кегля и не более 14 (четырнадцатого) кегля, допускается шрифт текста в таблицах не менее 10 (десятого) кегля;</w:t>
      </w:r>
    </w:p>
    <w:p w:rsidR="004F3269" w:rsidRPr="00614E85" w:rsidRDefault="004F3269" w:rsidP="003C3E06">
      <w:pPr>
        <w:spacing w:line="240" w:lineRule="auto"/>
        <w:ind w:firstLine="709"/>
        <w:jc w:val="both"/>
        <w:rPr>
          <w:sz w:val="24"/>
          <w:szCs w:val="24"/>
          <w:lang w:eastAsia="ru-RU"/>
        </w:rPr>
      </w:pPr>
      <w:r w:rsidRPr="00614E85">
        <w:rPr>
          <w:sz w:val="24"/>
          <w:szCs w:val="24"/>
          <w:lang w:eastAsia="ru-RU"/>
        </w:rPr>
        <w:t>- не допускается потоковое сканирование всего комплекта документов заявки на участие в закупке: количество файлов с графическими образами оригиналов документов должно соответствовать количеству документов, описанных и представляемых участником закупки в составе заявки на участие в закупке (один документ – один файл), предпочтительный формат файлов многостраничный PDF.</w:t>
      </w:r>
    </w:p>
    <w:p w:rsidR="004F3269" w:rsidRPr="00614E85" w:rsidRDefault="004F3269" w:rsidP="003C3E06">
      <w:pPr>
        <w:spacing w:line="240" w:lineRule="auto"/>
        <w:ind w:firstLine="709"/>
        <w:jc w:val="both"/>
        <w:rPr>
          <w:sz w:val="24"/>
          <w:szCs w:val="24"/>
          <w:lang w:eastAsia="ru-RU"/>
        </w:rPr>
      </w:pPr>
      <w:r w:rsidRPr="00614E85">
        <w:rPr>
          <w:sz w:val="24"/>
          <w:szCs w:val="24"/>
          <w:lang w:eastAsia="ru-RU"/>
        </w:rPr>
        <w:t>- наименование файлов должно соответствовать наименованиям форм, указанным в разделе 18 настоящей инструкции, а также наименованиям документов, указанным в приложении к Форме 1 «Заявка на участие в закупке»;</w:t>
      </w:r>
    </w:p>
    <w:p w:rsidR="004F3269" w:rsidRPr="00614E85" w:rsidRDefault="004F3269" w:rsidP="003C3E06">
      <w:pPr>
        <w:spacing w:line="240" w:lineRule="auto"/>
        <w:ind w:firstLine="709"/>
        <w:jc w:val="both"/>
        <w:rPr>
          <w:sz w:val="24"/>
          <w:szCs w:val="24"/>
          <w:lang w:eastAsia="ru-RU"/>
        </w:rPr>
      </w:pPr>
      <w:r w:rsidRPr="00614E85">
        <w:rPr>
          <w:sz w:val="24"/>
          <w:szCs w:val="24"/>
          <w:lang w:eastAsia="ru-RU"/>
        </w:rPr>
        <w:t>- не допускается, чтобы текст размещался на листе с перекосом строк, со смещением границ и разделителей таблиц, а также содержал в себе нечеткие границы букв и неровные символы с дефектами, не позволяющие однозначно интерпретировать представленную информацию;</w:t>
      </w:r>
    </w:p>
    <w:p w:rsidR="003C3E06" w:rsidRPr="00614E85" w:rsidRDefault="004F3269" w:rsidP="003C3E06">
      <w:pPr>
        <w:spacing w:line="240" w:lineRule="auto"/>
        <w:ind w:firstLine="709"/>
        <w:jc w:val="both"/>
        <w:rPr>
          <w:sz w:val="24"/>
          <w:szCs w:val="24"/>
          <w:lang w:eastAsia="ru-RU"/>
        </w:rPr>
      </w:pPr>
      <w:r w:rsidRPr="00614E85">
        <w:rPr>
          <w:sz w:val="24"/>
          <w:szCs w:val="24"/>
          <w:lang w:eastAsia="ru-RU"/>
        </w:rPr>
        <w:t>Участник закупки несет ответственность за соответствие представляемых в составе заявки на участие в закупке документов в графическом виде оригиналам таких документов.</w:t>
      </w:r>
      <w:r w:rsidRPr="00614E85">
        <w:rPr>
          <w:sz w:val="24"/>
          <w:szCs w:val="24"/>
          <w:lang w:eastAsia="ru-RU"/>
        </w:rPr>
        <w:br/>
        <w:t>В случае расхождении информации в формах, представленных одновременно в графическом и электронном видах, большую силу имеет форма в графическом виде.</w:t>
      </w:r>
    </w:p>
    <w:p w:rsidR="003C3E06" w:rsidRPr="00614E85" w:rsidRDefault="003C3E06" w:rsidP="003C3E06">
      <w:pPr>
        <w:spacing w:line="240" w:lineRule="auto"/>
        <w:ind w:firstLine="709"/>
        <w:jc w:val="both"/>
        <w:rPr>
          <w:sz w:val="24"/>
          <w:szCs w:val="24"/>
          <w:lang w:eastAsia="ru-RU"/>
        </w:rPr>
      </w:pPr>
      <w:r w:rsidRPr="00614E85">
        <w:rPr>
          <w:sz w:val="24"/>
          <w:szCs w:val="24"/>
          <w:lang w:eastAsia="ru-RU"/>
        </w:rPr>
        <w:t>Таблицы и формы в заявке на участие в закупке должны быть заполнены по всем графам, заполнение которых предусмотрено настоящей инструкцией, приложениями к ней и/или соответствующими формами. Причина отсутствия информации в отдельных графах, равно как отсутствие таблиц или форм должны быть объяснены.</w:t>
      </w:r>
    </w:p>
    <w:p w:rsidR="003C3E06" w:rsidRPr="00614E85" w:rsidRDefault="003C3E06" w:rsidP="003C3E06">
      <w:pPr>
        <w:spacing w:line="240" w:lineRule="auto"/>
        <w:ind w:firstLine="709"/>
        <w:jc w:val="both"/>
        <w:rPr>
          <w:sz w:val="24"/>
          <w:szCs w:val="24"/>
          <w:lang w:eastAsia="ru-RU"/>
        </w:rPr>
      </w:pPr>
      <w:r w:rsidRPr="00614E85">
        <w:rPr>
          <w:sz w:val="24"/>
          <w:szCs w:val="24"/>
          <w:lang w:eastAsia="ru-RU"/>
        </w:rPr>
        <w:t>В графы, которые участник закупки не заполняет, должна быть внесена запись: «Графа не применяется по причине ______».</w:t>
      </w:r>
    </w:p>
    <w:p w:rsidR="003C3E06" w:rsidRPr="00614E85" w:rsidRDefault="003C3E06" w:rsidP="003C3E06">
      <w:pPr>
        <w:spacing w:line="240" w:lineRule="auto"/>
        <w:ind w:firstLine="709"/>
        <w:jc w:val="both"/>
        <w:rPr>
          <w:sz w:val="24"/>
          <w:szCs w:val="24"/>
          <w:lang w:eastAsia="ru-RU"/>
        </w:rPr>
      </w:pPr>
      <w:r w:rsidRPr="00614E85">
        <w:rPr>
          <w:sz w:val="24"/>
          <w:szCs w:val="24"/>
          <w:lang w:eastAsia="ru-RU"/>
        </w:rPr>
        <w:t xml:space="preserve">В таблицы и формы, которые участник закупки не применяет, должна быть внесена запись: «Таблица (форма) не применяется по причине ______». </w:t>
      </w:r>
    </w:p>
    <w:p w:rsidR="003C3E06" w:rsidRPr="00614E85" w:rsidRDefault="003C3E06" w:rsidP="003C3E06">
      <w:pPr>
        <w:spacing w:line="240" w:lineRule="auto"/>
        <w:ind w:firstLine="709"/>
        <w:jc w:val="both"/>
        <w:rPr>
          <w:sz w:val="24"/>
          <w:szCs w:val="24"/>
          <w:lang w:eastAsia="ru-RU"/>
        </w:rPr>
      </w:pPr>
    </w:p>
    <w:p w:rsidR="007C3B17" w:rsidRPr="00614E85" w:rsidRDefault="003C3E06" w:rsidP="007C3B17">
      <w:pPr>
        <w:spacing w:line="240" w:lineRule="auto"/>
        <w:ind w:firstLine="709"/>
        <w:jc w:val="both"/>
        <w:rPr>
          <w:sz w:val="24"/>
          <w:szCs w:val="24"/>
          <w:lang w:eastAsia="ru-RU"/>
        </w:rPr>
      </w:pPr>
      <w:r w:rsidRPr="00614E85">
        <w:rPr>
          <w:sz w:val="24"/>
          <w:szCs w:val="24"/>
          <w:lang w:eastAsia="ru-RU"/>
        </w:rPr>
        <w:t>10.3.3.</w:t>
      </w:r>
      <w:r w:rsidRPr="00614E85">
        <w:t xml:space="preserve"> </w:t>
      </w:r>
      <w:r w:rsidR="007C3B17" w:rsidRPr="00614E85">
        <w:rPr>
          <w:sz w:val="24"/>
          <w:szCs w:val="24"/>
          <w:lang w:eastAsia="ru-RU"/>
        </w:rPr>
        <w:t>В составе заявки на участие в закупке представляются документы и формы, указанные в приложении к Форме 1, кроме документов, предусмотренных п.</w:t>
      </w:r>
      <w:r w:rsidR="00C33E0C" w:rsidRPr="00614E85">
        <w:rPr>
          <w:sz w:val="24"/>
          <w:szCs w:val="24"/>
          <w:lang w:eastAsia="ru-RU"/>
        </w:rPr>
        <w:t>п.</w:t>
      </w:r>
      <w:r w:rsidR="007C3B17" w:rsidRPr="00614E85">
        <w:rPr>
          <w:sz w:val="24"/>
          <w:szCs w:val="24"/>
          <w:lang w:eastAsia="ru-RU"/>
        </w:rPr>
        <w:t xml:space="preserve"> 15.4</w:t>
      </w:r>
      <w:r w:rsidR="00C33E0C" w:rsidRPr="00614E85">
        <w:rPr>
          <w:sz w:val="24"/>
          <w:szCs w:val="24"/>
          <w:lang w:eastAsia="ru-RU"/>
        </w:rPr>
        <w:t xml:space="preserve"> - </w:t>
      </w:r>
      <w:r w:rsidR="007C3B17" w:rsidRPr="00614E85">
        <w:rPr>
          <w:sz w:val="24"/>
          <w:szCs w:val="24"/>
          <w:lang w:eastAsia="ru-RU"/>
        </w:rPr>
        <w:t>15.</w:t>
      </w:r>
      <w:r w:rsidR="00DE0722" w:rsidRPr="00614E85">
        <w:rPr>
          <w:sz w:val="24"/>
          <w:szCs w:val="24"/>
          <w:lang w:eastAsia="ru-RU"/>
        </w:rPr>
        <w:t>7</w:t>
      </w:r>
      <w:r w:rsidR="00C33E0C" w:rsidRPr="00614E85">
        <w:rPr>
          <w:sz w:val="24"/>
          <w:szCs w:val="24"/>
          <w:lang w:eastAsia="ru-RU"/>
        </w:rPr>
        <w:t xml:space="preserve"> </w:t>
      </w:r>
      <w:r w:rsidR="007C3B17" w:rsidRPr="00614E85">
        <w:rPr>
          <w:sz w:val="24"/>
          <w:szCs w:val="24"/>
          <w:lang w:eastAsia="ru-RU"/>
        </w:rPr>
        <w:t>настоящей инструкции, которые представляются в порядке, предусмотренном разделом 15 настоящей инструкции.</w:t>
      </w:r>
    </w:p>
    <w:p w:rsidR="00A375B4" w:rsidRPr="00614E85" w:rsidRDefault="00EE7261" w:rsidP="00306A24">
      <w:pPr>
        <w:spacing w:line="240" w:lineRule="auto"/>
        <w:ind w:firstLine="709"/>
        <w:jc w:val="both"/>
        <w:rPr>
          <w:sz w:val="24"/>
          <w:szCs w:val="24"/>
          <w:lang w:eastAsia="ru-RU"/>
        </w:rPr>
      </w:pPr>
      <w:r w:rsidRPr="00614E85">
        <w:rPr>
          <w:sz w:val="24"/>
          <w:szCs w:val="24"/>
          <w:lang w:eastAsia="ru-RU"/>
        </w:rPr>
        <w:t>10.3.4. </w:t>
      </w:r>
      <w:r w:rsidRPr="00614E85" w:rsidDel="003E63D0">
        <w:rPr>
          <w:sz w:val="24"/>
          <w:szCs w:val="24"/>
          <w:lang w:eastAsia="ru-RU"/>
        </w:rPr>
        <w:t xml:space="preserve"> </w:t>
      </w:r>
      <w:r w:rsidR="00A375B4" w:rsidRPr="00614E85">
        <w:rPr>
          <w:sz w:val="24"/>
          <w:szCs w:val="24"/>
          <w:lang w:eastAsia="ru-RU"/>
        </w:rPr>
        <w:t>Все расходы, связанные с подготовкой и представлением заявки на участие в закупке, несет участник закупки.</w:t>
      </w:r>
    </w:p>
    <w:p w:rsidR="00EE7261" w:rsidRPr="00614E85" w:rsidRDefault="00EE7261" w:rsidP="00C256DD">
      <w:pPr>
        <w:spacing w:line="240" w:lineRule="auto"/>
        <w:ind w:firstLine="709"/>
        <w:jc w:val="both"/>
        <w:rPr>
          <w:sz w:val="24"/>
          <w:szCs w:val="24"/>
          <w:lang w:eastAsia="ru-RU"/>
        </w:rPr>
      </w:pPr>
      <w:r w:rsidRPr="00614E85">
        <w:rPr>
          <w:sz w:val="24"/>
          <w:szCs w:val="24"/>
          <w:lang w:eastAsia="ru-RU"/>
        </w:rPr>
        <w:t>10.3.</w:t>
      </w:r>
      <w:r w:rsidR="00E63905">
        <w:rPr>
          <w:sz w:val="24"/>
          <w:szCs w:val="24"/>
          <w:lang w:eastAsia="ru-RU"/>
        </w:rPr>
        <w:t>5</w:t>
      </w:r>
      <w:r w:rsidRPr="00614E85">
        <w:rPr>
          <w:sz w:val="24"/>
          <w:szCs w:val="24"/>
          <w:lang w:eastAsia="ru-RU"/>
        </w:rPr>
        <w:t xml:space="preserve">. </w:t>
      </w:r>
      <w:r w:rsidR="00C256DD" w:rsidRPr="00C256DD">
        <w:rPr>
          <w:sz w:val="24"/>
          <w:szCs w:val="24"/>
          <w:lang w:eastAsia="ru-RU"/>
        </w:rPr>
        <w:t>При осуществлении закупки цена, указанная в предоставляемых участником закупки Формах 2, 2.1, должна соответствовать цене заявки, указанной участником закупки при подаче заявки на электронной площадке либо цене, указанной при подаче дополнительных ценовых предложений (если такой этап предусмотрен извещением об осуществлении закупки и документацией о закупке).</w:t>
      </w:r>
    </w:p>
    <w:p w:rsidR="00EE7261" w:rsidRPr="00614E85" w:rsidRDefault="00EE7261" w:rsidP="00306A24">
      <w:pPr>
        <w:spacing w:line="240" w:lineRule="auto"/>
        <w:ind w:firstLine="709"/>
        <w:jc w:val="both"/>
        <w:rPr>
          <w:sz w:val="24"/>
          <w:szCs w:val="24"/>
          <w:lang w:eastAsia="ru-RU"/>
        </w:rPr>
      </w:pPr>
      <w:r w:rsidRPr="00614E85">
        <w:rPr>
          <w:sz w:val="24"/>
          <w:szCs w:val="24"/>
          <w:lang w:eastAsia="ru-RU"/>
        </w:rPr>
        <w:t>10.3.</w:t>
      </w:r>
      <w:r w:rsidR="00E63905">
        <w:rPr>
          <w:sz w:val="24"/>
          <w:szCs w:val="24"/>
          <w:lang w:eastAsia="ru-RU"/>
        </w:rPr>
        <w:t>6</w:t>
      </w:r>
      <w:r w:rsidRPr="00614E85">
        <w:rPr>
          <w:sz w:val="24"/>
          <w:szCs w:val="24"/>
          <w:lang w:eastAsia="ru-RU"/>
        </w:rPr>
        <w:t>. Регламентами, правилами, действующими на электронной площадке</w:t>
      </w:r>
      <w:r w:rsidR="00CD0EAB">
        <w:rPr>
          <w:sz w:val="24"/>
          <w:szCs w:val="24"/>
          <w:lang w:eastAsia="ru-RU"/>
        </w:rPr>
        <w:t>,</w:t>
      </w:r>
      <w:r w:rsidRPr="00614E85">
        <w:rPr>
          <w:sz w:val="24"/>
          <w:szCs w:val="24"/>
          <w:lang w:eastAsia="ru-RU"/>
        </w:rPr>
        <w:t xml:space="preserve"> указанной в извещении о</w:t>
      </w:r>
      <w:r w:rsidR="007434E3">
        <w:rPr>
          <w:sz w:val="24"/>
          <w:szCs w:val="24"/>
          <w:lang w:eastAsia="ru-RU"/>
        </w:rPr>
        <w:t>б осуществлении</w:t>
      </w:r>
      <w:r w:rsidRPr="00614E85">
        <w:rPr>
          <w:sz w:val="24"/>
          <w:szCs w:val="24"/>
          <w:lang w:eastAsia="ru-RU"/>
        </w:rPr>
        <w:t xml:space="preserve"> закупк</w:t>
      </w:r>
      <w:r w:rsidR="007434E3">
        <w:rPr>
          <w:sz w:val="24"/>
          <w:szCs w:val="24"/>
          <w:lang w:eastAsia="ru-RU"/>
        </w:rPr>
        <w:t>и</w:t>
      </w:r>
      <w:r w:rsidRPr="00614E85">
        <w:rPr>
          <w:sz w:val="24"/>
          <w:szCs w:val="24"/>
          <w:lang w:eastAsia="ru-RU"/>
        </w:rPr>
        <w:t>, могут быть предусмотрены дополнительные требования к порядку оформления и/или подачи заявки на участие в закупке.</w:t>
      </w:r>
    </w:p>
    <w:p w:rsidR="004E7823" w:rsidRPr="00614E85" w:rsidRDefault="004E7823" w:rsidP="00306A24">
      <w:pPr>
        <w:spacing w:line="240" w:lineRule="auto"/>
        <w:ind w:firstLine="709"/>
        <w:jc w:val="both"/>
        <w:rPr>
          <w:sz w:val="24"/>
          <w:szCs w:val="24"/>
          <w:lang w:eastAsia="ru-RU"/>
        </w:rPr>
      </w:pPr>
      <w:r w:rsidRPr="00614E85">
        <w:rPr>
          <w:sz w:val="24"/>
          <w:szCs w:val="24"/>
          <w:lang w:eastAsia="ru-RU"/>
        </w:rPr>
        <w:t>10.3.</w:t>
      </w:r>
      <w:r w:rsidR="00E63905">
        <w:rPr>
          <w:sz w:val="24"/>
          <w:szCs w:val="24"/>
          <w:lang w:eastAsia="ru-RU"/>
        </w:rPr>
        <w:t>7</w:t>
      </w:r>
      <w:r w:rsidRPr="00614E85">
        <w:rPr>
          <w:sz w:val="24"/>
          <w:szCs w:val="24"/>
          <w:lang w:eastAsia="ru-RU"/>
        </w:rPr>
        <w:t xml:space="preserve">. При осуществлении </w:t>
      </w:r>
      <w:r w:rsidR="00C256DD">
        <w:rPr>
          <w:sz w:val="24"/>
          <w:szCs w:val="24"/>
          <w:lang w:eastAsia="ru-RU"/>
        </w:rPr>
        <w:t xml:space="preserve">конкурентной </w:t>
      </w:r>
      <w:r w:rsidRPr="00614E85">
        <w:rPr>
          <w:sz w:val="24"/>
          <w:szCs w:val="24"/>
          <w:lang w:eastAsia="ru-RU"/>
        </w:rPr>
        <w:t>закупки, участниками которой могут являться только субъекты МСП, заявка на участие в закупке оформляется и подается с учетом требований Федерального закона от 18.07.2011 № 223-ФЗ «О закупках товаров, работ, услуг отдельными видами юридических лиц».</w:t>
      </w:r>
    </w:p>
    <w:p w:rsidR="003B77F7" w:rsidRPr="00614E85" w:rsidRDefault="003B77F7" w:rsidP="00306A24">
      <w:pPr>
        <w:spacing w:line="240" w:lineRule="auto"/>
        <w:ind w:firstLine="709"/>
        <w:jc w:val="both"/>
        <w:rPr>
          <w:sz w:val="24"/>
          <w:szCs w:val="24"/>
          <w:lang w:eastAsia="ru-RU"/>
        </w:rPr>
      </w:pPr>
    </w:p>
    <w:p w:rsidR="00A375B4" w:rsidRPr="00614E85" w:rsidRDefault="006E04B1" w:rsidP="00306A24">
      <w:pPr>
        <w:spacing w:line="240" w:lineRule="auto"/>
        <w:ind w:firstLine="709"/>
        <w:jc w:val="both"/>
        <w:rPr>
          <w:b/>
          <w:sz w:val="24"/>
          <w:szCs w:val="24"/>
          <w:lang w:eastAsia="ru-RU"/>
        </w:rPr>
      </w:pPr>
      <w:r w:rsidRPr="00614E85">
        <w:rPr>
          <w:b/>
          <w:sz w:val="24"/>
          <w:szCs w:val="24"/>
          <w:lang w:eastAsia="ru-RU"/>
        </w:rPr>
        <w:t>10</w:t>
      </w:r>
      <w:r w:rsidR="009C1FAF" w:rsidRPr="00614E85">
        <w:rPr>
          <w:b/>
          <w:sz w:val="24"/>
          <w:szCs w:val="24"/>
          <w:lang w:eastAsia="ru-RU"/>
        </w:rPr>
        <w:t>.</w:t>
      </w:r>
      <w:r w:rsidR="00024F3F">
        <w:rPr>
          <w:b/>
          <w:sz w:val="24"/>
          <w:szCs w:val="24"/>
          <w:lang w:eastAsia="ru-RU"/>
        </w:rPr>
        <w:t>4</w:t>
      </w:r>
      <w:r w:rsidR="00A375B4" w:rsidRPr="00614E85">
        <w:rPr>
          <w:b/>
          <w:sz w:val="24"/>
          <w:szCs w:val="24"/>
          <w:lang w:eastAsia="ru-RU"/>
        </w:rPr>
        <w:t>. Требования к коллективной заявке</w:t>
      </w:r>
      <w:r w:rsidR="00A375B4" w:rsidRPr="00614E85">
        <w:rPr>
          <w:b/>
          <w:sz w:val="24"/>
          <w:szCs w:val="24"/>
        </w:rPr>
        <w:t xml:space="preserve"> (</w:t>
      </w:r>
      <w:r w:rsidR="00A375B4" w:rsidRPr="00614E85">
        <w:rPr>
          <w:b/>
          <w:sz w:val="24"/>
          <w:szCs w:val="24"/>
          <w:lang w:eastAsia="ru-RU"/>
        </w:rPr>
        <w:t>при участии на стороне одного участника закупки нескольких лиц).</w:t>
      </w:r>
    </w:p>
    <w:p w:rsidR="00A375B4" w:rsidRPr="00614E85" w:rsidRDefault="00A375B4" w:rsidP="00306A24">
      <w:pPr>
        <w:spacing w:line="240" w:lineRule="auto"/>
        <w:ind w:firstLine="709"/>
        <w:jc w:val="both"/>
        <w:rPr>
          <w:sz w:val="24"/>
          <w:szCs w:val="24"/>
          <w:lang w:eastAsia="ru-RU"/>
        </w:rPr>
      </w:pPr>
      <w:bookmarkStart w:id="9" w:name="_Ref308086230"/>
      <w:r w:rsidRPr="00614E85">
        <w:rPr>
          <w:sz w:val="24"/>
          <w:szCs w:val="24"/>
          <w:lang w:eastAsia="ru-RU"/>
        </w:rPr>
        <w:t xml:space="preserve">В случае если на стороне одного участника закупки выступает несколько </w:t>
      </w:r>
      <w:r w:rsidR="000A38C8" w:rsidRPr="00614E85">
        <w:rPr>
          <w:sz w:val="24"/>
          <w:szCs w:val="24"/>
          <w:lang w:eastAsia="ru-RU"/>
        </w:rPr>
        <w:t>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Pr="00614E85">
        <w:rPr>
          <w:sz w:val="24"/>
          <w:szCs w:val="24"/>
          <w:lang w:eastAsia="ru-RU"/>
        </w:rPr>
        <w:t xml:space="preserve">, подтверждение соответствия требованиям, предусмотренным разделом </w:t>
      </w:r>
      <w:r w:rsidR="0077073A" w:rsidRPr="00614E85">
        <w:rPr>
          <w:sz w:val="24"/>
          <w:szCs w:val="24"/>
          <w:lang w:eastAsia="ru-RU"/>
        </w:rPr>
        <w:t xml:space="preserve">9 </w:t>
      </w:r>
      <w:r w:rsidRPr="00614E85">
        <w:rPr>
          <w:sz w:val="24"/>
          <w:szCs w:val="24"/>
          <w:lang w:eastAsia="ru-RU"/>
        </w:rPr>
        <w:t xml:space="preserve">настоящей Инструкции, должно быть представлено </w:t>
      </w:r>
      <w:r w:rsidR="00C33803" w:rsidRPr="00614E85">
        <w:rPr>
          <w:sz w:val="24"/>
          <w:szCs w:val="24"/>
          <w:lang w:eastAsia="ru-RU"/>
        </w:rPr>
        <w:t>в отношении участника закупки</w:t>
      </w:r>
      <w:r w:rsidRPr="00614E85">
        <w:rPr>
          <w:sz w:val="24"/>
          <w:szCs w:val="24"/>
          <w:lang w:eastAsia="ru-RU"/>
        </w:rPr>
        <w:t>,</w:t>
      </w:r>
      <w:r w:rsidR="00C33803" w:rsidRPr="00614E85">
        <w:rPr>
          <w:sz w:val="24"/>
          <w:szCs w:val="24"/>
          <w:lang w:eastAsia="ru-RU"/>
        </w:rPr>
        <w:t xml:space="preserve"> подающего заявку</w:t>
      </w:r>
      <w:r w:rsidR="00CD290C" w:rsidRPr="00614E85">
        <w:rPr>
          <w:sz w:val="24"/>
          <w:szCs w:val="24"/>
          <w:lang w:eastAsia="ru-RU"/>
        </w:rPr>
        <w:t xml:space="preserve"> (коллективная заявка)</w:t>
      </w:r>
      <w:r w:rsidRPr="00614E85">
        <w:rPr>
          <w:sz w:val="24"/>
          <w:szCs w:val="24"/>
          <w:lang w:eastAsia="ru-RU"/>
        </w:rPr>
        <w:t>, с учетом распределения обязанностей</w:t>
      </w:r>
      <w:r w:rsidR="00C33803" w:rsidRPr="00614E85">
        <w:rPr>
          <w:sz w:val="24"/>
          <w:szCs w:val="24"/>
          <w:lang w:eastAsia="ru-RU"/>
        </w:rPr>
        <w:t xml:space="preserve"> между лицами, выступающими на стороне такого участника</w:t>
      </w:r>
      <w:r w:rsidRPr="00614E85">
        <w:rPr>
          <w:sz w:val="24"/>
          <w:szCs w:val="24"/>
          <w:lang w:eastAsia="ru-RU"/>
        </w:rPr>
        <w:t>.</w:t>
      </w:r>
    </w:p>
    <w:p w:rsidR="00A375B4" w:rsidRPr="00614E85" w:rsidRDefault="00A375B4" w:rsidP="00306A24">
      <w:pPr>
        <w:spacing w:line="240" w:lineRule="auto"/>
        <w:ind w:firstLine="709"/>
        <w:jc w:val="both"/>
        <w:rPr>
          <w:sz w:val="24"/>
          <w:szCs w:val="24"/>
          <w:lang w:eastAsia="ru-RU"/>
        </w:rPr>
      </w:pPr>
      <w:r w:rsidRPr="00614E85">
        <w:rPr>
          <w:sz w:val="24"/>
          <w:szCs w:val="24"/>
          <w:lang w:eastAsia="ru-RU"/>
        </w:rPr>
        <w:t>Лица, решившие принять участие</w:t>
      </w:r>
      <w:r w:rsidR="008F5352" w:rsidRPr="00614E85">
        <w:rPr>
          <w:sz w:val="24"/>
          <w:szCs w:val="24"/>
          <w:lang w:eastAsia="ru-RU"/>
        </w:rPr>
        <w:t xml:space="preserve"> в закупке</w:t>
      </w:r>
      <w:r w:rsidRPr="00614E85">
        <w:rPr>
          <w:sz w:val="24"/>
          <w:szCs w:val="24"/>
          <w:lang w:eastAsia="ru-RU"/>
        </w:rPr>
        <w:t xml:space="preserve"> на стороне одного участника закупки</w:t>
      </w:r>
      <w:r w:rsidR="00CB7781" w:rsidRPr="00614E85">
        <w:rPr>
          <w:sz w:val="24"/>
          <w:szCs w:val="24"/>
          <w:lang w:eastAsia="ru-RU"/>
        </w:rPr>
        <w:t>,</w:t>
      </w:r>
      <w:r w:rsidRPr="00614E85">
        <w:rPr>
          <w:sz w:val="24"/>
          <w:szCs w:val="24"/>
          <w:lang w:eastAsia="ru-RU"/>
        </w:rPr>
        <w:t xml:space="preserve"> представляющего заявку на участие в закупке, должны заключить между собой соглашение, соответствующее нормам </w:t>
      </w:r>
      <w:r w:rsidR="00BE2CE3" w:rsidRPr="00614E85">
        <w:rPr>
          <w:sz w:val="24"/>
          <w:szCs w:val="24"/>
          <w:lang w:eastAsia="ru-RU"/>
        </w:rPr>
        <w:t xml:space="preserve">законодательства </w:t>
      </w:r>
      <w:r w:rsidRPr="00614E85">
        <w:rPr>
          <w:sz w:val="24"/>
          <w:szCs w:val="24"/>
          <w:lang w:eastAsia="ru-RU"/>
        </w:rPr>
        <w:t>Российской Федерации и</w:t>
      </w:r>
      <w:r w:rsidR="00BE2CE3" w:rsidRPr="00614E85">
        <w:rPr>
          <w:sz w:val="24"/>
          <w:szCs w:val="24"/>
          <w:lang w:eastAsia="ru-RU"/>
        </w:rPr>
        <w:t xml:space="preserve"> содержащее следующие требования</w:t>
      </w:r>
      <w:r w:rsidRPr="00614E85">
        <w:rPr>
          <w:sz w:val="24"/>
          <w:szCs w:val="24"/>
          <w:lang w:eastAsia="ru-RU"/>
        </w:rPr>
        <w:t>:</w:t>
      </w:r>
      <w:bookmarkEnd w:id="9"/>
    </w:p>
    <w:p w:rsidR="00A375B4" w:rsidRPr="00614E85" w:rsidRDefault="00A375B4" w:rsidP="00306A24">
      <w:pPr>
        <w:spacing w:line="240" w:lineRule="auto"/>
        <w:ind w:firstLine="709"/>
        <w:jc w:val="both"/>
        <w:rPr>
          <w:sz w:val="24"/>
          <w:szCs w:val="24"/>
          <w:lang w:eastAsia="ru-RU"/>
        </w:rPr>
      </w:pPr>
      <w:r w:rsidRPr="00614E85">
        <w:rPr>
          <w:sz w:val="24"/>
          <w:szCs w:val="24"/>
          <w:lang w:eastAsia="ru-RU"/>
        </w:rPr>
        <w:t>- соглашение должно быть оформлено в простой письменной форме и подписано каждым лицом, выступающим на стороне одного участника закупки;</w:t>
      </w:r>
    </w:p>
    <w:p w:rsidR="00A375B4" w:rsidRPr="00614E85" w:rsidRDefault="00A375B4" w:rsidP="00306A24">
      <w:pPr>
        <w:spacing w:line="240" w:lineRule="auto"/>
        <w:ind w:firstLine="709"/>
        <w:jc w:val="both"/>
        <w:rPr>
          <w:sz w:val="24"/>
          <w:szCs w:val="24"/>
        </w:rPr>
      </w:pPr>
      <w:bookmarkStart w:id="10" w:name="_Ref308086240"/>
      <w:r w:rsidRPr="00614E85">
        <w:rPr>
          <w:sz w:val="24"/>
          <w:szCs w:val="24"/>
        </w:rPr>
        <w:t>- в соглашении должны быть определены права и обязанности сторон как в рамках участия в закупке, так и в рамках исполнения будущего договора;</w:t>
      </w:r>
      <w:bookmarkEnd w:id="10"/>
    </w:p>
    <w:p w:rsidR="00A375B4" w:rsidRPr="00614E85" w:rsidRDefault="00A375B4" w:rsidP="00306A24">
      <w:pPr>
        <w:spacing w:line="240" w:lineRule="auto"/>
        <w:ind w:firstLine="709"/>
        <w:jc w:val="both"/>
        <w:rPr>
          <w:sz w:val="24"/>
          <w:szCs w:val="24"/>
        </w:rPr>
      </w:pPr>
      <w:r w:rsidRPr="00614E85">
        <w:rPr>
          <w:sz w:val="24"/>
          <w:szCs w:val="24"/>
        </w:rPr>
        <w:t>- в соглашении должно быть приведено распределение объемов, стоимости и сроков осуществления поставок товаров, выполнения работ, оказания услуг между членами группы;</w:t>
      </w:r>
    </w:p>
    <w:p w:rsidR="00A375B4" w:rsidRPr="00614E85" w:rsidRDefault="00A375B4" w:rsidP="00306A24">
      <w:pPr>
        <w:spacing w:line="240" w:lineRule="auto"/>
        <w:ind w:firstLine="709"/>
        <w:jc w:val="both"/>
        <w:rPr>
          <w:sz w:val="24"/>
          <w:szCs w:val="24"/>
        </w:rPr>
      </w:pPr>
      <w:r w:rsidRPr="00614E85">
        <w:rPr>
          <w:sz w:val="24"/>
          <w:szCs w:val="24"/>
        </w:rPr>
        <w:t xml:space="preserve">- в соглашении должен быть определен </w:t>
      </w:r>
      <w:r w:rsidR="00BE2CE3" w:rsidRPr="00614E85">
        <w:rPr>
          <w:sz w:val="24"/>
          <w:szCs w:val="24"/>
        </w:rPr>
        <w:t>представитель сторон</w:t>
      </w:r>
      <w:r w:rsidR="00BE2CE3" w:rsidRPr="00614E85">
        <w:rPr>
          <w:sz w:val="24"/>
          <w:szCs w:val="24"/>
          <w:lang w:val="x-none"/>
        </w:rPr>
        <w:t xml:space="preserve"> </w:t>
      </w:r>
      <w:r w:rsidR="00BE2CE3" w:rsidRPr="00614E85">
        <w:rPr>
          <w:sz w:val="24"/>
          <w:szCs w:val="24"/>
        </w:rPr>
        <w:t>(</w:t>
      </w:r>
      <w:r w:rsidRPr="00614E85">
        <w:rPr>
          <w:sz w:val="24"/>
          <w:szCs w:val="24"/>
        </w:rPr>
        <w:t>лидер</w:t>
      </w:r>
      <w:r w:rsidR="00BE2CE3" w:rsidRPr="00614E85">
        <w:rPr>
          <w:sz w:val="24"/>
          <w:szCs w:val="24"/>
        </w:rPr>
        <w:t>)</w:t>
      </w:r>
      <w:r w:rsidRPr="00614E85">
        <w:rPr>
          <w:sz w:val="24"/>
          <w:szCs w:val="24"/>
        </w:rPr>
        <w:t>, который в дальнейшем представляет интересы каждого члена группы во взаимоотношениях с </w:t>
      </w:r>
      <w:r w:rsidR="003F1CB4" w:rsidRPr="00614E85">
        <w:rPr>
          <w:sz w:val="24"/>
          <w:szCs w:val="24"/>
        </w:rPr>
        <w:t xml:space="preserve">Организатором </w:t>
      </w:r>
      <w:r w:rsidRPr="00614E85">
        <w:rPr>
          <w:sz w:val="24"/>
          <w:szCs w:val="24"/>
        </w:rPr>
        <w:t>закупки</w:t>
      </w:r>
      <w:r w:rsidR="00BE2CE3" w:rsidRPr="00614E85">
        <w:rPr>
          <w:sz w:val="24"/>
          <w:szCs w:val="24"/>
        </w:rPr>
        <w:t>, с наличием прав на подписание заявки, представление интересов и др.</w:t>
      </w:r>
      <w:r w:rsidRPr="00614E85">
        <w:rPr>
          <w:sz w:val="24"/>
          <w:szCs w:val="24"/>
        </w:rPr>
        <w:t>;</w:t>
      </w:r>
    </w:p>
    <w:p w:rsidR="00A375B4" w:rsidRPr="00614E85" w:rsidRDefault="00A375B4" w:rsidP="00306A24">
      <w:pPr>
        <w:spacing w:line="240" w:lineRule="auto"/>
        <w:ind w:firstLine="709"/>
        <w:jc w:val="both"/>
        <w:rPr>
          <w:sz w:val="24"/>
          <w:szCs w:val="24"/>
        </w:rPr>
      </w:pPr>
      <w:r w:rsidRPr="00614E85">
        <w:rPr>
          <w:sz w:val="24"/>
          <w:szCs w:val="24"/>
        </w:rPr>
        <w:t>- в соглашении должна быть установлена солидарная ответственность каждого члена группы по обязательствам, связанным с участием в закупке, и солидарная ответственность за своевременное и полное исполнение будущего договора;</w:t>
      </w:r>
    </w:p>
    <w:p w:rsidR="00A375B4" w:rsidRPr="00614E85" w:rsidRDefault="00A375B4" w:rsidP="00306A24">
      <w:pPr>
        <w:spacing w:line="240" w:lineRule="auto"/>
        <w:ind w:firstLine="709"/>
        <w:jc w:val="both"/>
        <w:rPr>
          <w:sz w:val="24"/>
          <w:szCs w:val="24"/>
        </w:rPr>
      </w:pPr>
      <w:r w:rsidRPr="00614E85">
        <w:rPr>
          <w:sz w:val="24"/>
          <w:szCs w:val="24"/>
        </w:rPr>
        <w:t>- соглашением должно быть предусмотрено, что все операции по выполнению будущего договора в целом, включая платежи, совершаются исключительно с лидером;</w:t>
      </w:r>
    </w:p>
    <w:p w:rsidR="00A375B4" w:rsidRPr="00614E85" w:rsidRDefault="00A375B4" w:rsidP="00306A24">
      <w:pPr>
        <w:spacing w:line="240" w:lineRule="auto"/>
        <w:ind w:firstLine="709"/>
        <w:jc w:val="both"/>
        <w:rPr>
          <w:sz w:val="24"/>
          <w:szCs w:val="24"/>
        </w:rPr>
      </w:pPr>
      <w:r w:rsidRPr="00614E85">
        <w:rPr>
          <w:sz w:val="24"/>
          <w:szCs w:val="24"/>
        </w:rPr>
        <w:t>- срок действия соглашения должен быть не менее срока исполнения обязательств по будущему договору и гарантийного срока на товары, работы, услуги, предусмотренные в документации о закупке;</w:t>
      </w:r>
    </w:p>
    <w:p w:rsidR="00A375B4" w:rsidRPr="00614E85" w:rsidRDefault="00A375B4" w:rsidP="00306A24">
      <w:pPr>
        <w:spacing w:line="240" w:lineRule="auto"/>
        <w:ind w:firstLine="709"/>
        <w:jc w:val="both"/>
        <w:rPr>
          <w:sz w:val="24"/>
          <w:szCs w:val="24"/>
        </w:rPr>
      </w:pPr>
      <w:r w:rsidRPr="00614E85">
        <w:rPr>
          <w:sz w:val="24"/>
          <w:szCs w:val="24"/>
        </w:rPr>
        <w:t xml:space="preserve">- с момента </w:t>
      </w:r>
      <w:r w:rsidR="00DC46AF" w:rsidRPr="00614E85">
        <w:rPr>
          <w:sz w:val="24"/>
          <w:szCs w:val="24"/>
        </w:rPr>
        <w:t>открытия доступа к</w:t>
      </w:r>
      <w:r w:rsidRPr="00614E85">
        <w:rPr>
          <w:sz w:val="24"/>
          <w:szCs w:val="24"/>
        </w:rPr>
        <w:t xml:space="preserve"> заявкам на участие в закупке и до момента заключения договора внесение любых изменений в соглашение не допускается, а с момента заключения договора в обязательном порядке </w:t>
      </w:r>
      <w:r w:rsidR="00F43929" w:rsidRPr="00614E85">
        <w:rPr>
          <w:sz w:val="24"/>
          <w:szCs w:val="24"/>
        </w:rPr>
        <w:t xml:space="preserve">согласовывается </w:t>
      </w:r>
      <w:r w:rsidRPr="00614E85">
        <w:rPr>
          <w:sz w:val="24"/>
          <w:szCs w:val="24"/>
        </w:rPr>
        <w:t xml:space="preserve">с </w:t>
      </w:r>
      <w:r w:rsidR="00CB7781" w:rsidRPr="00614E85">
        <w:rPr>
          <w:sz w:val="24"/>
          <w:szCs w:val="24"/>
        </w:rPr>
        <w:t>З</w:t>
      </w:r>
      <w:r w:rsidRPr="00614E85">
        <w:rPr>
          <w:sz w:val="24"/>
          <w:szCs w:val="24"/>
        </w:rPr>
        <w:t>аказчиком.</w:t>
      </w:r>
    </w:p>
    <w:p w:rsidR="00A375B4" w:rsidRPr="00614E85" w:rsidRDefault="00A375B4" w:rsidP="00306A24">
      <w:pPr>
        <w:spacing w:line="240" w:lineRule="auto"/>
        <w:ind w:firstLine="709"/>
        <w:jc w:val="both"/>
        <w:rPr>
          <w:sz w:val="24"/>
          <w:szCs w:val="24"/>
          <w:lang w:eastAsia="ru-RU"/>
        </w:rPr>
      </w:pPr>
      <w:r w:rsidRPr="00614E85">
        <w:rPr>
          <w:sz w:val="24"/>
          <w:szCs w:val="24"/>
          <w:lang w:eastAsia="ru-RU"/>
        </w:rPr>
        <w:t>Заявка на участие в закупке подается лидером группы</w:t>
      </w:r>
      <w:r w:rsidR="00BE2CE3" w:rsidRPr="00614E85">
        <w:rPr>
          <w:sz w:val="24"/>
          <w:szCs w:val="24"/>
          <w:lang w:eastAsia="ru-RU"/>
        </w:rPr>
        <w:t xml:space="preserve"> от группы лиц</w:t>
      </w:r>
      <w:r w:rsidRPr="00614E85">
        <w:rPr>
          <w:sz w:val="24"/>
          <w:szCs w:val="24"/>
          <w:lang w:eastAsia="ru-RU"/>
        </w:rPr>
        <w:t xml:space="preserve">. </w:t>
      </w:r>
    </w:p>
    <w:p w:rsidR="00BE2CE3" w:rsidRPr="00614E85" w:rsidRDefault="00BE2CE3" w:rsidP="00306A24">
      <w:pPr>
        <w:spacing w:line="240" w:lineRule="auto"/>
        <w:ind w:firstLine="709"/>
        <w:jc w:val="both"/>
        <w:rPr>
          <w:sz w:val="24"/>
          <w:szCs w:val="24"/>
          <w:lang w:eastAsia="ru-RU"/>
        </w:rPr>
      </w:pPr>
      <w:r w:rsidRPr="00614E85">
        <w:rPr>
          <w:sz w:val="24"/>
          <w:szCs w:val="24"/>
        </w:rPr>
        <w:t>П</w:t>
      </w:r>
      <w:r w:rsidRPr="00614E85">
        <w:rPr>
          <w:sz w:val="24"/>
          <w:szCs w:val="24"/>
          <w:lang w:val="x-none"/>
        </w:rPr>
        <w:t>о </w:t>
      </w:r>
      <w:r w:rsidRPr="00614E85">
        <w:rPr>
          <w:sz w:val="24"/>
          <w:szCs w:val="24"/>
        </w:rPr>
        <w:t xml:space="preserve">согласованию с </w:t>
      </w:r>
      <w:r w:rsidRPr="00614E85">
        <w:rPr>
          <w:sz w:val="24"/>
          <w:szCs w:val="24"/>
          <w:lang w:val="x-none"/>
        </w:rPr>
        <w:t>заказчик</w:t>
      </w:r>
      <w:r w:rsidRPr="00614E85">
        <w:rPr>
          <w:sz w:val="24"/>
          <w:szCs w:val="24"/>
        </w:rPr>
        <w:t xml:space="preserve">ом </w:t>
      </w:r>
      <w:r w:rsidRPr="00614E85">
        <w:rPr>
          <w:sz w:val="24"/>
          <w:szCs w:val="24"/>
          <w:lang w:val="x-none"/>
        </w:rPr>
        <w:t xml:space="preserve">или по его инициативе, </w:t>
      </w:r>
      <w:r w:rsidRPr="00614E85">
        <w:rPr>
          <w:sz w:val="24"/>
          <w:szCs w:val="24"/>
        </w:rPr>
        <w:t xml:space="preserve">порядок </w:t>
      </w:r>
      <w:r w:rsidRPr="00614E85">
        <w:rPr>
          <w:sz w:val="24"/>
          <w:szCs w:val="24"/>
          <w:lang w:val="x-none"/>
        </w:rPr>
        <w:t>выполнени</w:t>
      </w:r>
      <w:r w:rsidRPr="00614E85">
        <w:rPr>
          <w:sz w:val="24"/>
          <w:szCs w:val="24"/>
        </w:rPr>
        <w:t>я</w:t>
      </w:r>
      <w:r w:rsidRPr="00614E85">
        <w:rPr>
          <w:sz w:val="24"/>
          <w:szCs w:val="24"/>
          <w:lang w:val="x-none"/>
        </w:rPr>
        <w:t xml:space="preserve"> </w:t>
      </w:r>
      <w:r w:rsidRPr="00614E85">
        <w:rPr>
          <w:sz w:val="24"/>
          <w:szCs w:val="24"/>
        </w:rPr>
        <w:t>обязательств по д</w:t>
      </w:r>
      <w:r w:rsidRPr="00614E85">
        <w:rPr>
          <w:sz w:val="24"/>
          <w:szCs w:val="24"/>
          <w:lang w:val="x-none"/>
        </w:rPr>
        <w:t>оговор</w:t>
      </w:r>
      <w:r w:rsidRPr="00614E85">
        <w:rPr>
          <w:sz w:val="24"/>
          <w:szCs w:val="24"/>
        </w:rPr>
        <w:t>у</w:t>
      </w:r>
      <w:r w:rsidRPr="00614E85">
        <w:rPr>
          <w:sz w:val="24"/>
          <w:szCs w:val="24"/>
          <w:lang w:val="x-none"/>
        </w:rPr>
        <w:t>, включая</w:t>
      </w:r>
      <w:r w:rsidRPr="00614E85">
        <w:rPr>
          <w:sz w:val="24"/>
          <w:szCs w:val="24"/>
        </w:rPr>
        <w:t xml:space="preserve"> порядок осуществления</w:t>
      </w:r>
      <w:r w:rsidRPr="00614E85">
        <w:rPr>
          <w:sz w:val="24"/>
          <w:szCs w:val="24"/>
          <w:lang w:val="x-none"/>
        </w:rPr>
        <w:t xml:space="preserve"> платеж</w:t>
      </w:r>
      <w:r w:rsidRPr="00614E85">
        <w:rPr>
          <w:sz w:val="24"/>
          <w:szCs w:val="24"/>
        </w:rPr>
        <w:t xml:space="preserve">ей, </w:t>
      </w:r>
      <w:r w:rsidRPr="00614E85">
        <w:rPr>
          <w:sz w:val="24"/>
          <w:szCs w:val="24"/>
          <w:lang w:val="x-none"/>
        </w:rPr>
        <w:t>может быть изменен</w:t>
      </w:r>
      <w:r w:rsidRPr="00614E85">
        <w:rPr>
          <w:sz w:val="24"/>
          <w:szCs w:val="24"/>
        </w:rPr>
        <w:t>.</w:t>
      </w:r>
    </w:p>
    <w:p w:rsidR="00A375B4" w:rsidRPr="00614E85" w:rsidRDefault="00A375B4" w:rsidP="00306A24">
      <w:pPr>
        <w:spacing w:line="240" w:lineRule="auto"/>
        <w:ind w:firstLine="709"/>
        <w:jc w:val="both"/>
        <w:rPr>
          <w:sz w:val="24"/>
          <w:szCs w:val="24"/>
          <w:lang w:eastAsia="ru-RU"/>
        </w:rPr>
      </w:pPr>
      <w:r w:rsidRPr="00614E85">
        <w:rPr>
          <w:sz w:val="24"/>
          <w:szCs w:val="24"/>
          <w:lang w:eastAsia="ru-RU"/>
        </w:rPr>
        <w:t>Лица, выступающие на стороне одного участника закупки, не вправе подавать заявки на участие в закупке в отношении того же лота самостоятельно или на стороне другого участника закупки.</w:t>
      </w:r>
    </w:p>
    <w:p w:rsidR="00A375B4" w:rsidRPr="00614E85" w:rsidRDefault="00A375B4" w:rsidP="00306A24">
      <w:pPr>
        <w:spacing w:line="240" w:lineRule="auto"/>
        <w:ind w:firstLine="709"/>
        <w:jc w:val="both"/>
        <w:rPr>
          <w:b/>
          <w:sz w:val="24"/>
          <w:szCs w:val="24"/>
          <w:lang w:eastAsia="ru-RU"/>
        </w:rPr>
      </w:pPr>
      <w:r w:rsidRPr="00614E85">
        <w:rPr>
          <w:sz w:val="24"/>
          <w:szCs w:val="24"/>
          <w:lang w:eastAsia="ru-RU"/>
        </w:rPr>
        <w:t>В случае установления факта подачи одним участником двух и более заявок на участие в одной закупке, данные заявки не рассматриваются и возвращаются участнику. В случае установления факта подачи лицом, выступающим на стороне одного участника закупки, заявки на участие в закупке в отношении того же лота самостоятельно или на стороне другого участника закупки, заявки всех участников закупки, на стороне которых выступает такое лицо, и (или) заявка, поданная таким лицом самостоятельно, не рассматриваются и возвращаются участнику.</w:t>
      </w:r>
    </w:p>
    <w:p w:rsidR="00215E26" w:rsidRPr="00614E85" w:rsidRDefault="00215E26" w:rsidP="00306A24">
      <w:pPr>
        <w:spacing w:line="240" w:lineRule="auto"/>
        <w:ind w:firstLine="709"/>
        <w:jc w:val="both"/>
        <w:rPr>
          <w:b/>
          <w:sz w:val="24"/>
          <w:szCs w:val="24"/>
        </w:rPr>
      </w:pPr>
    </w:p>
    <w:p w:rsidR="004215A3" w:rsidRPr="00614E85" w:rsidRDefault="004215A3" w:rsidP="00306A24">
      <w:pPr>
        <w:spacing w:line="240" w:lineRule="auto"/>
        <w:ind w:firstLine="709"/>
        <w:jc w:val="both"/>
        <w:rPr>
          <w:b/>
          <w:sz w:val="24"/>
          <w:szCs w:val="24"/>
        </w:rPr>
      </w:pPr>
      <w:r w:rsidRPr="00614E85">
        <w:rPr>
          <w:b/>
          <w:sz w:val="24"/>
          <w:szCs w:val="24"/>
        </w:rPr>
        <w:t xml:space="preserve">11. </w:t>
      </w:r>
      <w:r w:rsidR="00FA2954" w:rsidRPr="00614E85">
        <w:rPr>
          <w:b/>
          <w:sz w:val="24"/>
          <w:szCs w:val="24"/>
        </w:rPr>
        <w:t xml:space="preserve">ФОРМЫ, ПОРЯДОК, ДАТА </w:t>
      </w:r>
      <w:r w:rsidR="000C6A78" w:rsidRPr="00614E85">
        <w:rPr>
          <w:b/>
          <w:sz w:val="24"/>
          <w:szCs w:val="24"/>
        </w:rPr>
        <w:t>И ВРЕМЯ</w:t>
      </w:r>
      <w:r w:rsidR="00FA2954" w:rsidRPr="00614E85">
        <w:rPr>
          <w:b/>
          <w:sz w:val="24"/>
          <w:szCs w:val="24"/>
        </w:rPr>
        <w:t xml:space="preserve"> ОКОНЧАНИЯ СРОКА ПРЕДОСТАВЛЕНИЯ УЧАСТНИКАМ ЗАКУПКИ РАЗЪЯСНЕНИЙ ПОЛОЖЕНИЙ </w:t>
      </w:r>
      <w:r w:rsidR="00FD7C29" w:rsidRPr="00614E85">
        <w:rPr>
          <w:b/>
          <w:sz w:val="24"/>
          <w:szCs w:val="24"/>
        </w:rPr>
        <w:t>ИЗВЕЩЕНИЯ ОБ ОСУЩЕСТВЛЕНИИ ЗАКУПКИ И ДОКУМЕНТАЦИИ О ЗАКУПКЕ</w:t>
      </w:r>
    </w:p>
    <w:p w:rsidR="00215E26" w:rsidRPr="00614E85" w:rsidRDefault="00215E26" w:rsidP="00306A24">
      <w:pPr>
        <w:spacing w:line="240" w:lineRule="auto"/>
        <w:ind w:firstLine="709"/>
        <w:jc w:val="both"/>
        <w:rPr>
          <w:sz w:val="24"/>
          <w:szCs w:val="24"/>
        </w:rPr>
      </w:pPr>
    </w:p>
    <w:p w:rsidR="003C3E06" w:rsidRPr="00614E85" w:rsidRDefault="00215E26" w:rsidP="003C3E06">
      <w:pPr>
        <w:spacing w:line="240" w:lineRule="auto"/>
        <w:ind w:firstLine="709"/>
        <w:jc w:val="both"/>
        <w:rPr>
          <w:sz w:val="24"/>
          <w:szCs w:val="24"/>
        </w:rPr>
      </w:pPr>
      <w:r w:rsidRPr="00614E85">
        <w:rPr>
          <w:sz w:val="24"/>
          <w:szCs w:val="24"/>
        </w:rPr>
        <w:t xml:space="preserve">11.1. </w:t>
      </w:r>
      <w:r w:rsidR="003C3E06" w:rsidRPr="00614E85">
        <w:rPr>
          <w:sz w:val="24"/>
          <w:szCs w:val="24"/>
        </w:rPr>
        <w:t>Участник закупки вправе направить посредством функционала электронной площадки, указанной в извещении об осуществлении закупки, не позднее, чем за 3 (три) рабочих дня до даты окончания срока подачи заявок на участие в закупке, запрос о даче разъяснений положений извещения об осуществлении закупки и (или) документации о закупке. При этом участник закупки вправе направить не более чем три запроса о даче разъяснений положений извещения об осуществлении закупки и/или документации о закупке в отношении одной закупки.</w:t>
      </w:r>
    </w:p>
    <w:p w:rsidR="00215E26" w:rsidRPr="00614E85" w:rsidRDefault="003C3E06" w:rsidP="003C3E06">
      <w:pPr>
        <w:spacing w:line="240" w:lineRule="auto"/>
        <w:ind w:firstLine="709"/>
        <w:jc w:val="both"/>
        <w:rPr>
          <w:sz w:val="24"/>
          <w:szCs w:val="24"/>
        </w:rPr>
      </w:pPr>
      <w:r w:rsidRPr="00614E85">
        <w:rPr>
          <w:sz w:val="24"/>
          <w:szCs w:val="24"/>
        </w:rPr>
        <w:t>В течение трех рабочих дней с даты поступления запроса о даче разъяснений положений извещения об осуществлении закупки и (или) документации о закупке заказчик, Организатор закупки направляет</w:t>
      </w:r>
      <w:r w:rsidRPr="00614E85" w:rsidDel="00570360">
        <w:rPr>
          <w:sz w:val="24"/>
          <w:szCs w:val="24"/>
        </w:rPr>
        <w:t xml:space="preserve"> </w:t>
      </w:r>
      <w:r w:rsidRPr="00614E85">
        <w:rPr>
          <w:sz w:val="24"/>
          <w:szCs w:val="24"/>
        </w:rPr>
        <w:t>соответствующие разъяснения на электронную площадку для публикации в порядке, предусмотренном законом, и в соответствии с регламентами, правилами, действующими на электронной площадке. В случае получения запроса о даче разъяснений положений извещения об осуществлении закупки и (или) документации о закупке позднее, чем за 3 (три) рабочих дня до даты окончания срока подачи заявок на участие в закупке, заказчик, Организатор закупки вправе не предоставлять разъяснения положений извещения об осуществлении закупки и (или) документации о закупке.</w:t>
      </w:r>
    </w:p>
    <w:p w:rsidR="00402B62" w:rsidRPr="00614E85" w:rsidRDefault="00402B62" w:rsidP="00306A24">
      <w:pPr>
        <w:spacing w:line="240" w:lineRule="auto"/>
        <w:ind w:firstLine="709"/>
        <w:jc w:val="both"/>
        <w:rPr>
          <w:sz w:val="24"/>
          <w:szCs w:val="24"/>
        </w:rPr>
      </w:pPr>
      <w:r w:rsidRPr="00614E85">
        <w:rPr>
          <w:sz w:val="24"/>
          <w:szCs w:val="24"/>
        </w:rPr>
        <w:t>11.2.</w:t>
      </w:r>
      <w:r w:rsidRPr="00614E85">
        <w:rPr>
          <w:sz w:val="24"/>
          <w:szCs w:val="24"/>
        </w:rPr>
        <w:tab/>
        <w:t xml:space="preserve">Дата </w:t>
      </w:r>
      <w:r w:rsidR="000C6A78" w:rsidRPr="00614E85">
        <w:rPr>
          <w:sz w:val="24"/>
          <w:szCs w:val="24"/>
        </w:rPr>
        <w:t>и время</w:t>
      </w:r>
      <w:r w:rsidRPr="00614E85">
        <w:rPr>
          <w:sz w:val="24"/>
          <w:szCs w:val="24"/>
        </w:rPr>
        <w:t xml:space="preserve"> окончания срока предоставления участникам закупки разъяснений положений </w:t>
      </w:r>
      <w:r w:rsidR="00FD7C29" w:rsidRPr="00614E85">
        <w:rPr>
          <w:sz w:val="24"/>
          <w:szCs w:val="24"/>
        </w:rPr>
        <w:t>извещения об осуществлении закупки и документации о закупке</w:t>
      </w:r>
      <w:r w:rsidR="00D66EEB" w:rsidRPr="00614E85">
        <w:rPr>
          <w:sz w:val="24"/>
          <w:szCs w:val="24"/>
        </w:rPr>
        <w:t xml:space="preserve"> указаны в и</w:t>
      </w:r>
      <w:r w:rsidRPr="00614E85">
        <w:rPr>
          <w:sz w:val="24"/>
          <w:szCs w:val="24"/>
        </w:rPr>
        <w:t>звещении о</w:t>
      </w:r>
      <w:r w:rsidR="003F1CB4" w:rsidRPr="00614E85">
        <w:rPr>
          <w:sz w:val="24"/>
          <w:szCs w:val="24"/>
        </w:rPr>
        <w:t>б осуществлении</w:t>
      </w:r>
      <w:r w:rsidRPr="00614E85">
        <w:rPr>
          <w:sz w:val="24"/>
          <w:szCs w:val="24"/>
        </w:rPr>
        <w:t xml:space="preserve"> </w:t>
      </w:r>
      <w:r w:rsidR="003F1CB4" w:rsidRPr="00614E85">
        <w:rPr>
          <w:sz w:val="24"/>
          <w:szCs w:val="24"/>
        </w:rPr>
        <w:t>закупки</w:t>
      </w:r>
      <w:r w:rsidRPr="00614E85">
        <w:rPr>
          <w:sz w:val="24"/>
          <w:szCs w:val="24"/>
        </w:rPr>
        <w:t>.</w:t>
      </w:r>
    </w:p>
    <w:p w:rsidR="0014600F" w:rsidRPr="00614E85" w:rsidRDefault="00402B62" w:rsidP="00B366DB">
      <w:pPr>
        <w:spacing w:line="240" w:lineRule="auto"/>
        <w:ind w:firstLine="709"/>
        <w:jc w:val="both"/>
        <w:rPr>
          <w:b/>
          <w:sz w:val="24"/>
          <w:szCs w:val="24"/>
        </w:rPr>
      </w:pPr>
      <w:r w:rsidRPr="00614E85">
        <w:rPr>
          <w:sz w:val="24"/>
          <w:szCs w:val="24"/>
        </w:rPr>
        <w:t>11.</w:t>
      </w:r>
      <w:r w:rsidR="004C18A3" w:rsidRPr="00614E85">
        <w:rPr>
          <w:sz w:val="24"/>
          <w:szCs w:val="24"/>
        </w:rPr>
        <w:t>3</w:t>
      </w:r>
      <w:r w:rsidRPr="00614E85">
        <w:rPr>
          <w:sz w:val="24"/>
          <w:szCs w:val="24"/>
        </w:rPr>
        <w:t>.</w:t>
      </w:r>
      <w:r w:rsidRPr="00614E85">
        <w:rPr>
          <w:sz w:val="24"/>
          <w:szCs w:val="24"/>
        </w:rPr>
        <w:tab/>
        <w:t xml:space="preserve">Организатор закупки вправе потребовать от участника закупки предоставления разъяснений по </w:t>
      </w:r>
      <w:r w:rsidR="0014600F" w:rsidRPr="00614E85">
        <w:rPr>
          <w:sz w:val="24"/>
          <w:szCs w:val="24"/>
        </w:rPr>
        <w:t xml:space="preserve">документам, </w:t>
      </w:r>
      <w:r w:rsidRPr="00614E85">
        <w:rPr>
          <w:sz w:val="24"/>
          <w:szCs w:val="24"/>
        </w:rPr>
        <w:t xml:space="preserve">представленным им в составе заявки на участие в закупке. </w:t>
      </w:r>
    </w:p>
    <w:p w:rsidR="00B03564" w:rsidRPr="00614E85" w:rsidRDefault="00B03564" w:rsidP="00B366DB">
      <w:pPr>
        <w:spacing w:line="240" w:lineRule="auto"/>
        <w:ind w:firstLine="709"/>
        <w:jc w:val="both"/>
        <w:rPr>
          <w:b/>
          <w:sz w:val="24"/>
          <w:szCs w:val="24"/>
        </w:rPr>
      </w:pPr>
    </w:p>
    <w:p w:rsidR="004215A3" w:rsidRPr="00614E85" w:rsidRDefault="004215A3" w:rsidP="00B366DB">
      <w:pPr>
        <w:spacing w:line="240" w:lineRule="auto"/>
        <w:ind w:firstLine="709"/>
        <w:jc w:val="both"/>
        <w:rPr>
          <w:b/>
          <w:sz w:val="24"/>
          <w:szCs w:val="24"/>
        </w:rPr>
      </w:pPr>
      <w:r w:rsidRPr="00614E85">
        <w:rPr>
          <w:b/>
          <w:sz w:val="24"/>
          <w:szCs w:val="24"/>
        </w:rPr>
        <w:t xml:space="preserve">12. </w:t>
      </w:r>
      <w:r w:rsidR="00FA2954" w:rsidRPr="00614E85">
        <w:rPr>
          <w:b/>
          <w:sz w:val="24"/>
          <w:szCs w:val="24"/>
        </w:rPr>
        <w:t>ДАТА РАССМОТРЕНИЯ ПРЕДЛОЖЕНИЙ УЧАСТНИКОВ ЗАКУПКИ И ПОДВЕДЕНИЯ ИТОГОВ ЗАКУПКИ</w:t>
      </w:r>
    </w:p>
    <w:p w:rsidR="0014600F" w:rsidRPr="00614E85" w:rsidRDefault="0014600F" w:rsidP="00B366DB">
      <w:pPr>
        <w:spacing w:line="240" w:lineRule="auto"/>
        <w:ind w:firstLine="709"/>
        <w:jc w:val="both"/>
        <w:rPr>
          <w:sz w:val="24"/>
          <w:szCs w:val="24"/>
        </w:rPr>
      </w:pPr>
    </w:p>
    <w:p w:rsidR="00B366DB" w:rsidRPr="00614E85" w:rsidRDefault="004C18A3" w:rsidP="00041946">
      <w:pPr>
        <w:pStyle w:val="affb"/>
        <w:numPr>
          <w:ilvl w:val="1"/>
          <w:numId w:val="30"/>
        </w:numPr>
        <w:ind w:left="0" w:firstLine="709"/>
        <w:jc w:val="both"/>
        <w:rPr>
          <w:rFonts w:ascii="Franklin Gothic Book" w:eastAsiaTheme="minorHAnsi" w:hAnsi="Franklin Gothic Book" w:cstheme="minorBidi"/>
          <w:lang w:eastAsia="en-US"/>
        </w:rPr>
      </w:pPr>
      <w:r w:rsidRPr="00614E85">
        <w:rPr>
          <w:rFonts w:ascii="Franklin Gothic Book" w:eastAsiaTheme="minorHAnsi" w:hAnsi="Franklin Gothic Book" w:cstheme="minorBidi"/>
          <w:lang w:eastAsia="en-US"/>
        </w:rPr>
        <w:t>Д</w:t>
      </w:r>
      <w:r w:rsidR="00B366DB" w:rsidRPr="00614E85">
        <w:rPr>
          <w:rFonts w:ascii="Franklin Gothic Book" w:eastAsiaTheme="minorHAnsi" w:hAnsi="Franklin Gothic Book" w:cstheme="minorBidi"/>
          <w:lang w:eastAsia="en-US"/>
        </w:rPr>
        <w:t>ата рассмотрения заявок участников закупки и подведения итогов закупки указаны в извещении об осуществлении закупки.</w:t>
      </w:r>
    </w:p>
    <w:p w:rsidR="00B366DB" w:rsidRPr="00614E85" w:rsidRDefault="00B366DB" w:rsidP="00041946">
      <w:pPr>
        <w:pStyle w:val="affb"/>
        <w:numPr>
          <w:ilvl w:val="1"/>
          <w:numId w:val="30"/>
        </w:numPr>
        <w:ind w:left="0" w:firstLine="709"/>
        <w:jc w:val="both"/>
        <w:rPr>
          <w:rFonts w:ascii="Franklin Gothic Book" w:eastAsiaTheme="minorHAnsi" w:hAnsi="Franklin Gothic Book" w:cstheme="minorBidi"/>
          <w:lang w:eastAsia="en-US"/>
        </w:rPr>
      </w:pPr>
      <w:r w:rsidRPr="00614E85">
        <w:rPr>
          <w:rFonts w:ascii="Franklin Gothic Book" w:eastAsiaTheme="minorHAnsi" w:hAnsi="Franklin Gothic Book" w:cstheme="minorBidi"/>
          <w:lang w:eastAsia="en-US"/>
        </w:rPr>
        <w:t>Заказчик, Организатор закупки вправе осуществить проверку всех участников закупки, с выездом в места их базирования, на предмет организационной и профессионально-технической готовности с оформлением соответствующих актов проверки, в случае если указанное требование установлено извещением о</w:t>
      </w:r>
      <w:r w:rsidR="00FB115D" w:rsidRPr="00614E85">
        <w:rPr>
          <w:rFonts w:ascii="Franklin Gothic Book" w:eastAsiaTheme="minorHAnsi" w:hAnsi="Franklin Gothic Book" w:cstheme="minorBidi"/>
          <w:lang w:eastAsia="en-US"/>
        </w:rPr>
        <w:t>б осуществлении</w:t>
      </w:r>
      <w:r w:rsidRPr="00614E85">
        <w:rPr>
          <w:rFonts w:ascii="Franklin Gothic Book" w:eastAsiaTheme="minorHAnsi" w:hAnsi="Franklin Gothic Book" w:cstheme="minorBidi"/>
          <w:lang w:eastAsia="en-US"/>
        </w:rPr>
        <w:t xml:space="preserve"> закупк</w:t>
      </w:r>
      <w:r w:rsidR="00FB115D" w:rsidRPr="00614E85">
        <w:rPr>
          <w:rFonts w:ascii="Franklin Gothic Book" w:eastAsiaTheme="minorHAnsi" w:hAnsi="Franklin Gothic Book" w:cstheme="minorBidi"/>
          <w:lang w:eastAsia="en-US"/>
        </w:rPr>
        <w:t>и</w:t>
      </w:r>
      <w:r w:rsidRPr="00614E85">
        <w:rPr>
          <w:rFonts w:ascii="Franklin Gothic Book" w:eastAsiaTheme="minorHAnsi" w:hAnsi="Franklin Gothic Book" w:cstheme="minorBidi"/>
          <w:lang w:eastAsia="en-US"/>
        </w:rPr>
        <w:t>, а в составе документации о закупке размещены: План проверки организации, Форм</w:t>
      </w:r>
      <w:r w:rsidR="00E443E4" w:rsidRPr="00614E85">
        <w:rPr>
          <w:rFonts w:ascii="Franklin Gothic Book" w:eastAsiaTheme="minorHAnsi" w:hAnsi="Franklin Gothic Book" w:cstheme="minorBidi"/>
          <w:lang w:eastAsia="en-US"/>
        </w:rPr>
        <w:t>а</w:t>
      </w:r>
      <w:r w:rsidRPr="00614E85">
        <w:rPr>
          <w:rFonts w:ascii="Franklin Gothic Book" w:eastAsiaTheme="minorHAnsi" w:hAnsi="Franklin Gothic Book" w:cstheme="minorBidi"/>
          <w:lang w:eastAsia="en-US"/>
        </w:rPr>
        <w:t xml:space="preserve"> акта проверки организации, Порядок проверки на соответствие отдельным требованиям. </w:t>
      </w:r>
    </w:p>
    <w:p w:rsidR="004215A3" w:rsidRPr="00614E85" w:rsidRDefault="004215A3" w:rsidP="00B366DB">
      <w:pPr>
        <w:spacing w:line="240" w:lineRule="auto"/>
        <w:ind w:firstLine="709"/>
        <w:jc w:val="both"/>
        <w:rPr>
          <w:b/>
          <w:sz w:val="24"/>
          <w:szCs w:val="24"/>
        </w:rPr>
      </w:pPr>
    </w:p>
    <w:p w:rsidR="00FC4E71" w:rsidRPr="00614E85" w:rsidRDefault="00FC4E71" w:rsidP="00B366DB">
      <w:pPr>
        <w:spacing w:line="240" w:lineRule="auto"/>
        <w:ind w:firstLine="709"/>
        <w:jc w:val="both"/>
        <w:rPr>
          <w:b/>
          <w:sz w:val="24"/>
          <w:szCs w:val="24"/>
        </w:rPr>
      </w:pPr>
      <w:r w:rsidRPr="00614E85">
        <w:rPr>
          <w:b/>
          <w:sz w:val="24"/>
          <w:szCs w:val="24"/>
        </w:rPr>
        <w:t>13. ПОРЯДОК И КРИТЕРИИ ОЦЕНКИ И СОПОСТАВЛЕНИЯ ЗАЯВОК НА УЧАСТИЕ В ЗАКУПКЕ</w:t>
      </w:r>
    </w:p>
    <w:p w:rsidR="00FC4E71" w:rsidRPr="00614E85" w:rsidRDefault="00FC4E71" w:rsidP="00B366DB">
      <w:pPr>
        <w:spacing w:line="240" w:lineRule="auto"/>
        <w:ind w:firstLine="709"/>
        <w:jc w:val="both"/>
        <w:rPr>
          <w:b/>
          <w:sz w:val="24"/>
          <w:szCs w:val="24"/>
        </w:rPr>
      </w:pPr>
    </w:p>
    <w:p w:rsidR="00D62D26" w:rsidRPr="003621B0" w:rsidRDefault="00D62D26" w:rsidP="00D62D26">
      <w:pPr>
        <w:spacing w:line="240" w:lineRule="auto"/>
        <w:ind w:firstLine="709"/>
        <w:jc w:val="both"/>
        <w:rPr>
          <w:sz w:val="24"/>
          <w:szCs w:val="24"/>
        </w:rPr>
      </w:pPr>
      <w:r w:rsidRPr="003621B0">
        <w:rPr>
          <w:sz w:val="24"/>
          <w:szCs w:val="24"/>
        </w:rPr>
        <w:t>При осуществлении закупки способом конкурса в электронной форме или запроса предложений в электронной форме оценка и сопоставление заявок на участие в закупке осуществляются в соответствии с критериями, установленными Порядком оценки, являющимся неотъемлемой частью документации о закупке.</w:t>
      </w:r>
    </w:p>
    <w:p w:rsidR="00D62D26" w:rsidRPr="003621B0" w:rsidRDefault="00D62D26" w:rsidP="00D62D26">
      <w:pPr>
        <w:spacing w:line="240" w:lineRule="auto"/>
        <w:ind w:firstLine="709"/>
        <w:jc w:val="both"/>
        <w:rPr>
          <w:sz w:val="24"/>
          <w:szCs w:val="24"/>
        </w:rPr>
      </w:pPr>
      <w:r w:rsidRPr="003621B0">
        <w:rPr>
          <w:sz w:val="24"/>
          <w:szCs w:val="24"/>
        </w:rPr>
        <w:t>При проведении закупки способом аукциона в электронной форме</w:t>
      </w:r>
      <w:r>
        <w:rPr>
          <w:sz w:val="24"/>
          <w:szCs w:val="24"/>
        </w:rPr>
        <w:t>,</w:t>
      </w:r>
      <w:r w:rsidRPr="003621B0">
        <w:rPr>
          <w:sz w:val="24"/>
          <w:szCs w:val="24"/>
        </w:rPr>
        <w:t xml:space="preserve"> запроса котировок</w:t>
      </w:r>
      <w:r>
        <w:rPr>
          <w:sz w:val="24"/>
          <w:szCs w:val="24"/>
        </w:rPr>
        <w:t>, запрос цен</w:t>
      </w:r>
      <w:r w:rsidR="00662A9C">
        <w:rPr>
          <w:sz w:val="24"/>
          <w:szCs w:val="24"/>
        </w:rPr>
        <w:t>, редукцион</w:t>
      </w:r>
      <w:r w:rsidR="0064033A">
        <w:rPr>
          <w:sz w:val="24"/>
          <w:szCs w:val="24"/>
        </w:rPr>
        <w:t>а</w:t>
      </w:r>
      <w:r w:rsidRPr="003621B0">
        <w:rPr>
          <w:sz w:val="24"/>
          <w:szCs w:val="24"/>
        </w:rPr>
        <w:t xml:space="preserve"> в электронной форме</w:t>
      </w:r>
      <w:r w:rsidR="003C1E66">
        <w:rPr>
          <w:sz w:val="24"/>
          <w:szCs w:val="24"/>
        </w:rPr>
        <w:t>,</w:t>
      </w:r>
      <w:r w:rsidRPr="003621B0">
        <w:rPr>
          <w:sz w:val="24"/>
          <w:szCs w:val="24"/>
        </w:rPr>
        <w:t xml:space="preserve"> оценка и сопоставление заявок на участие в закупке осуществляются на основании цены, представленной </w:t>
      </w:r>
      <w:r w:rsidR="0064033A">
        <w:rPr>
          <w:sz w:val="24"/>
          <w:szCs w:val="24"/>
        </w:rPr>
        <w:t xml:space="preserve">допущенным (неотклоненным) </w:t>
      </w:r>
      <w:r w:rsidRPr="003621B0">
        <w:rPr>
          <w:sz w:val="24"/>
          <w:szCs w:val="24"/>
        </w:rPr>
        <w:t xml:space="preserve">участником закупки. </w:t>
      </w:r>
    </w:p>
    <w:p w:rsidR="00D62D26" w:rsidRDefault="00D62D26" w:rsidP="00D62D26">
      <w:pPr>
        <w:spacing w:line="240" w:lineRule="auto"/>
        <w:ind w:firstLine="709"/>
        <w:jc w:val="both"/>
        <w:rPr>
          <w:sz w:val="24"/>
          <w:szCs w:val="24"/>
        </w:rPr>
      </w:pPr>
      <w:r w:rsidRPr="003621B0">
        <w:rPr>
          <w:sz w:val="24"/>
          <w:szCs w:val="24"/>
        </w:rPr>
        <w:t>Способ закупки указан в извещении об осуществлении закупки.</w:t>
      </w:r>
    </w:p>
    <w:p w:rsidR="00BE2CE3" w:rsidRPr="00614E85" w:rsidRDefault="00BE2CE3" w:rsidP="003C3E06">
      <w:pPr>
        <w:spacing w:line="240" w:lineRule="auto"/>
        <w:ind w:firstLine="709"/>
        <w:jc w:val="both"/>
        <w:rPr>
          <w:sz w:val="24"/>
          <w:szCs w:val="24"/>
        </w:rPr>
      </w:pPr>
    </w:p>
    <w:p w:rsidR="003C3E06" w:rsidRPr="00614E85" w:rsidRDefault="003C3E06" w:rsidP="003C3E06">
      <w:pPr>
        <w:spacing w:line="240" w:lineRule="auto"/>
        <w:ind w:firstLine="709"/>
        <w:jc w:val="both"/>
        <w:rPr>
          <w:b/>
        </w:rPr>
      </w:pPr>
      <w:r w:rsidRPr="00614E85">
        <w:rPr>
          <w:b/>
        </w:rPr>
        <w:t xml:space="preserve">14. ПОРЯДОК ОТКРЫТИЯ ДОСТУПА К ЗАЯВКАМ, РАССМОТРЕНИЯ ЗАЯВОК НА УЧАСТИЕ В ЗАКУПКЕ, ДОПУСКА И </w:t>
      </w:r>
      <w:r w:rsidRPr="00614E85">
        <w:rPr>
          <w:b/>
          <w:caps/>
        </w:rPr>
        <w:t>Проведения процедуры сопоставления дополнительных ценовых предложений</w:t>
      </w:r>
    </w:p>
    <w:p w:rsidR="003C3E06" w:rsidRPr="00614E85" w:rsidRDefault="003C3E06" w:rsidP="003C3E06">
      <w:pPr>
        <w:spacing w:line="240" w:lineRule="auto"/>
        <w:ind w:firstLine="709"/>
        <w:jc w:val="both"/>
        <w:rPr>
          <w:b/>
        </w:rPr>
      </w:pPr>
    </w:p>
    <w:p w:rsidR="003C3E06" w:rsidRPr="00614E85" w:rsidRDefault="003C3E06" w:rsidP="003C3E06">
      <w:pPr>
        <w:spacing w:line="240" w:lineRule="auto"/>
        <w:ind w:firstLine="709"/>
        <w:jc w:val="both"/>
        <w:rPr>
          <w:b/>
          <w:sz w:val="24"/>
          <w:szCs w:val="24"/>
        </w:rPr>
      </w:pPr>
      <w:r w:rsidRPr="00614E85">
        <w:rPr>
          <w:b/>
          <w:sz w:val="24"/>
          <w:szCs w:val="24"/>
        </w:rPr>
        <w:t>14.1. Открытие доступа к заявкам на участие в закупке</w:t>
      </w:r>
      <w:r w:rsidR="00D62D26">
        <w:rPr>
          <w:b/>
          <w:sz w:val="24"/>
          <w:szCs w:val="24"/>
        </w:rPr>
        <w:t xml:space="preserve"> </w:t>
      </w:r>
    </w:p>
    <w:p w:rsidR="003C3E06" w:rsidRPr="00614E85" w:rsidRDefault="003C3E06" w:rsidP="003C3E06">
      <w:pPr>
        <w:pStyle w:val="affb"/>
        <w:ind w:left="0" w:firstLine="709"/>
        <w:jc w:val="both"/>
      </w:pPr>
    </w:p>
    <w:p w:rsidR="003A5FBA" w:rsidRPr="00614E85" w:rsidRDefault="003C3E06" w:rsidP="007651E5">
      <w:pPr>
        <w:spacing w:line="240" w:lineRule="auto"/>
        <w:ind w:firstLine="709"/>
        <w:jc w:val="both"/>
        <w:rPr>
          <w:sz w:val="24"/>
          <w:szCs w:val="24"/>
        </w:rPr>
      </w:pPr>
      <w:r w:rsidRPr="00614E85">
        <w:rPr>
          <w:sz w:val="24"/>
          <w:szCs w:val="24"/>
        </w:rPr>
        <w:t xml:space="preserve">14.1.1. </w:t>
      </w:r>
      <w:r w:rsidR="00183541">
        <w:rPr>
          <w:sz w:val="24"/>
          <w:szCs w:val="24"/>
        </w:rPr>
        <w:t>Конкурсная комиссия в день открытия доступа к заявкам на участие в закупке, указанный в извещении об осуществлении закупки, осуществляет открытие доступа к заявкам на участие в закупке</w:t>
      </w:r>
      <w:r w:rsidR="003A5FBA" w:rsidRPr="00614E85">
        <w:rPr>
          <w:sz w:val="24"/>
          <w:szCs w:val="24"/>
        </w:rPr>
        <w:t>.</w:t>
      </w:r>
    </w:p>
    <w:p w:rsidR="003A5FBA" w:rsidRPr="00614E85" w:rsidRDefault="003A5FBA" w:rsidP="003A5FBA">
      <w:pPr>
        <w:spacing w:line="240" w:lineRule="auto"/>
        <w:ind w:firstLine="709"/>
        <w:jc w:val="both"/>
        <w:rPr>
          <w:sz w:val="24"/>
          <w:szCs w:val="24"/>
        </w:rPr>
      </w:pPr>
      <w:r w:rsidRPr="00614E85">
        <w:rPr>
          <w:sz w:val="24"/>
          <w:szCs w:val="24"/>
        </w:rPr>
        <w:t>14.1.</w:t>
      </w:r>
      <w:r w:rsidR="00260B03" w:rsidRPr="00614E85">
        <w:rPr>
          <w:sz w:val="24"/>
          <w:szCs w:val="24"/>
        </w:rPr>
        <w:t>2</w:t>
      </w:r>
      <w:r w:rsidR="003C3E06" w:rsidRPr="00614E85">
        <w:rPr>
          <w:sz w:val="24"/>
          <w:szCs w:val="24"/>
        </w:rPr>
        <w:t xml:space="preserve">. </w:t>
      </w:r>
      <w:r w:rsidR="001C11F2">
        <w:rPr>
          <w:sz w:val="24"/>
          <w:szCs w:val="24"/>
        </w:rPr>
        <w:t>Д</w:t>
      </w:r>
      <w:r w:rsidR="003C3E06" w:rsidRPr="00614E85">
        <w:rPr>
          <w:sz w:val="24"/>
          <w:szCs w:val="24"/>
        </w:rPr>
        <w:t>о открытия доступа к заявкам на участие в закупке Организатор закупки имеет право продлить срок приема заявок на участие в закупке.</w:t>
      </w:r>
    </w:p>
    <w:p w:rsidR="007B0632" w:rsidRPr="00614E85" w:rsidRDefault="007B0632" w:rsidP="003C3E06">
      <w:pPr>
        <w:spacing w:line="240" w:lineRule="auto"/>
        <w:ind w:firstLine="709"/>
        <w:jc w:val="both"/>
        <w:rPr>
          <w:b/>
          <w:sz w:val="24"/>
          <w:szCs w:val="24"/>
        </w:rPr>
      </w:pPr>
    </w:p>
    <w:p w:rsidR="00FC4E71" w:rsidRPr="00614E85" w:rsidRDefault="00FC4E71" w:rsidP="003C3E06">
      <w:pPr>
        <w:spacing w:line="240" w:lineRule="auto"/>
        <w:ind w:firstLine="709"/>
        <w:jc w:val="both"/>
        <w:rPr>
          <w:b/>
          <w:sz w:val="24"/>
          <w:szCs w:val="24"/>
        </w:rPr>
      </w:pPr>
      <w:r w:rsidRPr="00614E85">
        <w:rPr>
          <w:b/>
          <w:sz w:val="24"/>
          <w:szCs w:val="24"/>
        </w:rPr>
        <w:t xml:space="preserve">14.2. </w:t>
      </w:r>
      <w:r w:rsidR="009E3029" w:rsidRPr="00614E85">
        <w:rPr>
          <w:b/>
          <w:sz w:val="24"/>
          <w:szCs w:val="24"/>
        </w:rPr>
        <w:t>Рассмотрение заявок на участие в закупке и отклонение заявок на участие в закупке</w:t>
      </w:r>
    </w:p>
    <w:p w:rsidR="00FC4E71" w:rsidRPr="00614E85" w:rsidRDefault="00FC4E71" w:rsidP="003C3E06">
      <w:pPr>
        <w:spacing w:line="240" w:lineRule="auto"/>
        <w:ind w:firstLine="709"/>
        <w:jc w:val="both"/>
        <w:rPr>
          <w:sz w:val="24"/>
          <w:szCs w:val="24"/>
        </w:rPr>
      </w:pPr>
      <w:r w:rsidRPr="00614E85">
        <w:rPr>
          <w:sz w:val="24"/>
          <w:szCs w:val="24"/>
        </w:rPr>
        <w:t>14.2.1. В срок и в месте, установленные в извещении о</w:t>
      </w:r>
      <w:r w:rsidR="00007A4A" w:rsidRPr="00614E85">
        <w:rPr>
          <w:sz w:val="24"/>
          <w:szCs w:val="24"/>
        </w:rPr>
        <w:t>б осуществлении</w:t>
      </w:r>
      <w:r w:rsidRPr="00614E85">
        <w:rPr>
          <w:sz w:val="24"/>
          <w:szCs w:val="24"/>
        </w:rPr>
        <w:t xml:space="preserve"> </w:t>
      </w:r>
      <w:r w:rsidR="00007A4A" w:rsidRPr="00614E85">
        <w:rPr>
          <w:sz w:val="24"/>
          <w:szCs w:val="24"/>
        </w:rPr>
        <w:t>закупки</w:t>
      </w:r>
      <w:r w:rsidRPr="00614E85">
        <w:rPr>
          <w:sz w:val="24"/>
          <w:szCs w:val="24"/>
        </w:rPr>
        <w:t xml:space="preserve">, </w:t>
      </w:r>
      <w:r w:rsidR="00A0256B" w:rsidRPr="00614E85">
        <w:rPr>
          <w:sz w:val="24"/>
          <w:szCs w:val="24"/>
        </w:rPr>
        <w:t xml:space="preserve">конкурсная </w:t>
      </w:r>
      <w:r w:rsidR="00B74EAB" w:rsidRPr="00614E85">
        <w:rPr>
          <w:sz w:val="24"/>
          <w:szCs w:val="24"/>
        </w:rPr>
        <w:t>комиссия</w:t>
      </w:r>
      <w:r w:rsidRPr="00614E85">
        <w:rPr>
          <w:sz w:val="24"/>
          <w:szCs w:val="24"/>
        </w:rPr>
        <w:t xml:space="preserve"> осуществляет рассмотрение заявок на участие в закупке.</w:t>
      </w:r>
    </w:p>
    <w:p w:rsidR="00FC4E71" w:rsidRDefault="00FC4E71" w:rsidP="00EA74C9">
      <w:pPr>
        <w:tabs>
          <w:tab w:val="left" w:pos="1276"/>
        </w:tabs>
        <w:spacing w:line="240" w:lineRule="auto"/>
        <w:ind w:firstLine="709"/>
        <w:jc w:val="both"/>
        <w:rPr>
          <w:snapToGrid w:val="0"/>
          <w:color w:val="000000" w:themeColor="text1"/>
          <w:sz w:val="24"/>
          <w:szCs w:val="24"/>
        </w:rPr>
      </w:pPr>
      <w:r w:rsidRPr="00614E85">
        <w:rPr>
          <w:sz w:val="24"/>
          <w:szCs w:val="24"/>
        </w:rPr>
        <w:t xml:space="preserve">14.2.2. </w:t>
      </w:r>
      <w:r w:rsidR="00A52A88" w:rsidRPr="00614E85">
        <w:rPr>
          <w:snapToGrid w:val="0"/>
          <w:color w:val="000000" w:themeColor="text1"/>
          <w:sz w:val="24"/>
          <w:szCs w:val="24"/>
        </w:rPr>
        <w:t xml:space="preserve">Конкурсная комиссия </w:t>
      </w:r>
      <w:r w:rsidR="0019513D" w:rsidRPr="00614E85">
        <w:rPr>
          <w:snapToGrid w:val="0"/>
          <w:color w:val="000000" w:themeColor="text1"/>
          <w:sz w:val="24"/>
          <w:szCs w:val="24"/>
        </w:rPr>
        <w:t xml:space="preserve">уполномочена </w:t>
      </w:r>
      <w:r w:rsidR="00A52A88" w:rsidRPr="00614E85">
        <w:rPr>
          <w:snapToGrid w:val="0"/>
          <w:color w:val="000000" w:themeColor="text1"/>
          <w:sz w:val="24"/>
          <w:szCs w:val="24"/>
        </w:rPr>
        <w:t>отклонить заявку на участие в закупке от дальнейшего участия в закупке на любом этапе проведения закупки вплоть до заключения договора</w:t>
      </w:r>
      <w:r w:rsidR="008F7FE4" w:rsidRPr="00614E85">
        <w:rPr>
          <w:snapToGrid w:val="0"/>
          <w:color w:val="000000" w:themeColor="text1"/>
          <w:sz w:val="24"/>
          <w:szCs w:val="24"/>
        </w:rPr>
        <w:t xml:space="preserve"> по основаниям и в случаях, указанных в Положени</w:t>
      </w:r>
      <w:r w:rsidR="00C57A13" w:rsidRPr="00614E85">
        <w:rPr>
          <w:snapToGrid w:val="0"/>
          <w:color w:val="000000" w:themeColor="text1"/>
          <w:sz w:val="24"/>
          <w:szCs w:val="24"/>
        </w:rPr>
        <w:t>и</w:t>
      </w:r>
      <w:r w:rsidR="008F7FE4" w:rsidRPr="00614E85">
        <w:rPr>
          <w:snapToGrid w:val="0"/>
          <w:color w:val="000000" w:themeColor="text1"/>
          <w:sz w:val="24"/>
          <w:szCs w:val="24"/>
        </w:rPr>
        <w:t xml:space="preserve"> о закупке товаров, работ, услуг </w:t>
      </w:r>
      <w:r w:rsidR="00A52A88" w:rsidRPr="00614E85">
        <w:rPr>
          <w:snapToGrid w:val="0"/>
          <w:color w:val="000000" w:themeColor="text1"/>
          <w:sz w:val="24"/>
          <w:szCs w:val="24"/>
        </w:rPr>
        <w:t>заказчика</w:t>
      </w:r>
      <w:r w:rsidR="00F6403A" w:rsidRPr="00614E85">
        <w:rPr>
          <w:snapToGrid w:val="0"/>
          <w:color w:val="000000" w:themeColor="text1"/>
          <w:sz w:val="24"/>
          <w:szCs w:val="24"/>
        </w:rPr>
        <w:t>.</w:t>
      </w:r>
      <w:r w:rsidR="00F95D2D" w:rsidRPr="00614E85">
        <w:rPr>
          <w:snapToGrid w:val="0"/>
          <w:color w:val="000000" w:themeColor="text1"/>
          <w:sz w:val="24"/>
          <w:szCs w:val="24"/>
        </w:rPr>
        <w:t xml:space="preserve"> </w:t>
      </w:r>
    </w:p>
    <w:p w:rsidR="00546D3C" w:rsidRPr="00614E85" w:rsidRDefault="00546D3C" w:rsidP="00FC4E71">
      <w:pPr>
        <w:spacing w:line="240" w:lineRule="auto"/>
        <w:ind w:firstLine="709"/>
        <w:jc w:val="both"/>
        <w:rPr>
          <w:sz w:val="24"/>
          <w:szCs w:val="24"/>
        </w:rPr>
      </w:pPr>
    </w:p>
    <w:p w:rsidR="00160F9E" w:rsidRPr="00614E85" w:rsidRDefault="00160F9E" w:rsidP="00160F9E">
      <w:pPr>
        <w:spacing w:line="240" w:lineRule="auto"/>
        <w:ind w:firstLine="709"/>
        <w:jc w:val="both"/>
        <w:rPr>
          <w:sz w:val="24"/>
          <w:szCs w:val="24"/>
        </w:rPr>
      </w:pPr>
      <w:r w:rsidRPr="00614E85">
        <w:rPr>
          <w:b/>
          <w:sz w:val="24"/>
          <w:szCs w:val="24"/>
        </w:rPr>
        <w:t>14.3.</w:t>
      </w:r>
      <w:r w:rsidRPr="00614E85">
        <w:rPr>
          <w:sz w:val="24"/>
          <w:szCs w:val="24"/>
        </w:rPr>
        <w:t xml:space="preserve"> </w:t>
      </w:r>
      <w:r w:rsidRPr="00614E85">
        <w:rPr>
          <w:b/>
          <w:sz w:val="24"/>
          <w:szCs w:val="24"/>
        </w:rPr>
        <w:t>Проведение процедуры сопоставления дополнительных ценовых предложений</w:t>
      </w:r>
    </w:p>
    <w:p w:rsidR="00160F9E" w:rsidRPr="00614E85" w:rsidRDefault="00160F9E" w:rsidP="00160F9E">
      <w:pPr>
        <w:spacing w:line="240" w:lineRule="auto"/>
        <w:ind w:firstLine="709"/>
        <w:jc w:val="both"/>
        <w:rPr>
          <w:sz w:val="24"/>
          <w:szCs w:val="24"/>
        </w:rPr>
      </w:pPr>
    </w:p>
    <w:p w:rsidR="00160F9E" w:rsidRDefault="00160F9E" w:rsidP="00160F9E">
      <w:pPr>
        <w:spacing w:line="240" w:lineRule="auto"/>
        <w:ind w:firstLine="709"/>
        <w:jc w:val="both"/>
        <w:rPr>
          <w:sz w:val="24"/>
          <w:szCs w:val="24"/>
        </w:rPr>
      </w:pPr>
      <w:r w:rsidRPr="00614E85">
        <w:rPr>
          <w:sz w:val="24"/>
          <w:szCs w:val="24"/>
        </w:rPr>
        <w:t>14.3.1. В извещении об осуществлении закупки может быть предусмотрено проведение процедуры сопоставления дополнительных ценовых предложений.</w:t>
      </w:r>
    </w:p>
    <w:p w:rsidR="00F52C7C" w:rsidRDefault="00F52C7C" w:rsidP="00F52C7C">
      <w:pPr>
        <w:spacing w:line="240" w:lineRule="auto"/>
        <w:ind w:firstLine="709"/>
        <w:jc w:val="both"/>
        <w:rPr>
          <w:sz w:val="24"/>
          <w:szCs w:val="24"/>
        </w:rPr>
      </w:pPr>
      <w:r>
        <w:rPr>
          <w:sz w:val="24"/>
          <w:szCs w:val="24"/>
        </w:rPr>
        <w:t>Конкурсная комиссия уполномочена принять решение о проведении процедуры сопоставления дополнительных ценовых предложений в сроки, не указанные в извещении об осуществлении закупки, или отменить проведение процедуры сопоставления дополнительных ценовых предложений в порядке, установленном Положением о закупке товаров, работ, услуг заказчика.</w:t>
      </w:r>
    </w:p>
    <w:p w:rsidR="00160F9E" w:rsidRPr="009D0E3A" w:rsidRDefault="00160F9E" w:rsidP="0069066A">
      <w:pPr>
        <w:spacing w:line="240" w:lineRule="auto"/>
        <w:jc w:val="both"/>
        <w:rPr>
          <w:sz w:val="24"/>
          <w:szCs w:val="24"/>
        </w:rPr>
      </w:pPr>
    </w:p>
    <w:p w:rsidR="00160F9E" w:rsidRPr="009D0E3A" w:rsidRDefault="00160F9E" w:rsidP="00160F9E">
      <w:pPr>
        <w:spacing w:line="240" w:lineRule="auto"/>
        <w:ind w:firstLine="709"/>
        <w:jc w:val="both"/>
        <w:rPr>
          <w:sz w:val="24"/>
          <w:szCs w:val="24"/>
        </w:rPr>
      </w:pPr>
      <w:r w:rsidRPr="009D0E3A">
        <w:rPr>
          <w:sz w:val="24"/>
          <w:szCs w:val="24"/>
        </w:rPr>
        <w:t xml:space="preserve">14.3.2. К участию в процедуре сопоставления дополнительных ценовых предложений допускаются участники закупки, заявки которых допущены к участию в закупке (не отклонены на момент проведения процедуры сопоставления дополнительных ценовых предложений). </w:t>
      </w:r>
    </w:p>
    <w:p w:rsidR="00160F9E" w:rsidRPr="009D0E3A" w:rsidRDefault="00160F9E" w:rsidP="00160F9E">
      <w:pPr>
        <w:spacing w:line="240" w:lineRule="auto"/>
        <w:ind w:firstLine="709"/>
        <w:jc w:val="both"/>
        <w:rPr>
          <w:sz w:val="24"/>
          <w:szCs w:val="24"/>
        </w:rPr>
      </w:pPr>
    </w:p>
    <w:p w:rsidR="00160F9E" w:rsidRPr="009D0E3A" w:rsidRDefault="00160F9E" w:rsidP="009D0E3A">
      <w:pPr>
        <w:spacing w:line="240" w:lineRule="auto"/>
        <w:ind w:firstLine="709"/>
        <w:jc w:val="both"/>
        <w:rPr>
          <w:sz w:val="24"/>
          <w:szCs w:val="24"/>
        </w:rPr>
      </w:pPr>
      <w:r w:rsidRPr="009D0E3A">
        <w:rPr>
          <w:sz w:val="24"/>
          <w:szCs w:val="24"/>
        </w:rPr>
        <w:t>14.3.3. Процедура сопоставления дополнительных ценовых предложений участников закупки осуществляется в дату и время, указанные в извещении об осуществлении закупки, в соответствии с регламентами, правилами, действующими на электронной площадке.</w:t>
      </w:r>
    </w:p>
    <w:p w:rsidR="00CD322A" w:rsidRPr="009D0E3A" w:rsidRDefault="00CD322A" w:rsidP="009D0E3A">
      <w:pPr>
        <w:spacing w:line="240" w:lineRule="auto"/>
        <w:ind w:firstLine="709"/>
        <w:jc w:val="both"/>
        <w:rPr>
          <w:sz w:val="24"/>
          <w:szCs w:val="24"/>
        </w:rPr>
      </w:pPr>
    </w:p>
    <w:p w:rsidR="00261B95" w:rsidRPr="009D0E3A" w:rsidRDefault="00CD322A" w:rsidP="009D0E3A">
      <w:pPr>
        <w:pStyle w:val="OP111"/>
        <w:numPr>
          <w:ilvl w:val="0"/>
          <w:numId w:val="0"/>
        </w:numPr>
        <w:ind w:firstLine="709"/>
        <w:rPr>
          <w:rFonts w:ascii="Franklin Gothic Book" w:eastAsiaTheme="minorHAnsi" w:hAnsi="Franklin Gothic Book" w:cstheme="minorBidi"/>
          <w:lang w:eastAsia="en-US"/>
        </w:rPr>
      </w:pPr>
      <w:r w:rsidRPr="009D0E3A">
        <w:rPr>
          <w:rFonts w:ascii="Franklin Gothic Book" w:hAnsi="Franklin Gothic Book"/>
        </w:rPr>
        <w:t xml:space="preserve">14.3.4. </w:t>
      </w:r>
      <w:r w:rsidR="00261B95" w:rsidRPr="009D0E3A">
        <w:rPr>
          <w:rFonts w:ascii="Franklin Gothic Book" w:eastAsiaTheme="minorHAnsi" w:hAnsi="Franklin Gothic Book" w:cstheme="minorBidi"/>
          <w:lang w:eastAsia="en-US"/>
        </w:rPr>
        <w:t xml:space="preserve">Участник закупки, снизивший цену договора (цену лота) в ходе процедуры сопоставления дополнительных ценовых предложений участников закупки, </w:t>
      </w:r>
      <w:r w:rsidR="007947B2" w:rsidRPr="009D0E3A">
        <w:rPr>
          <w:rFonts w:ascii="Franklin Gothic Book" w:eastAsiaTheme="minorHAnsi" w:hAnsi="Franklin Gothic Book" w:cstheme="minorBidi"/>
          <w:lang w:eastAsia="en-US"/>
        </w:rPr>
        <w:t>до даты  подведения итогов</w:t>
      </w:r>
      <w:r w:rsidR="00261B95" w:rsidRPr="009D0E3A">
        <w:rPr>
          <w:rFonts w:ascii="Franklin Gothic Book" w:eastAsiaTheme="minorHAnsi" w:hAnsi="Franklin Gothic Book" w:cstheme="minorBidi"/>
          <w:lang w:eastAsia="en-US"/>
        </w:rPr>
        <w:t xml:space="preserve"> </w:t>
      </w:r>
      <w:r w:rsidR="007947B2" w:rsidRPr="009D0E3A">
        <w:rPr>
          <w:rFonts w:ascii="Franklin Gothic Book" w:eastAsiaTheme="minorHAnsi" w:hAnsi="Franklin Gothic Book" w:cstheme="minorBidi"/>
          <w:lang w:eastAsia="en-US"/>
        </w:rPr>
        <w:t xml:space="preserve">(не включая день подведения итогов) </w:t>
      </w:r>
      <w:r w:rsidR="00261B95" w:rsidRPr="009D0E3A">
        <w:rPr>
          <w:rFonts w:ascii="Franklin Gothic Book" w:eastAsiaTheme="minorHAnsi" w:hAnsi="Franklin Gothic Book" w:cstheme="minorBidi"/>
          <w:lang w:eastAsia="en-US"/>
        </w:rPr>
        <w:t>представляет организатору закупки заявку, откорректированную в части цены договора (цены лота) и / или в части цен единиц товаров, работ, услуг</w:t>
      </w:r>
      <w:r w:rsidR="007947B2" w:rsidRPr="009D0E3A">
        <w:rPr>
          <w:rFonts w:ascii="Franklin Gothic Book" w:eastAsiaTheme="minorHAnsi" w:hAnsi="Franklin Gothic Book" w:cstheme="minorBidi"/>
          <w:lang w:eastAsia="en-US"/>
        </w:rPr>
        <w:t xml:space="preserve"> </w:t>
      </w:r>
      <w:r w:rsidR="00707E2A">
        <w:rPr>
          <w:rFonts w:ascii="Franklin Gothic Book" w:eastAsiaTheme="minorHAnsi" w:hAnsi="Franklin Gothic Book" w:cstheme="minorBidi"/>
          <w:lang w:eastAsia="en-US"/>
        </w:rPr>
        <w:t>Ф</w:t>
      </w:r>
      <w:r w:rsidR="007947B2" w:rsidRPr="009D0E3A">
        <w:rPr>
          <w:rFonts w:ascii="Franklin Gothic Book" w:eastAsiaTheme="minorHAnsi" w:hAnsi="Franklin Gothic Book" w:cstheme="minorBidi"/>
          <w:lang w:eastAsia="en-US"/>
        </w:rPr>
        <w:t>орму 2 (2.1 при наличии)</w:t>
      </w:r>
      <w:r w:rsidR="00261B95" w:rsidRPr="009D0E3A">
        <w:rPr>
          <w:rFonts w:ascii="Franklin Gothic Book" w:eastAsiaTheme="minorHAnsi" w:hAnsi="Franklin Gothic Book" w:cstheme="minorBidi"/>
          <w:lang w:eastAsia="en-US"/>
        </w:rPr>
        <w:t xml:space="preserve">. </w:t>
      </w:r>
    </w:p>
    <w:p w:rsidR="00546D3C" w:rsidRDefault="00CD322A" w:rsidP="009D0E3A">
      <w:pPr>
        <w:spacing w:line="240" w:lineRule="auto"/>
        <w:ind w:firstLine="709"/>
        <w:jc w:val="both"/>
        <w:rPr>
          <w:sz w:val="24"/>
          <w:szCs w:val="24"/>
        </w:rPr>
      </w:pPr>
      <w:r>
        <w:rPr>
          <w:sz w:val="24"/>
          <w:szCs w:val="24"/>
        </w:rPr>
        <w:t xml:space="preserve">При пропорциональном снижении цен в случае, если цена договора по лоту, указанная в форме 2 (2.1 при наличии), не равна цене, зафиксированной на электронной площадке по результатам процедуры подачи дополнительных ценовых предложений, то участник закупки от цены последней и/или первой позиции товара, работы, услуги, указанной в </w:t>
      </w:r>
      <w:r w:rsidR="00707E2A">
        <w:rPr>
          <w:sz w:val="24"/>
          <w:szCs w:val="24"/>
        </w:rPr>
        <w:t>Ф</w:t>
      </w:r>
      <w:r>
        <w:rPr>
          <w:sz w:val="24"/>
          <w:szCs w:val="24"/>
        </w:rPr>
        <w:t xml:space="preserve">орме 2 (2.1 при наличии) добавляет (или отнимает) соответствующее количество копеек, чтобы сумма всех позиций в лоте, не превышала цену, зафиксированную на электронной площадке по результатам процедуры подачи дополнительных ценовых предложений, а цена последней и первой позиции, указанной в </w:t>
      </w:r>
      <w:r w:rsidR="00707E2A">
        <w:rPr>
          <w:sz w:val="24"/>
          <w:szCs w:val="24"/>
        </w:rPr>
        <w:t>Ф</w:t>
      </w:r>
      <w:r>
        <w:rPr>
          <w:sz w:val="24"/>
          <w:szCs w:val="24"/>
        </w:rPr>
        <w:t xml:space="preserve">орме 2 (2.1 при наличии), не превышала начальную (максимальную) цену соответствующей позиции. </w:t>
      </w:r>
    </w:p>
    <w:p w:rsidR="00261B95" w:rsidRPr="009D0E3A" w:rsidRDefault="00261B95" w:rsidP="009D0E3A">
      <w:pPr>
        <w:spacing w:line="240" w:lineRule="auto"/>
        <w:ind w:firstLine="709"/>
        <w:jc w:val="both"/>
        <w:rPr>
          <w:sz w:val="24"/>
          <w:szCs w:val="24"/>
        </w:rPr>
      </w:pPr>
      <w:r w:rsidRPr="009D0E3A">
        <w:rPr>
          <w:sz w:val="24"/>
          <w:szCs w:val="24"/>
        </w:rPr>
        <w:t>В случае непредставления участником закупки организатору закупки заявки, откорректированной в части цены договора и / или в части цен единиц товаров, работ, услуг, а также в случае предоставления заявки, некорректно откорректированной в части цены договора и / или в части цен единиц товаров, работ, услуг, то организатор закупки для целей подписания договора снижает ценовое предложение участника закупки, до значения, указанного участником закупки в ходе процедуры подачи дополнительных ценовых предложений (торговой сессии), а цены единиц товаров, работ, услуг снижает от начальных (максимальных) цен единиц товаров, работ, услуг пропорционально предложенному участником закупки ценовому предложению в ходе процедуры подачи дополнительных ценовых предложений (торговой сессии).</w:t>
      </w:r>
    </w:p>
    <w:p w:rsidR="00F20AD6" w:rsidRDefault="00F20AD6" w:rsidP="00FC4E71">
      <w:pPr>
        <w:spacing w:line="240" w:lineRule="auto"/>
        <w:ind w:firstLine="709"/>
        <w:jc w:val="both"/>
        <w:rPr>
          <w:sz w:val="24"/>
          <w:szCs w:val="24"/>
        </w:rPr>
      </w:pPr>
    </w:p>
    <w:p w:rsidR="00CD322A" w:rsidRPr="00614E85" w:rsidRDefault="00CD322A" w:rsidP="00FC4E71">
      <w:pPr>
        <w:spacing w:line="240" w:lineRule="auto"/>
        <w:ind w:firstLine="709"/>
        <w:jc w:val="both"/>
        <w:rPr>
          <w:sz w:val="24"/>
          <w:szCs w:val="24"/>
        </w:rPr>
      </w:pPr>
    </w:p>
    <w:p w:rsidR="00215E26" w:rsidRPr="00614E85" w:rsidRDefault="00215E26" w:rsidP="00306A24">
      <w:pPr>
        <w:spacing w:line="240" w:lineRule="auto"/>
        <w:ind w:firstLine="709"/>
        <w:jc w:val="both"/>
        <w:rPr>
          <w:b/>
          <w:sz w:val="24"/>
          <w:szCs w:val="24"/>
        </w:rPr>
      </w:pPr>
      <w:r w:rsidRPr="00614E85">
        <w:rPr>
          <w:b/>
          <w:sz w:val="24"/>
          <w:szCs w:val="24"/>
        </w:rPr>
        <w:t xml:space="preserve">15. </w:t>
      </w:r>
      <w:r w:rsidR="002234E1" w:rsidRPr="00614E85">
        <w:rPr>
          <w:b/>
          <w:sz w:val="24"/>
          <w:szCs w:val="24"/>
        </w:rPr>
        <w:t>ДЕЙСТВИЯ ПО ИТОГАМ ЗАКУПКИ. СРОКИ И ПОРЯДОК ЗАКЛЮЧЕНИЯ ДОГОВОРА</w:t>
      </w:r>
    </w:p>
    <w:p w:rsidR="00435E22" w:rsidRPr="00614E85" w:rsidRDefault="00435E22" w:rsidP="00306A24">
      <w:pPr>
        <w:spacing w:line="240" w:lineRule="auto"/>
        <w:ind w:firstLine="709"/>
        <w:jc w:val="both"/>
        <w:rPr>
          <w:sz w:val="24"/>
          <w:szCs w:val="24"/>
        </w:rPr>
      </w:pPr>
    </w:p>
    <w:p w:rsidR="00CD322A" w:rsidRDefault="00CD322A" w:rsidP="00CD322A">
      <w:pPr>
        <w:spacing w:line="240" w:lineRule="auto"/>
        <w:ind w:firstLine="709"/>
        <w:jc w:val="both"/>
        <w:rPr>
          <w:rFonts w:cs="Franklin Gothic Book"/>
          <w:color w:val="000000" w:themeColor="text1"/>
          <w:sz w:val="24"/>
          <w:szCs w:val="24"/>
        </w:rPr>
      </w:pPr>
      <w:r>
        <w:rPr>
          <w:sz w:val="24"/>
          <w:szCs w:val="24"/>
        </w:rPr>
        <w:t xml:space="preserve">15.1. Договор заключается заказчиком с победителем закупки, выбранным по результатам проведенной закупки в порядке, предусмотренном Федеральным законом от 18.07.2011 </w:t>
      </w:r>
      <w:r>
        <w:rPr>
          <w:color w:val="000000" w:themeColor="text1"/>
          <w:sz w:val="24"/>
          <w:szCs w:val="24"/>
        </w:rPr>
        <w:t xml:space="preserve">№ 223-ФЗ «О закупках товаров, работ, услуг отдельными видами юридических лиц», </w:t>
      </w:r>
      <w:r>
        <w:rPr>
          <w:rFonts w:cs="Franklin Gothic Book"/>
          <w:color w:val="000000" w:themeColor="text1"/>
          <w:sz w:val="24"/>
          <w:szCs w:val="24"/>
        </w:rPr>
        <w:t>Положением о закупке товаров, работ, услуг заказчика и настоящей инструкцией, при условии предоставления со стороны победителя закупки документов, указанных в п.п. 15.4 – 15.7 настоящей инструкции (если необходимость предоставления таких документов указана в извещении об осуществлении закупки).</w:t>
      </w:r>
    </w:p>
    <w:p w:rsidR="00CD322A" w:rsidRDefault="00CD322A" w:rsidP="00CD322A">
      <w:pPr>
        <w:spacing w:line="240" w:lineRule="auto"/>
        <w:ind w:firstLine="709"/>
        <w:jc w:val="both"/>
        <w:rPr>
          <w:sz w:val="24"/>
          <w:szCs w:val="24"/>
        </w:rPr>
      </w:pPr>
      <w:r>
        <w:rPr>
          <w:color w:val="000000" w:themeColor="text1"/>
          <w:sz w:val="24"/>
          <w:szCs w:val="24"/>
        </w:rPr>
        <w:t xml:space="preserve">15.2. </w:t>
      </w:r>
      <w:r>
        <w:rPr>
          <w:sz w:val="24"/>
          <w:szCs w:val="24"/>
        </w:rPr>
        <w:t xml:space="preserve">Договор по результатам закупки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участника закупки, заказчика. </w:t>
      </w:r>
    </w:p>
    <w:p w:rsidR="00E5378E" w:rsidRDefault="00CD322A" w:rsidP="00D62D26">
      <w:pPr>
        <w:spacing w:line="240" w:lineRule="auto"/>
        <w:ind w:firstLine="709"/>
        <w:jc w:val="both"/>
        <w:rPr>
          <w:sz w:val="24"/>
          <w:szCs w:val="24"/>
        </w:rPr>
      </w:pPr>
      <w:r>
        <w:rPr>
          <w:sz w:val="24"/>
          <w:szCs w:val="24"/>
        </w:rPr>
        <w:t xml:space="preserve">15.3. Победитель закупки обязан подписать договор с использованием программно-аппаратных средств электронной площадки электронной подписью лица, имеющего право действовать от имени участника закупки, </w:t>
      </w:r>
      <w:r w:rsidR="00D62D26">
        <w:rPr>
          <w:sz w:val="24"/>
          <w:szCs w:val="24"/>
        </w:rPr>
        <w:t>не позднее</w:t>
      </w:r>
      <w:r>
        <w:rPr>
          <w:sz w:val="24"/>
          <w:szCs w:val="24"/>
        </w:rPr>
        <w:t xml:space="preserve"> 10 (десяти) календарных дней </w:t>
      </w:r>
      <w:r w:rsidR="00854DD3" w:rsidRPr="00854DD3">
        <w:rPr>
          <w:sz w:val="24"/>
          <w:szCs w:val="24"/>
        </w:rPr>
        <w:t>с даты размещения итогового протокола на электронной площадке и/или в единой информационной системе, если иное не установлено законодательством в сфере закупок отдельными видами юридических лиц</w:t>
      </w:r>
      <w:r>
        <w:rPr>
          <w:sz w:val="24"/>
          <w:szCs w:val="24"/>
        </w:rPr>
        <w:t>, составленного по результатам закупки (при осуществлении закрытой закупки - с даты направления итогового протокола).</w:t>
      </w:r>
      <w:r w:rsidR="00113D37">
        <w:rPr>
          <w:sz w:val="24"/>
          <w:szCs w:val="24"/>
        </w:rPr>
        <w:t xml:space="preserve"> </w:t>
      </w:r>
    </w:p>
    <w:p w:rsidR="00CD322A" w:rsidRDefault="00113D37" w:rsidP="00D62D26">
      <w:pPr>
        <w:spacing w:line="240" w:lineRule="auto"/>
        <w:ind w:firstLine="709"/>
        <w:jc w:val="both"/>
        <w:rPr>
          <w:sz w:val="24"/>
          <w:szCs w:val="24"/>
        </w:rPr>
      </w:pPr>
      <w:r>
        <w:rPr>
          <w:sz w:val="24"/>
          <w:szCs w:val="24"/>
        </w:rPr>
        <w:t xml:space="preserve">Заказчик обязан подписать договор с использованием программно-аппаратных средств электронной площадки электронной подписью лица, имеющего право действовать от имени участника закупки, не позднее 20 (двадцати) календарных дней </w:t>
      </w:r>
      <w:r w:rsidR="00854DD3" w:rsidRPr="00854DD3">
        <w:rPr>
          <w:sz w:val="24"/>
          <w:szCs w:val="24"/>
        </w:rPr>
        <w:t>с даты размещения итогового протокола на электронной площадке и/или в единой информационной системе, если иное не установлено законодательством в сфере закупок отдельными видами юридических лиц</w:t>
      </w:r>
      <w:r>
        <w:rPr>
          <w:sz w:val="24"/>
          <w:szCs w:val="24"/>
        </w:rPr>
        <w:t>, составленного по результатам закупки (при осуществлении закрытой закупки - с даты направления итогового протокола)</w:t>
      </w:r>
    </w:p>
    <w:p w:rsidR="00CD322A" w:rsidRDefault="00CD322A" w:rsidP="00CD322A">
      <w:pPr>
        <w:spacing w:line="240" w:lineRule="auto"/>
        <w:ind w:firstLine="709"/>
        <w:jc w:val="both"/>
        <w:rPr>
          <w:sz w:val="24"/>
          <w:szCs w:val="24"/>
        </w:rPr>
      </w:pPr>
      <w:r>
        <w:rPr>
          <w:sz w:val="24"/>
          <w:szCs w:val="24"/>
        </w:rPr>
        <w:t xml:space="preserve"> Если победитель закупки не подписывает договор в указанный срок, он является уклонившимся от заключения договора с наступлением последствий, предусмотренных законодательством Российской Федерации и Положением о закупке товаров, работ, услуг </w:t>
      </w:r>
      <w:r>
        <w:rPr>
          <w:sz w:val="24"/>
          <w:szCs w:val="24"/>
        </w:rPr>
        <w:br/>
        <w:t>ПАО «Транснефть».</w:t>
      </w:r>
    </w:p>
    <w:p w:rsidR="000C47BF" w:rsidRPr="00614E85" w:rsidRDefault="000C47BF" w:rsidP="000C47BF">
      <w:pPr>
        <w:spacing w:line="240" w:lineRule="auto"/>
        <w:ind w:firstLine="709"/>
        <w:jc w:val="both"/>
        <w:rPr>
          <w:color w:val="000000" w:themeColor="text1"/>
          <w:sz w:val="24"/>
          <w:szCs w:val="24"/>
        </w:rPr>
      </w:pPr>
      <w:r w:rsidRPr="00614E85">
        <w:rPr>
          <w:color w:val="000000" w:themeColor="text1"/>
          <w:sz w:val="24"/>
          <w:szCs w:val="24"/>
        </w:rPr>
        <w:t xml:space="preserve">15.4 </w:t>
      </w:r>
      <w:r w:rsidR="00CD322A">
        <w:rPr>
          <w:color w:val="000000" w:themeColor="text1"/>
          <w:sz w:val="24"/>
          <w:szCs w:val="24"/>
        </w:rPr>
        <w:t xml:space="preserve">Победитель закупки обязан (в случае, если в соответствии с документацией о закупке при выполнении работ, оказании услуг предусмотрена поставка товаров силами участника закупки и в случае если указанное требование установлено в извещении об осуществлении закупки) не позднее 3 (трех) рабочих дней </w:t>
      </w:r>
      <w:r w:rsidR="00854DD3" w:rsidRPr="00854DD3">
        <w:rPr>
          <w:color w:val="000000" w:themeColor="text1"/>
          <w:sz w:val="24"/>
          <w:szCs w:val="24"/>
        </w:rPr>
        <w:t xml:space="preserve">с даты </w:t>
      </w:r>
      <w:bookmarkStart w:id="11" w:name="_Hlk131430222"/>
      <w:r w:rsidR="00854DD3" w:rsidRPr="00854DD3">
        <w:rPr>
          <w:color w:val="000000" w:themeColor="text1"/>
          <w:sz w:val="24"/>
          <w:szCs w:val="24"/>
        </w:rPr>
        <w:t>размещения итогового протокола на электронной площадке и/или в единой информационной системе, если иное не установлено законодательством в сфере закупок отдельными видами юридических лиц</w:t>
      </w:r>
      <w:r w:rsidR="00CD322A">
        <w:rPr>
          <w:color w:val="000000" w:themeColor="text1"/>
          <w:sz w:val="24"/>
          <w:szCs w:val="24"/>
        </w:rPr>
        <w:t xml:space="preserve"> (при осуществлении закрытой закупки - с даты направления итогового протокола)</w:t>
      </w:r>
      <w:bookmarkEnd w:id="11"/>
      <w:r w:rsidR="00CD322A">
        <w:rPr>
          <w:color w:val="000000" w:themeColor="text1"/>
          <w:sz w:val="24"/>
          <w:szCs w:val="24"/>
        </w:rPr>
        <w:t xml:space="preserve">, составленного по результатам закупки, предоставить посредством функционала электронной площадки (при отсутствии такого функционала – на адрес электронной почты организатора закупки, указанный в извещении об осуществлении закупки) документы, подтверждающие возможность поставки товаров по закупке, раскрывающие полную цепочку лиц, начиная от производителя товара и заканчивая победителем закупки, </w:t>
      </w:r>
      <w:r w:rsidR="00F80C1E" w:rsidRPr="00F80C1E">
        <w:rPr>
          <w:color w:val="000000" w:themeColor="text1"/>
          <w:sz w:val="24"/>
          <w:szCs w:val="24"/>
        </w:rPr>
        <w:t>по всем позициям</w:t>
      </w:r>
      <w:r w:rsidR="00F80C1E">
        <w:rPr>
          <w:color w:val="000000" w:themeColor="text1"/>
          <w:sz w:val="24"/>
          <w:szCs w:val="24"/>
        </w:rPr>
        <w:t xml:space="preserve"> </w:t>
      </w:r>
      <w:r w:rsidR="00F80C1E" w:rsidRPr="00F80C1E">
        <w:rPr>
          <w:color w:val="000000" w:themeColor="text1"/>
          <w:sz w:val="24"/>
          <w:szCs w:val="24"/>
        </w:rPr>
        <w:t>Формы 17</w:t>
      </w:r>
      <w:r w:rsidR="00CD322A">
        <w:rPr>
          <w:color w:val="000000" w:themeColor="text1"/>
          <w:sz w:val="24"/>
          <w:szCs w:val="24"/>
        </w:rPr>
        <w:t>:</w:t>
      </w:r>
    </w:p>
    <w:p w:rsidR="000C47BF" w:rsidRPr="00614E85" w:rsidRDefault="000C47BF" w:rsidP="000C47BF">
      <w:pPr>
        <w:spacing w:line="240" w:lineRule="auto"/>
        <w:ind w:firstLine="709"/>
        <w:jc w:val="both"/>
        <w:rPr>
          <w:color w:val="000000" w:themeColor="text1"/>
          <w:sz w:val="24"/>
          <w:szCs w:val="24"/>
        </w:rPr>
      </w:pPr>
      <w:r w:rsidRPr="00614E85">
        <w:rPr>
          <w:color w:val="000000" w:themeColor="text1"/>
          <w:sz w:val="24"/>
          <w:szCs w:val="24"/>
        </w:rPr>
        <w:t>- договоры, в том числе предварительные, с производителем, дистрибьютером, официальным представителем, дилером и (или)</w:t>
      </w:r>
    </w:p>
    <w:p w:rsidR="000C47BF" w:rsidRPr="00614E85" w:rsidRDefault="000C47BF" w:rsidP="000C47BF">
      <w:pPr>
        <w:spacing w:line="240" w:lineRule="auto"/>
        <w:ind w:firstLine="709"/>
        <w:jc w:val="both"/>
        <w:rPr>
          <w:color w:val="000000" w:themeColor="text1"/>
          <w:sz w:val="24"/>
          <w:szCs w:val="24"/>
        </w:rPr>
      </w:pPr>
      <w:r w:rsidRPr="00614E85">
        <w:rPr>
          <w:color w:val="000000" w:themeColor="text1"/>
          <w:sz w:val="24"/>
          <w:szCs w:val="24"/>
        </w:rPr>
        <w:t>- гарантийные письма производителя, дистрибьютера, официального представителя и (или)</w:t>
      </w:r>
    </w:p>
    <w:p w:rsidR="000C47BF" w:rsidRPr="00614E85" w:rsidRDefault="000C47BF" w:rsidP="000C47BF">
      <w:pPr>
        <w:spacing w:line="240" w:lineRule="auto"/>
        <w:ind w:firstLine="709"/>
        <w:jc w:val="both"/>
        <w:rPr>
          <w:color w:val="000000" w:themeColor="text1"/>
          <w:sz w:val="24"/>
          <w:szCs w:val="24"/>
        </w:rPr>
      </w:pPr>
      <w:r w:rsidRPr="00614E85">
        <w:rPr>
          <w:color w:val="000000" w:themeColor="text1"/>
          <w:sz w:val="24"/>
          <w:szCs w:val="24"/>
        </w:rPr>
        <w:t xml:space="preserve">- акты приема-передачи и другие документы, подтверждающие фактическое наличие товара у победителя закупки и (или) </w:t>
      </w:r>
    </w:p>
    <w:p w:rsidR="000C47BF" w:rsidRPr="00614E85" w:rsidRDefault="000C47BF" w:rsidP="000C47BF">
      <w:pPr>
        <w:spacing w:line="240" w:lineRule="auto"/>
        <w:ind w:firstLine="709"/>
        <w:jc w:val="both"/>
        <w:rPr>
          <w:color w:val="000000" w:themeColor="text1"/>
          <w:sz w:val="24"/>
          <w:szCs w:val="24"/>
        </w:rPr>
      </w:pPr>
      <w:r w:rsidRPr="00614E85">
        <w:rPr>
          <w:color w:val="000000" w:themeColor="text1"/>
          <w:sz w:val="24"/>
          <w:szCs w:val="24"/>
        </w:rPr>
        <w:t>- другие документы, выданные производителем, дистрибьютером, официальным представителем, дилером, гарантирующие возможность исполнения договора победителем закупки и (или)</w:t>
      </w:r>
    </w:p>
    <w:p w:rsidR="00F779E9" w:rsidRDefault="000C47BF" w:rsidP="00F779E9">
      <w:pPr>
        <w:spacing w:line="240" w:lineRule="auto"/>
        <w:ind w:firstLine="709"/>
        <w:jc w:val="both"/>
        <w:rPr>
          <w:color w:val="000000" w:themeColor="text1"/>
          <w:sz w:val="24"/>
          <w:szCs w:val="24"/>
        </w:rPr>
      </w:pPr>
      <w:r w:rsidRPr="00614E85">
        <w:rPr>
          <w:color w:val="000000" w:themeColor="text1"/>
          <w:sz w:val="24"/>
          <w:szCs w:val="24"/>
        </w:rPr>
        <w:t>- сертификаты (декларации) соответствия на продукцию, в соответствии с Единым перечнем продукции, подлежащей обязательной сертификации, единым перечнем продукции, подтверждение соответствия которой осуществляется в форме принятия декларации о соответствии</w:t>
      </w:r>
      <w:r w:rsidR="00F779E9" w:rsidRPr="00F779E9">
        <w:rPr>
          <w:color w:val="000000" w:themeColor="text1"/>
          <w:sz w:val="24"/>
          <w:szCs w:val="24"/>
        </w:rPr>
        <w:t xml:space="preserve"> и (или)</w:t>
      </w:r>
    </w:p>
    <w:p w:rsidR="00F779E9" w:rsidRPr="00F779E9" w:rsidRDefault="00F779E9" w:rsidP="00F779E9">
      <w:pPr>
        <w:spacing w:line="240" w:lineRule="auto"/>
        <w:ind w:firstLine="709"/>
        <w:jc w:val="both"/>
        <w:rPr>
          <w:color w:val="000000" w:themeColor="text1"/>
          <w:sz w:val="24"/>
          <w:szCs w:val="24"/>
        </w:rPr>
      </w:pPr>
      <w:r w:rsidRPr="00F779E9">
        <w:rPr>
          <w:color w:val="000000" w:themeColor="text1"/>
          <w:sz w:val="24"/>
          <w:szCs w:val="24"/>
        </w:rPr>
        <w:t xml:space="preserve">- действующий сертификат от производителя контроллерного оборудования (Вендора), ТУ которого включены в реестр ОВП, выданный Интегратору, указанному победителем в Форме 17 в качестве производителя (требование применяется при закупке комплектных систем автоматизации технологических процессов и комплектов для расширения указанных систем). </w:t>
      </w:r>
    </w:p>
    <w:p w:rsidR="000C47BF" w:rsidRPr="00614E85" w:rsidRDefault="000C47BF" w:rsidP="000C47BF">
      <w:pPr>
        <w:spacing w:line="240" w:lineRule="auto"/>
        <w:ind w:firstLine="709"/>
        <w:jc w:val="both"/>
        <w:rPr>
          <w:color w:val="000000" w:themeColor="text1"/>
          <w:sz w:val="24"/>
          <w:szCs w:val="24"/>
        </w:rPr>
      </w:pPr>
      <w:r w:rsidRPr="00614E85">
        <w:rPr>
          <w:color w:val="000000" w:themeColor="text1"/>
          <w:sz w:val="24"/>
          <w:szCs w:val="24"/>
        </w:rPr>
        <w:t>В случае, если в соответствии с документацией о закупке при выполнении работ, оказании услуг предусмотрена поставка товаров силами участника закупки Организатор закупки вправе в письменном виде запросить у лиц, привлекаемых победителем закупки для поставки товаров по закупке, подтверждение возможности поставки товаров по закупке такими лицами в адрес победителя закупки, а также подтверждение действительности представленных победителем закупки документов, подтверждающих возможность поставки товаров по закупке.</w:t>
      </w:r>
    </w:p>
    <w:p w:rsidR="003B77F7" w:rsidRPr="00614E85" w:rsidRDefault="003B77F7" w:rsidP="003B77F7">
      <w:pPr>
        <w:spacing w:line="240" w:lineRule="auto"/>
        <w:ind w:firstLine="708"/>
        <w:jc w:val="both"/>
        <w:rPr>
          <w:sz w:val="24"/>
          <w:szCs w:val="24"/>
        </w:rPr>
      </w:pPr>
      <w:r w:rsidRPr="00614E85">
        <w:rPr>
          <w:sz w:val="24"/>
          <w:szCs w:val="24"/>
        </w:rPr>
        <w:t>15.4.</w:t>
      </w:r>
      <w:r w:rsidR="00F779E9" w:rsidRPr="00F779E9">
        <w:rPr>
          <w:sz w:val="24"/>
          <w:szCs w:val="24"/>
        </w:rPr>
        <w:t>1</w:t>
      </w:r>
      <w:r w:rsidRPr="00614E85">
        <w:rPr>
          <w:sz w:val="24"/>
          <w:szCs w:val="24"/>
        </w:rPr>
        <w:t>. Положения настоящего пункта 15.4.</w:t>
      </w:r>
      <w:r w:rsidR="00F779E9" w:rsidRPr="00F779E9">
        <w:rPr>
          <w:sz w:val="24"/>
          <w:szCs w:val="24"/>
        </w:rPr>
        <w:t>1</w:t>
      </w:r>
      <w:r w:rsidRPr="00614E85">
        <w:rPr>
          <w:sz w:val="24"/>
          <w:szCs w:val="24"/>
        </w:rPr>
        <w:t xml:space="preserve"> применяются только при закупке систем подвижной радиосвязи (далее – СПРС):</w:t>
      </w:r>
    </w:p>
    <w:p w:rsidR="003B77F7" w:rsidRPr="00614E85" w:rsidRDefault="003B77F7" w:rsidP="003B77F7">
      <w:pPr>
        <w:spacing w:line="240" w:lineRule="auto"/>
        <w:ind w:firstLine="708"/>
        <w:jc w:val="both"/>
        <w:rPr>
          <w:sz w:val="24"/>
          <w:szCs w:val="24"/>
        </w:rPr>
      </w:pPr>
      <w:r w:rsidRPr="00614E85">
        <w:rPr>
          <w:sz w:val="24"/>
          <w:szCs w:val="24"/>
        </w:rPr>
        <w:t xml:space="preserve">Победитель закупки обязан (в случае если указанное требование установлено в извещении об осуществлении закупки) не позднее </w:t>
      </w:r>
      <w:r w:rsidR="003060C4">
        <w:rPr>
          <w:sz w:val="24"/>
          <w:szCs w:val="24"/>
        </w:rPr>
        <w:t>9</w:t>
      </w:r>
      <w:r w:rsidRPr="00614E85">
        <w:rPr>
          <w:sz w:val="24"/>
          <w:szCs w:val="24"/>
        </w:rPr>
        <w:t xml:space="preserve"> (де</w:t>
      </w:r>
      <w:r w:rsidR="003060C4">
        <w:rPr>
          <w:sz w:val="24"/>
          <w:szCs w:val="24"/>
        </w:rPr>
        <w:t>в</w:t>
      </w:r>
      <w:r w:rsidRPr="00614E85">
        <w:rPr>
          <w:sz w:val="24"/>
          <w:szCs w:val="24"/>
        </w:rPr>
        <w:t xml:space="preserve">яти) </w:t>
      </w:r>
      <w:r w:rsidR="003060C4">
        <w:rPr>
          <w:sz w:val="24"/>
          <w:szCs w:val="24"/>
        </w:rPr>
        <w:t>календарных</w:t>
      </w:r>
      <w:r w:rsidRPr="00614E85">
        <w:rPr>
          <w:sz w:val="24"/>
          <w:szCs w:val="24"/>
        </w:rPr>
        <w:t xml:space="preserve"> дней </w:t>
      </w:r>
      <w:r w:rsidR="00854DD3" w:rsidRPr="00854DD3">
        <w:rPr>
          <w:sz w:val="24"/>
          <w:szCs w:val="24"/>
        </w:rPr>
        <w:t>с даты размещения итогового протокола на электронной площадке и/или в единой информационной системе, если иное не установлено законодательством в сфере закупок отдельными видами юридических лиц</w:t>
      </w:r>
      <w:r w:rsidRPr="00614E85">
        <w:rPr>
          <w:sz w:val="24"/>
          <w:szCs w:val="24"/>
        </w:rPr>
        <w:t>, составленного по результатам закупки, предоставить в адрес Организатора закупки следующие документы:</w:t>
      </w:r>
    </w:p>
    <w:p w:rsidR="003B77F7" w:rsidRPr="00614E85" w:rsidRDefault="003B77F7" w:rsidP="003B77F7">
      <w:pPr>
        <w:spacing w:line="240" w:lineRule="auto"/>
        <w:ind w:firstLine="708"/>
        <w:jc w:val="both"/>
        <w:rPr>
          <w:sz w:val="24"/>
          <w:szCs w:val="24"/>
        </w:rPr>
      </w:pPr>
      <w:r w:rsidRPr="00614E85">
        <w:rPr>
          <w:sz w:val="24"/>
          <w:szCs w:val="24"/>
        </w:rPr>
        <w:t xml:space="preserve">- сведения о цене, принятой в ходе </w:t>
      </w:r>
      <w:r w:rsidR="00662A9C">
        <w:rPr>
          <w:sz w:val="24"/>
          <w:szCs w:val="24"/>
        </w:rPr>
        <w:t>закупочных</w:t>
      </w:r>
      <w:r w:rsidRPr="00614E85">
        <w:rPr>
          <w:sz w:val="24"/>
          <w:szCs w:val="24"/>
        </w:rPr>
        <w:t xml:space="preserve"> процедур по закупке по каждой позиции оборудования СПРС – по </w:t>
      </w:r>
      <w:r w:rsidR="00707E2A">
        <w:rPr>
          <w:sz w:val="24"/>
          <w:szCs w:val="24"/>
        </w:rPr>
        <w:t>Ф</w:t>
      </w:r>
      <w:r w:rsidRPr="00614E85">
        <w:rPr>
          <w:sz w:val="24"/>
          <w:szCs w:val="24"/>
        </w:rPr>
        <w:t>орме 4.</w:t>
      </w:r>
      <w:r w:rsidR="006A176C">
        <w:rPr>
          <w:sz w:val="24"/>
          <w:szCs w:val="24"/>
        </w:rPr>
        <w:t>1</w:t>
      </w:r>
      <w:r w:rsidRPr="00614E85">
        <w:rPr>
          <w:sz w:val="24"/>
          <w:szCs w:val="24"/>
        </w:rPr>
        <w:t xml:space="preserve"> (Сведения о цене оборудования СПРС).</w:t>
      </w:r>
    </w:p>
    <w:p w:rsidR="003B77F7" w:rsidRPr="00614E85" w:rsidRDefault="003B77F7" w:rsidP="003B77F7">
      <w:pPr>
        <w:spacing w:line="240" w:lineRule="auto"/>
        <w:ind w:firstLine="708"/>
        <w:jc w:val="both"/>
        <w:rPr>
          <w:sz w:val="24"/>
          <w:szCs w:val="24"/>
        </w:rPr>
      </w:pPr>
      <w:r w:rsidRPr="00614E85">
        <w:rPr>
          <w:sz w:val="24"/>
          <w:szCs w:val="24"/>
        </w:rPr>
        <w:t xml:space="preserve">- гарантийное письмо от Производителя оборудования СПРС (Вендора), подтверждающее поставку оборудования СПРС по всем последующим объектам, взаимосвязанным с объектом закупки с указанием цен, не превышающих цены, заявленные в ходе проведения закупки – по </w:t>
      </w:r>
      <w:r w:rsidR="00707E2A">
        <w:rPr>
          <w:sz w:val="24"/>
          <w:szCs w:val="24"/>
        </w:rPr>
        <w:t>Ф</w:t>
      </w:r>
      <w:r w:rsidRPr="00614E85">
        <w:rPr>
          <w:sz w:val="24"/>
          <w:szCs w:val="24"/>
        </w:rPr>
        <w:t>орме 4.</w:t>
      </w:r>
      <w:r w:rsidR="006A176C">
        <w:rPr>
          <w:sz w:val="24"/>
          <w:szCs w:val="24"/>
        </w:rPr>
        <w:t>2</w:t>
      </w:r>
      <w:r w:rsidRPr="00614E85">
        <w:rPr>
          <w:sz w:val="24"/>
          <w:szCs w:val="24"/>
        </w:rPr>
        <w:t xml:space="preserve"> (Гарантийное письмо от Производителя оборудования СПРС (Вендора).</w:t>
      </w:r>
    </w:p>
    <w:p w:rsidR="003B77F7" w:rsidRPr="00614E85" w:rsidRDefault="003B77F7" w:rsidP="003B77F7">
      <w:pPr>
        <w:spacing w:line="240" w:lineRule="auto"/>
        <w:ind w:firstLine="708"/>
        <w:jc w:val="both"/>
        <w:rPr>
          <w:sz w:val="24"/>
          <w:szCs w:val="24"/>
        </w:rPr>
      </w:pPr>
      <w:r w:rsidRPr="00614E85">
        <w:rPr>
          <w:sz w:val="24"/>
          <w:szCs w:val="24"/>
        </w:rPr>
        <w:t>В рамках предоставления указанных сведений, по всем последующим объектам, взаимосвязанным с объектом закупки</w:t>
      </w:r>
      <w:r w:rsidR="009D5EEF">
        <w:rPr>
          <w:sz w:val="24"/>
          <w:szCs w:val="24"/>
        </w:rPr>
        <w:t>,</w:t>
      </w:r>
      <w:r w:rsidRPr="00614E85">
        <w:rPr>
          <w:sz w:val="24"/>
          <w:szCs w:val="24"/>
        </w:rPr>
        <w:t xml:space="preserve"> гарантированные Производителем (Вендором) цены могут быть проиндексированы с учётом инфляции и изменений курса валют.</w:t>
      </w:r>
    </w:p>
    <w:p w:rsidR="00B21834" w:rsidRDefault="00B21834" w:rsidP="00B21834">
      <w:pPr>
        <w:spacing w:line="240" w:lineRule="auto"/>
        <w:ind w:firstLine="709"/>
        <w:jc w:val="both"/>
        <w:rPr>
          <w:color w:val="000000" w:themeColor="text1"/>
          <w:sz w:val="24"/>
          <w:szCs w:val="24"/>
        </w:rPr>
      </w:pPr>
      <w:r>
        <w:rPr>
          <w:color w:val="000000" w:themeColor="text1"/>
          <w:sz w:val="24"/>
          <w:szCs w:val="24"/>
        </w:rPr>
        <w:t>15.5. Предоставление обеспечения исполнения договора (пункт применяется, в случае если условиями договора, размещенного в составе документации о закупке, предусмотрено предоставления обеспечения исполнения договора до его подписания и если извещением об осуществлении закупки предусмотрено предоставление организатору закупки участником закупки после признания его победителем документов, подтверждающих предоставление обеспечения исполнения договора) победителем закупки на каждый заключаемый по результатам закупки договор.</w:t>
      </w:r>
    </w:p>
    <w:p w:rsidR="00B21834" w:rsidRDefault="00B21834" w:rsidP="00B21834">
      <w:pPr>
        <w:spacing w:line="240" w:lineRule="auto"/>
        <w:ind w:firstLine="709"/>
        <w:jc w:val="both"/>
        <w:rPr>
          <w:sz w:val="24"/>
          <w:szCs w:val="24"/>
        </w:rPr>
      </w:pPr>
      <w:r>
        <w:rPr>
          <w:color w:val="000000" w:themeColor="text1"/>
          <w:sz w:val="24"/>
          <w:szCs w:val="24"/>
        </w:rPr>
        <w:t>15.5.1. Размер, виды способов обеспечения исполнения договора определены и указаны в проекте договора, который является неотъемлемой частью документации о закупке.</w:t>
      </w:r>
    </w:p>
    <w:p w:rsidR="00B21834" w:rsidRDefault="00B21834" w:rsidP="00B21834">
      <w:pPr>
        <w:spacing w:line="240" w:lineRule="auto"/>
        <w:ind w:firstLine="709"/>
        <w:jc w:val="both"/>
        <w:rPr>
          <w:sz w:val="24"/>
          <w:szCs w:val="24"/>
        </w:rPr>
      </w:pPr>
      <w:r>
        <w:rPr>
          <w:sz w:val="24"/>
          <w:szCs w:val="24"/>
        </w:rPr>
        <w:t>15.5.2. Способ обеспечения выбирает победитель закупки, с учетом условий проекта договора, являющегося неотъемлемой частью документации о закупке.</w:t>
      </w:r>
    </w:p>
    <w:p w:rsidR="00B21834" w:rsidRDefault="00B21834" w:rsidP="00B21834">
      <w:pPr>
        <w:spacing w:line="240" w:lineRule="auto"/>
        <w:ind w:firstLine="709"/>
        <w:jc w:val="both"/>
        <w:rPr>
          <w:sz w:val="24"/>
          <w:szCs w:val="24"/>
        </w:rPr>
      </w:pPr>
      <w:r>
        <w:rPr>
          <w:sz w:val="24"/>
          <w:szCs w:val="24"/>
        </w:rPr>
        <w:t xml:space="preserve">15.5.3. В случае выбора победителем закупки способа обеспечения исполнения договора в виде безотзывной </w:t>
      </w:r>
      <w:bookmarkStart w:id="12" w:name="_Hlk116028076"/>
      <w:r w:rsidR="00613C62">
        <w:rPr>
          <w:sz w:val="24"/>
          <w:szCs w:val="24"/>
        </w:rPr>
        <w:t>независимой (</w:t>
      </w:r>
      <w:r>
        <w:rPr>
          <w:sz w:val="24"/>
          <w:szCs w:val="24"/>
        </w:rPr>
        <w:t>банковской</w:t>
      </w:r>
      <w:r w:rsidR="00613C62">
        <w:rPr>
          <w:sz w:val="24"/>
          <w:szCs w:val="24"/>
        </w:rPr>
        <w:t>)</w:t>
      </w:r>
      <w:r>
        <w:rPr>
          <w:sz w:val="24"/>
          <w:szCs w:val="24"/>
        </w:rPr>
        <w:t xml:space="preserve"> </w:t>
      </w:r>
      <w:bookmarkEnd w:id="12"/>
      <w:r>
        <w:rPr>
          <w:sz w:val="24"/>
          <w:szCs w:val="24"/>
        </w:rPr>
        <w:t xml:space="preserve">гарантии победитель закупки не позднее </w:t>
      </w:r>
      <w:r w:rsidR="00D62D26">
        <w:rPr>
          <w:sz w:val="24"/>
          <w:szCs w:val="24"/>
        </w:rPr>
        <w:t>9</w:t>
      </w:r>
      <w:r>
        <w:rPr>
          <w:sz w:val="24"/>
          <w:szCs w:val="24"/>
        </w:rPr>
        <w:t xml:space="preserve"> (де</w:t>
      </w:r>
      <w:r w:rsidR="00D62D26">
        <w:rPr>
          <w:sz w:val="24"/>
          <w:szCs w:val="24"/>
        </w:rPr>
        <w:t>в</w:t>
      </w:r>
      <w:r>
        <w:rPr>
          <w:sz w:val="24"/>
          <w:szCs w:val="24"/>
        </w:rPr>
        <w:t xml:space="preserve">яти) календарных дней </w:t>
      </w:r>
      <w:r w:rsidR="00854DD3" w:rsidRPr="00854DD3">
        <w:rPr>
          <w:sz w:val="24"/>
          <w:szCs w:val="24"/>
        </w:rPr>
        <w:t>с даты размещения итогового протокола на электронной площадке и/или в единой информационной системе, если иное не установлено законодательством в сфере закупок отдельными видами юридических лиц</w:t>
      </w:r>
      <w:r>
        <w:rPr>
          <w:sz w:val="24"/>
          <w:szCs w:val="24"/>
        </w:rPr>
        <w:t xml:space="preserve">, составленного по результатам закупки, но не позднее дня подписания договора победителем закупки, должен предоставить посредством функционала электронной площадки (при отсутствии такого функционала – на адрес электронной почты организатора закупки, указанный в извещении об осуществлении закупки) информацию о </w:t>
      </w:r>
      <w:r w:rsidR="00613C62" w:rsidRPr="00613C62">
        <w:rPr>
          <w:sz w:val="24"/>
          <w:szCs w:val="24"/>
        </w:rPr>
        <w:t>независимой (банковской)</w:t>
      </w:r>
      <w:r>
        <w:rPr>
          <w:sz w:val="24"/>
          <w:szCs w:val="24"/>
        </w:rPr>
        <w:t xml:space="preserve"> гарантии по Форме </w:t>
      </w:r>
      <w:r w:rsidR="00E70E0F">
        <w:rPr>
          <w:sz w:val="24"/>
          <w:szCs w:val="24"/>
        </w:rPr>
        <w:t>3</w:t>
      </w:r>
      <w:r>
        <w:rPr>
          <w:sz w:val="24"/>
          <w:szCs w:val="24"/>
        </w:rPr>
        <w:t xml:space="preserve"> «Форма реестра данных об обеспечении исполнения договора (банковских гарантиях, обеспечительных платежах) по лоту №___» в формате MS Excel, копию безотзывной </w:t>
      </w:r>
      <w:bookmarkStart w:id="13" w:name="_Hlk116028246"/>
      <w:r w:rsidR="00613C62" w:rsidRPr="00613C62">
        <w:rPr>
          <w:sz w:val="24"/>
          <w:szCs w:val="24"/>
        </w:rPr>
        <w:t>независимой (банковской)</w:t>
      </w:r>
      <w:bookmarkEnd w:id="13"/>
      <w:r w:rsidR="00613C62">
        <w:rPr>
          <w:sz w:val="24"/>
          <w:szCs w:val="24"/>
        </w:rPr>
        <w:t xml:space="preserve"> </w:t>
      </w:r>
      <w:r>
        <w:rPr>
          <w:sz w:val="24"/>
          <w:szCs w:val="24"/>
        </w:rPr>
        <w:t>гарантии (оформляется по Форме 5 «Гарантия исполнения условий договора»</w:t>
      </w:r>
      <w:r w:rsidR="00B67A3F" w:rsidRPr="00B67A3F">
        <w:rPr>
          <w:sz w:val="24"/>
          <w:szCs w:val="24"/>
        </w:rPr>
        <w:t>,</w:t>
      </w:r>
      <w:r w:rsidR="00B67A3F" w:rsidRPr="00B67A3F">
        <w:t xml:space="preserve"> </w:t>
      </w:r>
      <w:r w:rsidR="00B67A3F" w:rsidRPr="00B67A3F">
        <w:rPr>
          <w:sz w:val="24"/>
          <w:szCs w:val="24"/>
        </w:rPr>
        <w:t>за исключением случаев, если иная форма гарантии не утверждена законодательством Российской Федерации, регламентирующим закупки товаров, работ, услуг отдельными видами юридических лиц</w:t>
      </w:r>
      <w:r>
        <w:rPr>
          <w:sz w:val="24"/>
          <w:szCs w:val="24"/>
        </w:rPr>
        <w:t xml:space="preserve">) любого банка, </w:t>
      </w:r>
      <w:r w:rsidR="00471C78">
        <w:rPr>
          <w:sz w:val="24"/>
          <w:szCs w:val="24"/>
        </w:rPr>
        <w:t xml:space="preserve">включенного </w:t>
      </w:r>
      <w:r>
        <w:rPr>
          <w:sz w:val="24"/>
          <w:szCs w:val="24"/>
        </w:rPr>
        <w:t xml:space="preserve">в Перечень банков-гарантов, гарантии которых принимаются организациями системы «Транснефть», размещенный на сайте </w:t>
      </w:r>
      <w:r w:rsidR="001178D8" w:rsidRPr="001178D8">
        <w:rPr>
          <w:sz w:val="24"/>
          <w:szCs w:val="24"/>
        </w:rPr>
        <w:t>электронной площадки</w:t>
      </w:r>
      <w:r w:rsidR="00B67A3F" w:rsidRPr="001178D8">
        <w:rPr>
          <w:sz w:val="24"/>
          <w:szCs w:val="24"/>
        </w:rPr>
        <w:t>,</w:t>
      </w:r>
      <w:r w:rsidR="001178D8">
        <w:rPr>
          <w:sz w:val="24"/>
          <w:szCs w:val="24"/>
        </w:rPr>
        <w:t xml:space="preserve"> указанной в извещении об осуществлении закупки</w:t>
      </w:r>
      <w:r w:rsidR="001178D8" w:rsidRPr="001178D8">
        <w:rPr>
          <w:sz w:val="24"/>
          <w:szCs w:val="24"/>
        </w:rPr>
        <w:t>,</w:t>
      </w:r>
      <w:r w:rsidR="00B67A3F" w:rsidRPr="00B67A3F">
        <w:t xml:space="preserve"> </w:t>
      </w:r>
      <w:r w:rsidR="00B67A3F" w:rsidRPr="00B67A3F">
        <w:rPr>
          <w:sz w:val="24"/>
          <w:szCs w:val="24"/>
        </w:rPr>
        <w:t>за исключением случаев, если иной перечень гарантов не предусмотрен законодательством Российской Федерации, регламентирующим закупки товаров, работ, услуг отдельными видами юридических лиц</w:t>
      </w:r>
      <w:r>
        <w:rPr>
          <w:sz w:val="24"/>
          <w:szCs w:val="24"/>
        </w:rPr>
        <w:t>.</w:t>
      </w:r>
      <w:r w:rsidR="00B7732E" w:rsidRPr="00B7732E">
        <w:rPr>
          <w:rStyle w:val="aff5"/>
          <w:color w:val="943634" w:themeColor="accent2" w:themeShade="BF"/>
          <w:sz w:val="24"/>
          <w:szCs w:val="24"/>
        </w:rPr>
        <w:footnoteReference w:customMarkFollows="1" w:id="2"/>
        <w:sym w:font="Symbol" w:char="F02A"/>
      </w:r>
    </w:p>
    <w:p w:rsidR="00B21834" w:rsidRDefault="00B21834" w:rsidP="004A3CA3">
      <w:pPr>
        <w:spacing w:line="240" w:lineRule="auto"/>
        <w:ind w:firstLine="709"/>
        <w:jc w:val="both"/>
        <w:rPr>
          <w:sz w:val="24"/>
          <w:szCs w:val="24"/>
        </w:rPr>
      </w:pPr>
      <w:r>
        <w:rPr>
          <w:sz w:val="24"/>
          <w:szCs w:val="24"/>
        </w:rPr>
        <w:t xml:space="preserve">15.5.4. В случае выбора победителем закупки способа обеспечения исполнения договора в виде внесения денежных средств, победитель закупки не позднее </w:t>
      </w:r>
      <w:r w:rsidR="00D62D26">
        <w:rPr>
          <w:sz w:val="24"/>
          <w:szCs w:val="24"/>
        </w:rPr>
        <w:t>9</w:t>
      </w:r>
      <w:r>
        <w:rPr>
          <w:sz w:val="24"/>
          <w:szCs w:val="24"/>
        </w:rPr>
        <w:t xml:space="preserve"> (де</w:t>
      </w:r>
      <w:r w:rsidR="00D62D26">
        <w:rPr>
          <w:sz w:val="24"/>
          <w:szCs w:val="24"/>
        </w:rPr>
        <w:t>в</w:t>
      </w:r>
      <w:r>
        <w:rPr>
          <w:sz w:val="24"/>
          <w:szCs w:val="24"/>
        </w:rPr>
        <w:t xml:space="preserve">яти) календарных дней </w:t>
      </w:r>
      <w:r w:rsidR="00854DD3" w:rsidRPr="00854DD3">
        <w:rPr>
          <w:sz w:val="24"/>
          <w:szCs w:val="24"/>
        </w:rPr>
        <w:t>с даты размещения итогового протокола на электронной площадке и/или в единой информационной системе, если иное не установлено законодательством в сфере закупок отдельными видами юридических лиц</w:t>
      </w:r>
      <w:r>
        <w:rPr>
          <w:sz w:val="24"/>
          <w:szCs w:val="24"/>
        </w:rPr>
        <w:t xml:space="preserve">, составленного по результатам закупки, но не позднее дня подписания договора победителем закупки, должен представить посредством функционала электронной площадки (при отсутствии такого функционала – на адрес электронной почты организатора закупки, указанный в извещении об осуществлении закупки) информацию об обеспечительном платеже по Форме </w:t>
      </w:r>
      <w:r w:rsidR="009508D0">
        <w:rPr>
          <w:sz w:val="24"/>
          <w:szCs w:val="24"/>
        </w:rPr>
        <w:t>3</w:t>
      </w:r>
      <w:r>
        <w:rPr>
          <w:sz w:val="24"/>
          <w:szCs w:val="24"/>
        </w:rPr>
        <w:t xml:space="preserve"> «Форма реестра данных об обеспечении исполнения договора (банковских гарантиях, обеспечительных платежах) по лоту №___» в формате MS Excel, копию платежного поручения о перечислении денежных средств в качестве обеспечения исполнения договора. Реквизиты перечисления средств в качестве обеспечения исполнения договора указаны в извещении об осуществлении закупки.</w:t>
      </w:r>
    </w:p>
    <w:p w:rsidR="00B21834" w:rsidRDefault="00B21834" w:rsidP="00B21834">
      <w:pPr>
        <w:spacing w:line="240" w:lineRule="auto"/>
        <w:ind w:firstLine="709"/>
        <w:jc w:val="both"/>
        <w:rPr>
          <w:sz w:val="24"/>
          <w:szCs w:val="24"/>
        </w:rPr>
      </w:pPr>
      <w:r>
        <w:rPr>
          <w:sz w:val="24"/>
          <w:szCs w:val="24"/>
        </w:rPr>
        <w:t xml:space="preserve">15.5.5. Оригиналы указанных в п.п. 15.5.3 или 15.5.4 документов должны быть представлены победителем закупки по адресу Заказчика, указанному в извещении об осуществлении закупки не позднее 19 (девятнадцати) календарных дней </w:t>
      </w:r>
      <w:r w:rsidR="00854DD3" w:rsidRPr="00854DD3">
        <w:rPr>
          <w:sz w:val="24"/>
          <w:szCs w:val="24"/>
        </w:rPr>
        <w:t>с даты размещения итогового протокола на электронной площадке и/или в единой информационной системе, если иное не установлено законодательством в сфере закупок отдельными видами юридических лиц</w:t>
      </w:r>
      <w:r>
        <w:rPr>
          <w:sz w:val="24"/>
          <w:szCs w:val="24"/>
        </w:rPr>
        <w:t>.</w:t>
      </w:r>
    </w:p>
    <w:p w:rsidR="00B21834" w:rsidRDefault="00B21834" w:rsidP="00B21834">
      <w:pPr>
        <w:spacing w:line="240" w:lineRule="auto"/>
        <w:ind w:firstLine="709"/>
        <w:jc w:val="both"/>
        <w:rPr>
          <w:sz w:val="24"/>
          <w:szCs w:val="24"/>
        </w:rPr>
      </w:pPr>
      <w:r>
        <w:rPr>
          <w:sz w:val="24"/>
          <w:szCs w:val="24"/>
        </w:rPr>
        <w:t xml:space="preserve">15.6. Победитель закупки обязан не позднее 3 (трех) рабочих дней </w:t>
      </w:r>
      <w:r w:rsidR="00854DD3" w:rsidRPr="00854DD3">
        <w:rPr>
          <w:sz w:val="24"/>
          <w:szCs w:val="24"/>
        </w:rPr>
        <w:t xml:space="preserve">с даты размещения итогового протокола на электронной площадке и/или в единой информационной системе, если иное не установлено законодательством в сфере закупок отдельными видами юридических лиц </w:t>
      </w:r>
      <w:r>
        <w:rPr>
          <w:sz w:val="24"/>
          <w:szCs w:val="24"/>
        </w:rPr>
        <w:t xml:space="preserve">(при осуществлении закрытой закупки - с даты направления итогового протокола), составленного по результатам закупки, предоставить посредством функционала электронной площадки (при отсутствии такого функционала – на адрес электронной почты организатора закупки, указанный в извещении об осуществлении закупки) сведения в отношении всей цепочки собственников участника закупки, включая бенефициаров (в том числе, конечных владельцев – физических лиц), а также о лицах, входящих в его органы по </w:t>
      </w:r>
      <w:r w:rsidR="00707E2A">
        <w:rPr>
          <w:sz w:val="24"/>
          <w:szCs w:val="24"/>
        </w:rPr>
        <w:t>Ф</w:t>
      </w:r>
      <w:r>
        <w:rPr>
          <w:sz w:val="24"/>
          <w:szCs w:val="24"/>
        </w:rPr>
        <w:t>орме 10 «Форма представления сведений о цепочке собственников, включая конечных, (в том числе бенефициаров), а также о лицах, входящих в органы участника закупки», а также копии документов, подтверждающих информацию в отношении всей цепочки  собственников участника закупки – юридического лица, включая бенефициаров (в том числе, конечных владельцев – физических лиц), а также о лицах, входящих в его органы:</w:t>
      </w:r>
    </w:p>
    <w:p w:rsidR="00B21834" w:rsidRDefault="00B21834" w:rsidP="00B21834">
      <w:pPr>
        <w:spacing w:line="240" w:lineRule="auto"/>
        <w:ind w:firstLine="709"/>
        <w:jc w:val="both"/>
        <w:rPr>
          <w:sz w:val="24"/>
          <w:szCs w:val="24"/>
        </w:rPr>
      </w:pPr>
      <w:r>
        <w:rPr>
          <w:sz w:val="24"/>
          <w:szCs w:val="24"/>
        </w:rPr>
        <w:t>- для обществ с ограниченной ответственностью – выписка из ЕГРЮЛ, решение о назначении единоличного исполнительного органа, коллегиальных органов общества в виде протокола (выписки из протокола);</w:t>
      </w:r>
    </w:p>
    <w:p w:rsidR="00B21834" w:rsidRDefault="00B21834" w:rsidP="00B21834">
      <w:pPr>
        <w:spacing w:line="240" w:lineRule="auto"/>
        <w:ind w:firstLine="709"/>
        <w:jc w:val="both"/>
        <w:rPr>
          <w:sz w:val="24"/>
          <w:szCs w:val="24"/>
        </w:rPr>
      </w:pPr>
      <w:r>
        <w:rPr>
          <w:sz w:val="24"/>
          <w:szCs w:val="24"/>
        </w:rPr>
        <w:t>- для акционерных обществ – выписка из ЕГРЮЛ, решение о назначении единоличного исполнительного органа, коллегиальных органов общества в виде протокола (выписки из протокола) отчет о балансе ценных бумаг; выписка из реестра акционеров общества с указанием лиц, доли владения и общего количества акций; выписка из лицевого счета (счета депо);</w:t>
      </w:r>
    </w:p>
    <w:p w:rsidR="00B21834" w:rsidRDefault="00B21834" w:rsidP="00B21834">
      <w:pPr>
        <w:spacing w:line="240" w:lineRule="auto"/>
        <w:ind w:firstLine="709"/>
        <w:jc w:val="both"/>
        <w:rPr>
          <w:sz w:val="24"/>
          <w:szCs w:val="24"/>
        </w:rPr>
      </w:pPr>
      <w:r>
        <w:rPr>
          <w:sz w:val="24"/>
          <w:szCs w:val="24"/>
        </w:rPr>
        <w:t xml:space="preserve">- для нерезидентов: выписка из реестра юридических лиц соответствующей страны происхождения или иное равное по юридической силе доказательство юридического статуса иностранного юридического лица; </w:t>
      </w:r>
    </w:p>
    <w:p w:rsidR="00B21834" w:rsidRDefault="00B21834" w:rsidP="00B21834">
      <w:pPr>
        <w:spacing w:line="240" w:lineRule="auto"/>
        <w:ind w:firstLine="709"/>
        <w:jc w:val="both"/>
        <w:rPr>
          <w:sz w:val="24"/>
          <w:szCs w:val="24"/>
        </w:rPr>
      </w:pPr>
      <w:r>
        <w:rPr>
          <w:sz w:val="24"/>
          <w:szCs w:val="24"/>
        </w:rPr>
        <w:t>Победителем закупки могут быть предоставлены также иные документы, подтверждающие сведения в отношении цепочки собственников, включая бенефициаров (в том числе, конечных владельцев – физических лиц), а также о лицах, входящих в органы участника закупки – юридического лица.</w:t>
      </w:r>
    </w:p>
    <w:p w:rsidR="00895D4B" w:rsidRDefault="00895D4B" w:rsidP="00B21834">
      <w:pPr>
        <w:spacing w:line="240" w:lineRule="auto"/>
        <w:ind w:firstLine="709"/>
        <w:jc w:val="both"/>
        <w:rPr>
          <w:sz w:val="24"/>
          <w:szCs w:val="24"/>
        </w:rPr>
      </w:pPr>
      <w:bookmarkStart w:id="14" w:name="_Hlk93674272"/>
      <w:r w:rsidRPr="00895D4B">
        <w:rPr>
          <w:sz w:val="24"/>
          <w:szCs w:val="24"/>
        </w:rPr>
        <w:t xml:space="preserve">15.6.1 Победитель закупки обязан (пункт применяется, в случае если в документации о закупке установлено требование к участнику закупки о необходимости членства в СРО) не позднее </w:t>
      </w:r>
      <w:r w:rsidR="00D62D26">
        <w:rPr>
          <w:sz w:val="24"/>
          <w:szCs w:val="24"/>
        </w:rPr>
        <w:t>9</w:t>
      </w:r>
      <w:r w:rsidRPr="00895D4B">
        <w:rPr>
          <w:sz w:val="24"/>
          <w:szCs w:val="24"/>
        </w:rPr>
        <w:t xml:space="preserve"> (де</w:t>
      </w:r>
      <w:r w:rsidR="00D62D26">
        <w:rPr>
          <w:sz w:val="24"/>
          <w:szCs w:val="24"/>
        </w:rPr>
        <w:t>в</w:t>
      </w:r>
      <w:r w:rsidRPr="00895D4B">
        <w:rPr>
          <w:sz w:val="24"/>
          <w:szCs w:val="24"/>
        </w:rPr>
        <w:t xml:space="preserve">яти) календарных дней </w:t>
      </w:r>
      <w:r w:rsidR="00854DD3" w:rsidRPr="00854DD3">
        <w:rPr>
          <w:sz w:val="24"/>
          <w:szCs w:val="24"/>
        </w:rPr>
        <w:t xml:space="preserve">с даты размещения итогового протокола на электронной площадке и/или в единой информационной системе, если иное не установлено законодательством в сфере закупок отдельными видами юридических лиц </w:t>
      </w:r>
      <w:r w:rsidRPr="00895D4B">
        <w:rPr>
          <w:sz w:val="24"/>
          <w:szCs w:val="24"/>
        </w:rPr>
        <w:t xml:space="preserve">(при осуществлении закрытой закупки - с даты направления итогового протокола), составленного по результатам закупки, предоставить посредством функционала электронной площадки (при отсутствии такого функционала – на адрес электронной почты организатора закупки, указанный в извещении об осуществлении закупки) </w:t>
      </w:r>
      <w:r w:rsidR="00707E2A">
        <w:rPr>
          <w:sz w:val="24"/>
          <w:szCs w:val="24"/>
        </w:rPr>
        <w:t>Ф</w:t>
      </w:r>
      <w:r w:rsidRPr="00895D4B">
        <w:rPr>
          <w:sz w:val="24"/>
          <w:szCs w:val="24"/>
        </w:rPr>
        <w:t>орму 15 с учетом ценового предложения победителя, представленного в рамках текущей закупки.</w:t>
      </w:r>
      <w:bookmarkEnd w:id="14"/>
    </w:p>
    <w:p w:rsidR="00B21834" w:rsidRDefault="00B21834" w:rsidP="00B21834">
      <w:pPr>
        <w:spacing w:line="240" w:lineRule="auto"/>
        <w:ind w:firstLine="709"/>
        <w:jc w:val="both"/>
        <w:rPr>
          <w:sz w:val="24"/>
          <w:szCs w:val="24"/>
        </w:rPr>
      </w:pPr>
      <w:r>
        <w:rPr>
          <w:sz w:val="24"/>
          <w:szCs w:val="24"/>
        </w:rPr>
        <w:t xml:space="preserve">15.7. Победитель закупки обязан (пункт применяется, в случае если условиями договора, размещенного в составе документации о закупке, предусмотрено страхование рисков и если извещением об осуществлении закупки предусмотрено предоставление организатору закупки участником закупки после признания его победителем копии письма-гарантии по страхованию) не позднее 3 (трех) рабочих дней </w:t>
      </w:r>
      <w:r w:rsidR="00854DD3" w:rsidRPr="00854DD3">
        <w:rPr>
          <w:sz w:val="24"/>
          <w:szCs w:val="24"/>
        </w:rPr>
        <w:t xml:space="preserve">с даты размещения итогового протокола на электронной площадке и/или в единой информационной системе, если иное не установлено законодательством в сфере закупок отдельными видами юридических лиц </w:t>
      </w:r>
      <w:r>
        <w:rPr>
          <w:sz w:val="24"/>
          <w:szCs w:val="24"/>
        </w:rPr>
        <w:t>(при осуществлении закрытой закупки - с даты направления итогового протокола), составленного по результатам закупки, предоставить посредством функционала электронной площадки (при отсутствии такого функционала – на адрес электронной почты организатора закупки, указанный в извещении об осуществлении закупки) копию письма-гара</w:t>
      </w:r>
      <w:r>
        <w:rPr>
          <w:color w:val="000000" w:themeColor="text1"/>
          <w:sz w:val="24"/>
          <w:szCs w:val="24"/>
        </w:rPr>
        <w:t xml:space="preserve">нтии, в соответствии с условиями договора, по страхованию по </w:t>
      </w:r>
      <w:r w:rsidR="00707E2A">
        <w:rPr>
          <w:color w:val="000000" w:themeColor="text1"/>
          <w:sz w:val="24"/>
          <w:szCs w:val="24"/>
        </w:rPr>
        <w:t>Ф</w:t>
      </w:r>
      <w:r>
        <w:rPr>
          <w:color w:val="000000" w:themeColor="text1"/>
          <w:sz w:val="24"/>
          <w:szCs w:val="24"/>
        </w:rPr>
        <w:t>орме 1</w:t>
      </w:r>
      <w:r w:rsidR="00113D37">
        <w:rPr>
          <w:color w:val="000000" w:themeColor="text1"/>
          <w:sz w:val="24"/>
          <w:szCs w:val="24"/>
        </w:rPr>
        <w:t>6</w:t>
      </w:r>
      <w:r>
        <w:rPr>
          <w:color w:val="000000" w:themeColor="text1"/>
          <w:sz w:val="24"/>
          <w:szCs w:val="24"/>
        </w:rPr>
        <w:t xml:space="preserve">. </w:t>
      </w:r>
    </w:p>
    <w:p w:rsidR="00B21834" w:rsidRDefault="00B21834" w:rsidP="00B21834">
      <w:pPr>
        <w:spacing w:line="240" w:lineRule="auto"/>
        <w:ind w:firstLine="709"/>
        <w:jc w:val="both"/>
        <w:rPr>
          <w:color w:val="FF0000"/>
          <w:sz w:val="24"/>
          <w:szCs w:val="24"/>
        </w:rPr>
      </w:pPr>
      <w:r>
        <w:rPr>
          <w:sz w:val="24"/>
          <w:szCs w:val="24"/>
        </w:rPr>
        <w:t xml:space="preserve">15.8. В случае непредставления со стороны победителя закупки документов, указанных в п. 15.4 – 15.7 настоящей инструкции, договор с таким лицом не заключается, конкурсная комиссия уполномочена отклонить заявку победителя. В этом случае участнику закупки, заявка которого признана наилучшей после заявки победителя закупки, направляется письменное уведомление в порядке, предусмотренном настоящим разделом.   Соответствующие решения конкурсной комиссии оформляются протоколом, который </w:t>
      </w:r>
      <w:r w:rsidR="00887D48" w:rsidRPr="003059B0">
        <w:rPr>
          <w:sz w:val="24"/>
          <w:szCs w:val="24"/>
        </w:rPr>
        <w:t>формир</w:t>
      </w:r>
      <w:r w:rsidR="00887D48">
        <w:rPr>
          <w:sz w:val="24"/>
          <w:szCs w:val="24"/>
        </w:rPr>
        <w:t>уется</w:t>
      </w:r>
      <w:r w:rsidR="00887D48" w:rsidRPr="003059B0">
        <w:rPr>
          <w:sz w:val="24"/>
          <w:szCs w:val="24"/>
        </w:rPr>
        <w:t xml:space="preserve"> в соответствии с законодательством Российской Федерации</w:t>
      </w:r>
      <w:r>
        <w:rPr>
          <w:sz w:val="24"/>
          <w:szCs w:val="24"/>
        </w:rPr>
        <w:t xml:space="preserve"> не позднее рабочего дня, следующего за днем подписания указанного протокола. </w:t>
      </w:r>
      <w:r w:rsidR="007F233F">
        <w:rPr>
          <w:sz w:val="24"/>
          <w:szCs w:val="24"/>
        </w:rPr>
        <w:t>С</w:t>
      </w:r>
      <w:r w:rsidR="007F233F" w:rsidRPr="007F233F">
        <w:rPr>
          <w:sz w:val="24"/>
          <w:szCs w:val="24"/>
        </w:rPr>
        <w:t xml:space="preserve"> даты размещения итогового протокола на электронной площадке и/или в единой информационной системе, если иное не установлено законодательством в сфере закупок отдельными видами юридических лиц</w:t>
      </w:r>
      <w:r>
        <w:rPr>
          <w:sz w:val="24"/>
          <w:szCs w:val="24"/>
        </w:rPr>
        <w:t>, заявка которого признана наилучшей после заявки победителя закупки, распространяются все права и обязанности победителя закупки.</w:t>
      </w:r>
    </w:p>
    <w:p w:rsidR="00B21834" w:rsidRDefault="00B21834" w:rsidP="00B21834">
      <w:pPr>
        <w:spacing w:line="240" w:lineRule="auto"/>
        <w:ind w:firstLine="709"/>
        <w:jc w:val="both"/>
        <w:rPr>
          <w:sz w:val="24"/>
          <w:szCs w:val="24"/>
        </w:rPr>
      </w:pPr>
      <w:r>
        <w:rPr>
          <w:sz w:val="24"/>
          <w:szCs w:val="24"/>
        </w:rPr>
        <w:t xml:space="preserve">15.9. Заказчик подписывает договор по результатам </w:t>
      </w:r>
      <w:r w:rsidR="009D5EEF">
        <w:rPr>
          <w:sz w:val="24"/>
          <w:szCs w:val="24"/>
        </w:rPr>
        <w:t xml:space="preserve">конкурентной </w:t>
      </w:r>
      <w:r>
        <w:rPr>
          <w:sz w:val="24"/>
          <w:szCs w:val="24"/>
        </w:rPr>
        <w:t xml:space="preserve">закупки не ранее чем через 10 (десять) календарных дней и не позднее чем через 20 (двадцать) календарных дней </w:t>
      </w:r>
      <w:r w:rsidR="00854DD3" w:rsidRPr="00854DD3">
        <w:rPr>
          <w:sz w:val="24"/>
          <w:szCs w:val="24"/>
        </w:rPr>
        <w:t>с даты размещения итогового протокола на электронной площадке и/или в единой информационной системе, если иное не установлено законодательством в сфере закупок отдельными видами юридических лиц</w:t>
      </w:r>
      <w:r>
        <w:rPr>
          <w:sz w:val="24"/>
          <w:szCs w:val="24"/>
        </w:rPr>
        <w:t xml:space="preserve"> (при осуществлении закрытой закупки - с даты направления итогового протокола), составленного по результатам закупки. Договор по результатам закупки заключается на условиях, которые предусмотрены проектом договора, документацией о закупке, извещением об осуществлении закупки и заявкой участника закупки, с которым заключается договор.  </w:t>
      </w:r>
    </w:p>
    <w:p w:rsidR="00B21834" w:rsidRPr="00614E85" w:rsidRDefault="00B21834" w:rsidP="00B21834">
      <w:pPr>
        <w:spacing w:line="240" w:lineRule="auto"/>
        <w:ind w:firstLine="709"/>
        <w:jc w:val="both"/>
        <w:rPr>
          <w:sz w:val="24"/>
          <w:szCs w:val="24"/>
        </w:rPr>
      </w:pPr>
      <w:r>
        <w:rPr>
          <w:sz w:val="24"/>
          <w:szCs w:val="24"/>
        </w:rPr>
        <w:t>15.10.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конкурсной комиссии, оператора электронной площадки договор должен быть заключен не позднее чем через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конкурсной комиссии, оператора электронной площадки.</w:t>
      </w:r>
    </w:p>
    <w:p w:rsidR="00160F9E" w:rsidRPr="00614E85" w:rsidRDefault="00160F9E" w:rsidP="00160F9E">
      <w:pPr>
        <w:spacing w:line="240" w:lineRule="auto"/>
        <w:ind w:firstLine="709"/>
        <w:jc w:val="both"/>
        <w:rPr>
          <w:sz w:val="24"/>
          <w:szCs w:val="24"/>
        </w:rPr>
      </w:pPr>
    </w:p>
    <w:p w:rsidR="00B16665" w:rsidRPr="00614E85" w:rsidRDefault="00B16665" w:rsidP="00EB784A">
      <w:pPr>
        <w:pStyle w:val="ConsPlusNormal"/>
        <w:ind w:firstLine="540"/>
        <w:jc w:val="both"/>
        <w:rPr>
          <w:rFonts w:cstheme="minorBidi"/>
          <w:bCs w:val="0"/>
          <w:sz w:val="24"/>
          <w:szCs w:val="24"/>
        </w:rPr>
      </w:pPr>
    </w:p>
    <w:p w:rsidR="003C6DBD" w:rsidRPr="00614E85" w:rsidRDefault="00EB784A" w:rsidP="003C6DBD">
      <w:pPr>
        <w:autoSpaceDE w:val="0"/>
        <w:autoSpaceDN w:val="0"/>
        <w:adjustRightInd w:val="0"/>
        <w:spacing w:line="240" w:lineRule="auto"/>
        <w:jc w:val="both"/>
        <w:rPr>
          <w:rFonts w:cs="Franklin Gothic Book"/>
          <w:b/>
          <w:bCs/>
          <w:sz w:val="22"/>
          <w:szCs w:val="22"/>
        </w:rPr>
      </w:pPr>
      <w:r w:rsidRPr="00614E85">
        <w:rPr>
          <w:b/>
          <w:sz w:val="24"/>
          <w:szCs w:val="24"/>
        </w:rPr>
        <w:t>16</w:t>
      </w:r>
      <w:r w:rsidR="003C6DBD" w:rsidRPr="00614E85">
        <w:rPr>
          <w:b/>
          <w:sz w:val="24"/>
          <w:szCs w:val="24"/>
        </w:rPr>
        <w:t>.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КОНКУРСА, АУКЦИОНА И ИНЫХ СПОСОБОВ ЗАКУПКИ, ЗА ИСКЛЮЧЕНИЕМ ЗАКУПКИ У ЕДИНСТВЕННОГО ПОСТАВЩИКА (ИСПОЛНИТЕЛЯ, ПОДРЯДЧИКА), ПО ОТНОШЕНИЮ К ТОВАРАМ, ПРОИСХОДЯЩИМ ИЗ ИНОСТРАННОГО ГОСУДАРСТВА, РАБОТАМ, УСЛУГАМ, ВЫПОЛНЯЕМЫМ, ОКАЗЫВАЕМЫМ ИНОСТРАННЫМИ ЛИЦАМИ</w:t>
      </w:r>
    </w:p>
    <w:p w:rsidR="00EB784A" w:rsidRPr="00614E85" w:rsidRDefault="00EB784A" w:rsidP="00EB784A">
      <w:pPr>
        <w:pStyle w:val="ConsPlusNormal"/>
        <w:ind w:firstLine="540"/>
        <w:jc w:val="both"/>
        <w:rPr>
          <w:rFonts w:eastAsia="Times New Roman"/>
          <w:b w:val="0"/>
          <w:bCs w:val="0"/>
          <w:lang w:eastAsia="ru-RU"/>
        </w:rPr>
      </w:pPr>
    </w:p>
    <w:p w:rsidR="00EB784A" w:rsidRPr="00614E85" w:rsidRDefault="00EB784A" w:rsidP="00EB784A">
      <w:pPr>
        <w:pStyle w:val="ConsPlusNormal"/>
        <w:ind w:firstLine="540"/>
        <w:jc w:val="both"/>
        <w:rPr>
          <w:rFonts w:eastAsia="Times New Roman" w:cs="Calibri"/>
          <w:b w:val="0"/>
          <w:bCs w:val="0"/>
          <w:sz w:val="24"/>
          <w:szCs w:val="24"/>
          <w:lang w:eastAsia="ru-RU"/>
        </w:rPr>
      </w:pPr>
      <w:r w:rsidRPr="00614E85">
        <w:rPr>
          <w:rFonts w:cstheme="minorBidi"/>
          <w:b w:val="0"/>
          <w:bCs w:val="0"/>
          <w:sz w:val="24"/>
          <w:szCs w:val="24"/>
        </w:rPr>
        <w:t>16.1.</w:t>
      </w:r>
      <w:r w:rsidRPr="00614E85">
        <w:rPr>
          <w:rFonts w:eastAsia="Times New Roman"/>
          <w:b w:val="0"/>
          <w:bCs w:val="0"/>
          <w:lang w:eastAsia="ru-RU"/>
        </w:rPr>
        <w:t xml:space="preserve"> </w:t>
      </w:r>
      <w:r w:rsidRPr="00614E85">
        <w:rPr>
          <w:rFonts w:eastAsia="Times New Roman" w:cs="Calibri"/>
          <w:b w:val="0"/>
          <w:bCs w:val="0"/>
          <w:sz w:val="24"/>
          <w:szCs w:val="24"/>
          <w:lang w:eastAsia="ru-RU"/>
        </w:rPr>
        <w:t>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w:t>
      </w:r>
    </w:p>
    <w:p w:rsidR="00EB784A" w:rsidRPr="00614E85" w:rsidRDefault="00EB784A" w:rsidP="00EB784A">
      <w:pPr>
        <w:pStyle w:val="ConsPlusNormal"/>
        <w:ind w:firstLine="540"/>
        <w:jc w:val="both"/>
        <w:rPr>
          <w:rFonts w:eastAsia="Times New Roman" w:cs="Calibri"/>
          <w:b w:val="0"/>
          <w:bCs w:val="0"/>
          <w:sz w:val="24"/>
          <w:szCs w:val="24"/>
          <w:lang w:eastAsia="ru-RU"/>
        </w:rPr>
      </w:pPr>
      <w:r w:rsidRPr="00614E85">
        <w:rPr>
          <w:rFonts w:eastAsia="Times New Roman" w:cs="Calibri"/>
          <w:b w:val="0"/>
          <w:bCs w:val="0"/>
          <w:sz w:val="24"/>
          <w:szCs w:val="24"/>
          <w:lang w:eastAsia="ru-RU"/>
        </w:rPr>
        <w:t xml:space="preserve">16.2. </w:t>
      </w:r>
      <w:r w:rsidRPr="00614E85">
        <w:rPr>
          <w:rFonts w:eastAsia="Times New Roman"/>
          <w:b w:val="0"/>
          <w:bCs w:val="0"/>
          <w:lang w:eastAsia="ru-RU"/>
        </w:rPr>
        <w:t>У</w:t>
      </w:r>
      <w:r w:rsidRPr="00614E85">
        <w:rPr>
          <w:rFonts w:eastAsia="Times New Roman" w:cs="Calibri"/>
          <w:b w:val="0"/>
          <w:bCs w:val="0"/>
          <w:sz w:val="24"/>
          <w:szCs w:val="24"/>
          <w:lang w:eastAsia="ru-RU"/>
        </w:rPr>
        <w:t>словия предоставления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EB784A" w:rsidRPr="00614E85" w:rsidRDefault="00EB784A" w:rsidP="00EB784A">
      <w:pPr>
        <w:widowControl w:val="0"/>
        <w:autoSpaceDE w:val="0"/>
        <w:autoSpaceDN w:val="0"/>
        <w:spacing w:line="240" w:lineRule="auto"/>
        <w:ind w:firstLine="540"/>
        <w:jc w:val="both"/>
        <w:rPr>
          <w:rFonts w:eastAsia="Times New Roman" w:cs="Calibri"/>
          <w:sz w:val="24"/>
          <w:szCs w:val="24"/>
          <w:lang w:eastAsia="ru-RU"/>
        </w:rPr>
      </w:pPr>
      <w:r w:rsidRPr="00614E85">
        <w:rPr>
          <w:rFonts w:eastAsia="Times New Roman" w:cs="Calibri"/>
          <w:sz w:val="24"/>
          <w:szCs w:val="24"/>
          <w:lang w:eastAsia="ru-RU"/>
        </w:rPr>
        <w:t xml:space="preserve">а) </w:t>
      </w:r>
      <w:r w:rsidR="009245EA" w:rsidRPr="00614E85">
        <w:rPr>
          <w:rFonts w:eastAsia="Times New Roman" w:cs="Calibri"/>
          <w:sz w:val="24"/>
          <w:szCs w:val="24"/>
          <w:lang w:eastAsia="ru-RU"/>
        </w:rPr>
        <w:t>отсутствие в заявке на участие в закупке указания (декларирования) страны происхождения поставляемого товара или указание более двух стран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Pr="00614E85">
        <w:rPr>
          <w:rFonts w:eastAsia="Times New Roman" w:cs="Calibri"/>
          <w:sz w:val="24"/>
          <w:szCs w:val="24"/>
          <w:lang w:eastAsia="ru-RU"/>
        </w:rPr>
        <w:t>;</w:t>
      </w:r>
    </w:p>
    <w:p w:rsidR="00EB784A" w:rsidRPr="00614E85" w:rsidRDefault="00EB784A" w:rsidP="00EB784A">
      <w:pPr>
        <w:widowControl w:val="0"/>
        <w:autoSpaceDE w:val="0"/>
        <w:autoSpaceDN w:val="0"/>
        <w:spacing w:line="240" w:lineRule="auto"/>
        <w:ind w:firstLine="540"/>
        <w:jc w:val="both"/>
        <w:rPr>
          <w:rFonts w:eastAsia="Times New Roman" w:cs="Calibri"/>
          <w:sz w:val="24"/>
          <w:szCs w:val="24"/>
          <w:lang w:eastAsia="ru-RU"/>
        </w:rPr>
      </w:pPr>
      <w:r w:rsidRPr="00614E85">
        <w:rPr>
          <w:rFonts w:eastAsia="Times New Roman" w:cs="Calibri"/>
          <w:sz w:val="24"/>
          <w:szCs w:val="24"/>
          <w:lang w:eastAsia="ru-RU"/>
        </w:rPr>
        <w:t>б) участник закупки за представление недостоверных сведений о стране происхождения товара, указанного в заявке на участие в закупке несет ответственность в виде недопуска/отстранения  до/от участия в закупке;</w:t>
      </w:r>
    </w:p>
    <w:p w:rsidR="00EB784A" w:rsidRPr="00614E85" w:rsidRDefault="00EB784A" w:rsidP="00EB784A">
      <w:pPr>
        <w:widowControl w:val="0"/>
        <w:autoSpaceDE w:val="0"/>
        <w:autoSpaceDN w:val="0"/>
        <w:spacing w:line="240" w:lineRule="auto"/>
        <w:ind w:firstLine="540"/>
        <w:jc w:val="both"/>
        <w:rPr>
          <w:rFonts w:eastAsia="Times New Roman" w:cs="Calibri"/>
          <w:sz w:val="24"/>
          <w:szCs w:val="24"/>
          <w:lang w:eastAsia="ru-RU"/>
        </w:rPr>
      </w:pPr>
      <w:bookmarkStart w:id="15" w:name="P3"/>
      <w:bookmarkEnd w:id="15"/>
      <w:r w:rsidRPr="00614E85">
        <w:rPr>
          <w:rFonts w:eastAsia="Times New Roman" w:cs="Calibri"/>
          <w:sz w:val="24"/>
          <w:szCs w:val="24"/>
          <w:lang w:eastAsia="ru-RU"/>
        </w:rPr>
        <w:t>в) указание сведений о начальной (максимальной) цене единицы каждого товара, работы, услуги, являющихся предметом закупки;</w:t>
      </w:r>
    </w:p>
    <w:p w:rsidR="00EB784A" w:rsidRPr="00614E85" w:rsidRDefault="006C4D2F" w:rsidP="006C4D2F">
      <w:pPr>
        <w:widowControl w:val="0"/>
        <w:autoSpaceDE w:val="0"/>
        <w:autoSpaceDN w:val="0"/>
        <w:spacing w:line="240" w:lineRule="auto"/>
        <w:ind w:firstLine="540"/>
        <w:jc w:val="both"/>
        <w:rPr>
          <w:sz w:val="24"/>
          <w:szCs w:val="24"/>
        </w:rPr>
      </w:pPr>
      <w:r w:rsidRPr="00614E85">
        <w:rPr>
          <w:sz w:val="24"/>
          <w:szCs w:val="24"/>
        </w:rPr>
        <w:t>г</w:t>
      </w:r>
      <w:r w:rsidR="00EB784A" w:rsidRPr="00614E85">
        <w:rPr>
          <w:sz w:val="24"/>
          <w:szCs w:val="24"/>
        </w:rPr>
        <w:t xml:space="preserve">)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предусмотренных </w:t>
      </w:r>
      <w:r w:rsidR="00EB784A" w:rsidRPr="00614E85">
        <w:rPr>
          <w:rFonts w:cs="Franklin Gothic Book"/>
          <w:color w:val="000000" w:themeColor="text1"/>
          <w:sz w:val="24"/>
          <w:szCs w:val="24"/>
        </w:rPr>
        <w:t xml:space="preserve">подпунктами "г" и </w:t>
      </w:r>
      <w:hyperlink r:id="rId8" w:history="1">
        <w:r w:rsidR="00EB784A" w:rsidRPr="00614E85">
          <w:rPr>
            <w:rFonts w:cs="Franklin Gothic Book"/>
            <w:color w:val="000000" w:themeColor="text1"/>
            <w:sz w:val="24"/>
            <w:szCs w:val="24"/>
          </w:rPr>
          <w:t>"д" пункта 6</w:t>
        </w:r>
      </w:hyperlink>
      <w:r w:rsidR="00EB784A" w:rsidRPr="00614E85">
        <w:rPr>
          <w:rFonts w:cs="Franklin Gothic Book"/>
          <w:color w:val="000000" w:themeColor="text1"/>
          <w:sz w:val="24"/>
          <w:szCs w:val="24"/>
        </w:rPr>
        <w:t xml:space="preserve"> </w:t>
      </w:r>
      <w:r w:rsidR="00EB784A" w:rsidRPr="00614E85">
        <w:rPr>
          <w:color w:val="000000" w:themeColor="text1"/>
          <w:sz w:val="24"/>
          <w:szCs w:val="24"/>
        </w:rPr>
        <w:t>постановления Правительства РФ от 16.09.2016 № 925, цена единицы каждого товара, работы, услуги определяется как произведение начальной (максимальной</w:t>
      </w:r>
      <w:r w:rsidR="00EB784A" w:rsidRPr="00614E85">
        <w:rPr>
          <w:sz w:val="24"/>
          <w:szCs w:val="24"/>
        </w:rPr>
        <w:t>) цены единицы товара, работы, услуги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EB784A" w:rsidRPr="00614E85" w:rsidRDefault="006C4D2F" w:rsidP="00EB784A">
      <w:pPr>
        <w:widowControl w:val="0"/>
        <w:autoSpaceDE w:val="0"/>
        <w:autoSpaceDN w:val="0"/>
        <w:spacing w:line="240" w:lineRule="auto"/>
        <w:ind w:firstLine="540"/>
        <w:jc w:val="both"/>
        <w:rPr>
          <w:rFonts w:eastAsia="Times New Roman" w:cs="Calibri"/>
          <w:sz w:val="24"/>
          <w:szCs w:val="24"/>
          <w:lang w:eastAsia="ru-RU"/>
        </w:rPr>
      </w:pPr>
      <w:r w:rsidRPr="00614E85">
        <w:rPr>
          <w:rFonts w:eastAsia="Times New Roman" w:cs="Calibri"/>
          <w:sz w:val="24"/>
          <w:szCs w:val="24"/>
          <w:lang w:eastAsia="ru-RU"/>
        </w:rPr>
        <w:t>д</w:t>
      </w:r>
      <w:r w:rsidR="00EB784A" w:rsidRPr="00614E85">
        <w:rPr>
          <w:rFonts w:eastAsia="Times New Roman" w:cs="Calibri"/>
          <w:sz w:val="24"/>
          <w:szCs w:val="24"/>
          <w:lang w:eastAsia="ru-RU"/>
        </w:rPr>
        <w:t xml:space="preserve">) отнесение участника закупки к российским или иностранным лицам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 </w:t>
      </w:r>
    </w:p>
    <w:p w:rsidR="00EB784A" w:rsidRPr="00614E85" w:rsidRDefault="006C4D2F" w:rsidP="00EB784A">
      <w:pPr>
        <w:widowControl w:val="0"/>
        <w:autoSpaceDE w:val="0"/>
        <w:autoSpaceDN w:val="0"/>
        <w:spacing w:line="240" w:lineRule="auto"/>
        <w:ind w:firstLine="540"/>
        <w:jc w:val="both"/>
        <w:rPr>
          <w:rFonts w:eastAsia="Times New Roman" w:cs="Calibri"/>
          <w:sz w:val="24"/>
          <w:szCs w:val="24"/>
          <w:lang w:eastAsia="ru-RU"/>
        </w:rPr>
      </w:pPr>
      <w:r w:rsidRPr="00614E85">
        <w:rPr>
          <w:rFonts w:eastAsia="Times New Roman" w:cs="Calibri"/>
          <w:sz w:val="24"/>
          <w:szCs w:val="24"/>
          <w:lang w:eastAsia="ru-RU"/>
        </w:rPr>
        <w:t>е</w:t>
      </w:r>
      <w:r w:rsidR="00EB784A" w:rsidRPr="00614E85">
        <w:rPr>
          <w:rFonts w:eastAsia="Times New Roman" w:cs="Calibri"/>
          <w:sz w:val="24"/>
          <w:szCs w:val="24"/>
          <w:lang w:eastAsia="ru-RU"/>
        </w:rPr>
        <w:t>) указание страны происхождения поставляемого товара осуществляется на основании сведений, содержащихся в заявке на участие в закупке;</w:t>
      </w:r>
    </w:p>
    <w:p w:rsidR="00EB784A" w:rsidRPr="00614E85" w:rsidRDefault="006C4D2F" w:rsidP="00EB784A">
      <w:pPr>
        <w:widowControl w:val="0"/>
        <w:autoSpaceDE w:val="0"/>
        <w:autoSpaceDN w:val="0"/>
        <w:spacing w:line="240" w:lineRule="auto"/>
        <w:ind w:firstLine="540"/>
        <w:jc w:val="both"/>
        <w:rPr>
          <w:rFonts w:eastAsia="Times New Roman" w:cs="Calibri"/>
          <w:sz w:val="24"/>
          <w:szCs w:val="24"/>
          <w:lang w:eastAsia="ru-RU"/>
        </w:rPr>
      </w:pPr>
      <w:r w:rsidRPr="00614E85">
        <w:rPr>
          <w:rFonts w:eastAsia="Times New Roman" w:cs="Calibri"/>
          <w:sz w:val="24"/>
          <w:szCs w:val="24"/>
          <w:lang w:eastAsia="ru-RU"/>
        </w:rPr>
        <w:t>ж</w:t>
      </w:r>
      <w:r w:rsidR="00EB784A" w:rsidRPr="00614E85">
        <w:rPr>
          <w:rFonts w:eastAsia="Times New Roman" w:cs="Calibri"/>
          <w:sz w:val="24"/>
          <w:szCs w:val="24"/>
          <w:lang w:eastAsia="ru-RU"/>
        </w:rPr>
        <w:t xml:space="preserve">) договор заключается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w:t>
      </w:r>
      <w:r w:rsidR="00C31037" w:rsidRPr="00614E85">
        <w:rPr>
          <w:rFonts w:eastAsia="Times New Roman" w:cs="Calibri"/>
          <w:sz w:val="24"/>
          <w:szCs w:val="24"/>
          <w:lang w:eastAsia="ru-RU"/>
        </w:rPr>
        <w:t>закупки в случае, если</w:t>
      </w:r>
      <w:r w:rsidR="00EB784A" w:rsidRPr="00614E85">
        <w:rPr>
          <w:rFonts w:eastAsia="Times New Roman" w:cs="Calibri"/>
          <w:sz w:val="24"/>
          <w:szCs w:val="24"/>
          <w:lang w:eastAsia="ru-RU"/>
        </w:rPr>
        <w:t xml:space="preserve"> победитель закупки признан уклонившемся от заключения договора;</w:t>
      </w:r>
    </w:p>
    <w:p w:rsidR="00EB784A" w:rsidRPr="00614E85" w:rsidRDefault="006C4D2F" w:rsidP="00EB784A">
      <w:pPr>
        <w:widowControl w:val="0"/>
        <w:autoSpaceDE w:val="0"/>
        <w:autoSpaceDN w:val="0"/>
        <w:spacing w:line="240" w:lineRule="auto"/>
        <w:ind w:firstLine="540"/>
        <w:jc w:val="both"/>
        <w:rPr>
          <w:rFonts w:eastAsia="Times New Roman" w:cs="Calibri"/>
          <w:sz w:val="24"/>
          <w:szCs w:val="24"/>
          <w:lang w:eastAsia="ru-RU"/>
        </w:rPr>
      </w:pPr>
      <w:r w:rsidRPr="00614E85">
        <w:rPr>
          <w:rFonts w:eastAsia="Times New Roman" w:cs="Calibri"/>
          <w:sz w:val="24"/>
          <w:szCs w:val="24"/>
          <w:lang w:eastAsia="ru-RU"/>
        </w:rPr>
        <w:t>з</w:t>
      </w:r>
      <w:r w:rsidR="00EB784A" w:rsidRPr="00614E85">
        <w:rPr>
          <w:rFonts w:eastAsia="Times New Roman" w:cs="Calibri"/>
          <w:sz w:val="24"/>
          <w:szCs w:val="24"/>
          <w:lang w:eastAsia="ru-RU"/>
        </w:rPr>
        <w:t>) при исполнении договора, заключенного с участником закупки, которому предоставлен приоритет в соответствии с постановлением Правительства РФ от 16.09.2016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9245EA" w:rsidRPr="00614E85" w:rsidRDefault="009245EA" w:rsidP="009245EA">
      <w:pPr>
        <w:pStyle w:val="ConsPlusNormal"/>
        <w:ind w:firstLine="540"/>
        <w:jc w:val="both"/>
        <w:rPr>
          <w:rFonts w:eastAsia="Times New Roman" w:cs="Calibri"/>
          <w:b w:val="0"/>
          <w:bCs w:val="0"/>
          <w:sz w:val="24"/>
          <w:szCs w:val="24"/>
          <w:lang w:eastAsia="ru-RU"/>
        </w:rPr>
      </w:pPr>
      <w:r w:rsidRPr="00614E85">
        <w:rPr>
          <w:rFonts w:eastAsia="Times New Roman" w:cs="Calibri"/>
          <w:b w:val="0"/>
          <w:bCs w:val="0"/>
          <w:sz w:val="24"/>
          <w:szCs w:val="24"/>
          <w:lang w:eastAsia="ru-RU"/>
        </w:rPr>
        <w:t>Приоритет предоставляется в случае</w:t>
      </w:r>
      <w:r w:rsidR="00C31037">
        <w:rPr>
          <w:rFonts w:eastAsia="Times New Roman" w:cs="Calibri"/>
          <w:b w:val="0"/>
          <w:bCs w:val="0"/>
          <w:sz w:val="24"/>
          <w:szCs w:val="24"/>
          <w:lang w:eastAsia="ru-RU"/>
        </w:rPr>
        <w:t>,</w:t>
      </w:r>
      <w:r w:rsidRPr="00614E85">
        <w:rPr>
          <w:rFonts w:eastAsia="Times New Roman" w:cs="Calibri"/>
          <w:b w:val="0"/>
          <w:bCs w:val="0"/>
          <w:sz w:val="24"/>
          <w:szCs w:val="24"/>
          <w:lang w:eastAsia="ru-RU"/>
        </w:rPr>
        <w:t xml:space="preserve"> если указанные в пункте 16.2 сведения, определены положением о закупке товаров, работ, услуг Заказчика. </w:t>
      </w:r>
    </w:p>
    <w:p w:rsidR="00EB784A" w:rsidRPr="00614E85" w:rsidRDefault="00EB784A" w:rsidP="00EB784A">
      <w:pPr>
        <w:spacing w:line="240" w:lineRule="auto"/>
        <w:ind w:firstLine="540"/>
        <w:jc w:val="both"/>
        <w:rPr>
          <w:rFonts w:cs="Franklin Gothic Book"/>
          <w:sz w:val="24"/>
          <w:szCs w:val="24"/>
        </w:rPr>
      </w:pPr>
      <w:r w:rsidRPr="00614E85">
        <w:rPr>
          <w:sz w:val="24"/>
          <w:szCs w:val="24"/>
        </w:rPr>
        <w:t xml:space="preserve">16.3. </w:t>
      </w:r>
      <w:r w:rsidRPr="00614E85">
        <w:rPr>
          <w:rFonts w:cs="Franklin Gothic Book"/>
          <w:sz w:val="24"/>
          <w:szCs w:val="24"/>
        </w:rPr>
        <w:t>Приоритет не предоставляется в случаях, если:</w:t>
      </w:r>
    </w:p>
    <w:p w:rsidR="00EB784A" w:rsidRPr="00614E85" w:rsidRDefault="00EB784A" w:rsidP="00EB784A">
      <w:pPr>
        <w:autoSpaceDE w:val="0"/>
        <w:autoSpaceDN w:val="0"/>
        <w:adjustRightInd w:val="0"/>
        <w:spacing w:line="240" w:lineRule="auto"/>
        <w:ind w:firstLine="540"/>
        <w:jc w:val="both"/>
        <w:rPr>
          <w:rFonts w:cs="Franklin Gothic Book"/>
          <w:sz w:val="24"/>
          <w:szCs w:val="24"/>
        </w:rPr>
      </w:pPr>
      <w:r w:rsidRPr="00614E85">
        <w:rPr>
          <w:rFonts w:cs="Franklin Gothic Book"/>
          <w:sz w:val="24"/>
          <w:szCs w:val="24"/>
        </w:rPr>
        <w:t>а) закупка признана несостоявшейся и договор заключается с единственным участником закупки;</w:t>
      </w:r>
    </w:p>
    <w:p w:rsidR="00EB784A" w:rsidRPr="00614E85" w:rsidRDefault="00EB784A" w:rsidP="00EB784A">
      <w:pPr>
        <w:autoSpaceDE w:val="0"/>
        <w:autoSpaceDN w:val="0"/>
        <w:adjustRightInd w:val="0"/>
        <w:spacing w:line="240" w:lineRule="auto"/>
        <w:ind w:firstLine="540"/>
        <w:jc w:val="both"/>
        <w:rPr>
          <w:rFonts w:cs="Franklin Gothic Book"/>
          <w:sz w:val="24"/>
          <w:szCs w:val="24"/>
        </w:rPr>
      </w:pPr>
      <w:r w:rsidRPr="00614E85">
        <w:rPr>
          <w:rFonts w:cs="Franklin Gothic Book"/>
          <w:sz w:val="24"/>
          <w:szCs w:val="24"/>
        </w:rPr>
        <w:t>б) в заявке на участие в закупке не содержится предложений о поставке товаров российского происхождения;</w:t>
      </w:r>
    </w:p>
    <w:p w:rsidR="00EB784A" w:rsidRPr="00614E85" w:rsidRDefault="00EB784A" w:rsidP="00EB784A">
      <w:pPr>
        <w:autoSpaceDE w:val="0"/>
        <w:autoSpaceDN w:val="0"/>
        <w:adjustRightInd w:val="0"/>
        <w:spacing w:line="240" w:lineRule="auto"/>
        <w:ind w:firstLine="540"/>
        <w:jc w:val="both"/>
        <w:rPr>
          <w:rFonts w:cs="Franklin Gothic Book"/>
          <w:sz w:val="24"/>
          <w:szCs w:val="24"/>
        </w:rPr>
      </w:pPr>
      <w:r w:rsidRPr="00614E85">
        <w:rPr>
          <w:rFonts w:cs="Franklin Gothic Book"/>
          <w:sz w:val="24"/>
          <w:szCs w:val="24"/>
        </w:rPr>
        <w:t>в) в заявке на участие в закупке не содержится предложений о поставке товаров иностранного происхождения;</w:t>
      </w:r>
    </w:p>
    <w:p w:rsidR="00EB784A" w:rsidRPr="00614E85" w:rsidRDefault="00EB784A" w:rsidP="00EB784A">
      <w:pPr>
        <w:autoSpaceDE w:val="0"/>
        <w:autoSpaceDN w:val="0"/>
        <w:adjustRightInd w:val="0"/>
        <w:spacing w:line="240" w:lineRule="auto"/>
        <w:ind w:firstLine="540"/>
        <w:jc w:val="both"/>
        <w:rPr>
          <w:rFonts w:cs="Franklin Gothic Book"/>
          <w:sz w:val="24"/>
          <w:szCs w:val="24"/>
        </w:rPr>
      </w:pPr>
      <w:r w:rsidRPr="00614E85">
        <w:rPr>
          <w:rFonts w:cs="Franklin Gothic Book"/>
          <w:sz w:val="24"/>
          <w:szCs w:val="24"/>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при этом стоимость товаров российского происхождения составляет менее 50 процентов стоимости всех предложенных таким участником товаров.</w:t>
      </w:r>
    </w:p>
    <w:p w:rsidR="00EB784A" w:rsidRPr="00614E85" w:rsidRDefault="00EB784A" w:rsidP="00EB784A">
      <w:pPr>
        <w:autoSpaceDE w:val="0"/>
        <w:autoSpaceDN w:val="0"/>
        <w:adjustRightInd w:val="0"/>
        <w:spacing w:line="240" w:lineRule="auto"/>
        <w:ind w:firstLine="540"/>
        <w:jc w:val="both"/>
        <w:rPr>
          <w:rFonts w:cs="Franklin Gothic Book"/>
          <w:sz w:val="24"/>
          <w:szCs w:val="24"/>
        </w:rPr>
      </w:pPr>
    </w:p>
    <w:p w:rsidR="00B54CF8" w:rsidRPr="00614E85" w:rsidRDefault="00EB784A" w:rsidP="00AF41F7">
      <w:pPr>
        <w:spacing w:line="240" w:lineRule="auto"/>
        <w:ind w:firstLine="709"/>
        <w:jc w:val="both"/>
        <w:rPr>
          <w:b/>
          <w:sz w:val="24"/>
          <w:szCs w:val="24"/>
        </w:rPr>
      </w:pPr>
      <w:r w:rsidRPr="00614E85">
        <w:rPr>
          <w:b/>
          <w:sz w:val="24"/>
          <w:szCs w:val="24"/>
        </w:rPr>
        <w:t>17</w:t>
      </w:r>
      <w:r w:rsidR="00B54CF8" w:rsidRPr="00614E85">
        <w:rPr>
          <w:b/>
          <w:sz w:val="24"/>
          <w:szCs w:val="24"/>
        </w:rPr>
        <w:t>. РАЗРЕШЕНИЕ РАЗНОГЛАСИЙ, СВЯЗАННЫХ С ПРОВЕДЕНИЕМ ЗАКУПКИ</w:t>
      </w:r>
    </w:p>
    <w:p w:rsidR="00B54CF8" w:rsidRPr="00614E85" w:rsidRDefault="00B54CF8" w:rsidP="00AF41F7">
      <w:pPr>
        <w:spacing w:line="240" w:lineRule="auto"/>
        <w:ind w:firstLine="709"/>
        <w:jc w:val="both"/>
        <w:rPr>
          <w:b/>
          <w:sz w:val="24"/>
          <w:szCs w:val="24"/>
        </w:rPr>
      </w:pPr>
    </w:p>
    <w:p w:rsidR="00B54CF8" w:rsidRPr="00614E85" w:rsidRDefault="00EB784A" w:rsidP="00AF41F7">
      <w:pPr>
        <w:spacing w:line="240" w:lineRule="auto"/>
        <w:ind w:firstLine="709"/>
        <w:jc w:val="both"/>
        <w:rPr>
          <w:sz w:val="24"/>
          <w:szCs w:val="24"/>
        </w:rPr>
      </w:pPr>
      <w:r w:rsidRPr="00614E85">
        <w:rPr>
          <w:sz w:val="24"/>
          <w:szCs w:val="24"/>
        </w:rPr>
        <w:t>17</w:t>
      </w:r>
      <w:r w:rsidR="00B54CF8" w:rsidRPr="00614E85">
        <w:rPr>
          <w:sz w:val="24"/>
          <w:szCs w:val="24"/>
        </w:rPr>
        <w:t>.1.</w:t>
      </w:r>
      <w:r w:rsidR="00B54CF8" w:rsidRPr="00614E85">
        <w:rPr>
          <w:sz w:val="24"/>
          <w:szCs w:val="24"/>
        </w:rPr>
        <w:tab/>
        <w:t xml:space="preserve">Для разрешения разногласий, связанных с проведением закупки, участник закупки вправе направить жалобу </w:t>
      </w:r>
      <w:r w:rsidR="00A65018" w:rsidRPr="00614E85">
        <w:rPr>
          <w:sz w:val="24"/>
          <w:szCs w:val="24"/>
        </w:rPr>
        <w:t xml:space="preserve">Организатору </w:t>
      </w:r>
      <w:r w:rsidR="00B54CF8" w:rsidRPr="00614E85">
        <w:rPr>
          <w:sz w:val="24"/>
          <w:szCs w:val="24"/>
        </w:rPr>
        <w:t>закупки.</w:t>
      </w:r>
    </w:p>
    <w:p w:rsidR="00B54CF8" w:rsidRPr="00ED5A77" w:rsidRDefault="00EB784A" w:rsidP="00AF41F7">
      <w:pPr>
        <w:spacing w:line="240" w:lineRule="auto"/>
        <w:ind w:firstLine="709"/>
        <w:jc w:val="both"/>
        <w:rPr>
          <w:sz w:val="24"/>
          <w:szCs w:val="24"/>
        </w:rPr>
      </w:pPr>
      <w:r w:rsidRPr="00614E85">
        <w:rPr>
          <w:sz w:val="24"/>
          <w:szCs w:val="24"/>
        </w:rPr>
        <w:t>17</w:t>
      </w:r>
      <w:r w:rsidR="00B54CF8" w:rsidRPr="00614E85">
        <w:rPr>
          <w:sz w:val="24"/>
          <w:szCs w:val="24"/>
        </w:rPr>
        <w:t>.2.</w:t>
      </w:r>
      <w:r w:rsidR="00B54CF8" w:rsidRPr="00614E85">
        <w:rPr>
          <w:sz w:val="24"/>
          <w:szCs w:val="24"/>
        </w:rPr>
        <w:tab/>
        <w:t xml:space="preserve">По результатам рассмотрения жалобы </w:t>
      </w:r>
      <w:r w:rsidR="00A65018" w:rsidRPr="00614E85">
        <w:rPr>
          <w:sz w:val="24"/>
          <w:szCs w:val="24"/>
        </w:rPr>
        <w:t xml:space="preserve">Организатор </w:t>
      </w:r>
      <w:r w:rsidR="00B54CF8" w:rsidRPr="00614E85">
        <w:rPr>
          <w:sz w:val="24"/>
          <w:szCs w:val="24"/>
        </w:rPr>
        <w:t xml:space="preserve">закупки принимает решение по существу жалобы и </w:t>
      </w:r>
      <w:r w:rsidR="00B54CF8" w:rsidRPr="00ED5A77">
        <w:rPr>
          <w:sz w:val="24"/>
          <w:szCs w:val="24"/>
        </w:rPr>
        <w:t>извещает о принятом решении заинтересованных лиц.</w:t>
      </w:r>
    </w:p>
    <w:p w:rsidR="003A76D2" w:rsidRPr="00ED5A77" w:rsidRDefault="003A76D2" w:rsidP="00AF41F7">
      <w:pPr>
        <w:spacing w:line="240" w:lineRule="auto"/>
        <w:ind w:firstLine="709"/>
        <w:jc w:val="both"/>
        <w:rPr>
          <w:b/>
          <w:sz w:val="24"/>
          <w:szCs w:val="24"/>
        </w:rPr>
      </w:pPr>
    </w:p>
    <w:p w:rsidR="009C343F" w:rsidRPr="00ED5A77" w:rsidRDefault="00EB784A" w:rsidP="00AF41F7">
      <w:pPr>
        <w:spacing w:line="240" w:lineRule="auto"/>
        <w:ind w:firstLine="709"/>
        <w:jc w:val="both"/>
        <w:rPr>
          <w:b/>
          <w:sz w:val="24"/>
          <w:szCs w:val="24"/>
        </w:rPr>
      </w:pPr>
      <w:r w:rsidRPr="00ED5A77">
        <w:rPr>
          <w:b/>
          <w:sz w:val="24"/>
          <w:szCs w:val="24"/>
        </w:rPr>
        <w:t>18</w:t>
      </w:r>
      <w:r w:rsidR="009C343F" w:rsidRPr="00ED5A77">
        <w:rPr>
          <w:b/>
          <w:sz w:val="24"/>
          <w:szCs w:val="24"/>
        </w:rPr>
        <w:t>. ФОРМЫ</w:t>
      </w:r>
    </w:p>
    <w:p w:rsidR="003A76D2" w:rsidRPr="00ED5A77" w:rsidRDefault="003A76D2" w:rsidP="00AF41F7">
      <w:pPr>
        <w:spacing w:line="240" w:lineRule="auto"/>
        <w:ind w:firstLine="709"/>
        <w:jc w:val="both"/>
        <w:rPr>
          <w:b/>
          <w:sz w:val="24"/>
          <w:szCs w:val="24"/>
        </w:rPr>
      </w:pPr>
    </w:p>
    <w:p w:rsidR="00D815D5" w:rsidRPr="00ED5A77" w:rsidRDefault="00D815D5" w:rsidP="00D815D5">
      <w:pPr>
        <w:spacing w:line="240" w:lineRule="auto"/>
        <w:ind w:firstLine="709"/>
        <w:jc w:val="both"/>
        <w:rPr>
          <w:sz w:val="24"/>
          <w:szCs w:val="24"/>
        </w:rPr>
      </w:pPr>
      <w:r w:rsidRPr="00ED5A77">
        <w:rPr>
          <w:sz w:val="24"/>
          <w:szCs w:val="24"/>
        </w:rPr>
        <w:t>Форма 1 «Заявка на участие в закупке».</w:t>
      </w:r>
    </w:p>
    <w:p w:rsidR="00301D7E" w:rsidRPr="00ED5A77" w:rsidRDefault="00301D7E" w:rsidP="00D815D5">
      <w:pPr>
        <w:spacing w:line="240" w:lineRule="auto"/>
        <w:ind w:firstLine="709"/>
        <w:jc w:val="both"/>
        <w:rPr>
          <w:sz w:val="24"/>
          <w:szCs w:val="24"/>
        </w:rPr>
      </w:pPr>
      <w:r w:rsidRPr="00ED5A77">
        <w:rPr>
          <w:sz w:val="24"/>
          <w:szCs w:val="24"/>
        </w:rPr>
        <w:t>Форма 1.1 «Анкета участника закупки».</w:t>
      </w:r>
    </w:p>
    <w:p w:rsidR="00D815D5" w:rsidRPr="00ED5A77" w:rsidRDefault="00D815D5" w:rsidP="00D815D5">
      <w:pPr>
        <w:spacing w:line="240" w:lineRule="auto"/>
        <w:ind w:firstLine="709"/>
        <w:jc w:val="both"/>
        <w:rPr>
          <w:color w:val="FF0000"/>
          <w:sz w:val="24"/>
          <w:szCs w:val="24"/>
        </w:rPr>
      </w:pPr>
      <w:r w:rsidRPr="00ED5A77">
        <w:rPr>
          <w:color w:val="FF0000"/>
          <w:sz w:val="24"/>
          <w:szCs w:val="24"/>
        </w:rPr>
        <w:t>Форма 2 «Ра</w:t>
      </w:r>
      <w:r w:rsidR="006C0C08" w:rsidRPr="00ED5A77">
        <w:rPr>
          <w:color w:val="FF0000"/>
          <w:sz w:val="24"/>
          <w:szCs w:val="24"/>
        </w:rPr>
        <w:t xml:space="preserve">счет цены договора (цены лота)» </w:t>
      </w:r>
      <w:r w:rsidR="006C0C08" w:rsidRPr="00ED5A77">
        <w:rPr>
          <w:b/>
          <w:color w:val="FF0000"/>
          <w:sz w:val="24"/>
          <w:szCs w:val="24"/>
          <w:u w:val="single"/>
        </w:rPr>
        <w:t>или</w:t>
      </w:r>
      <w:r w:rsidR="006C0C08" w:rsidRPr="00ED5A77">
        <w:rPr>
          <w:color w:val="FF0000"/>
          <w:sz w:val="24"/>
          <w:szCs w:val="24"/>
        </w:rPr>
        <w:t xml:space="preserve"> </w:t>
      </w:r>
      <w:r w:rsidRPr="00ED5A77">
        <w:rPr>
          <w:color w:val="FF0000"/>
          <w:sz w:val="24"/>
          <w:szCs w:val="24"/>
        </w:rPr>
        <w:t>Форма 2.1 «Расчет единичных расценок»</w:t>
      </w:r>
      <w:r w:rsidR="006C0C08" w:rsidRPr="00ED5A77">
        <w:rPr>
          <w:color w:val="FF0000"/>
          <w:sz w:val="24"/>
          <w:szCs w:val="24"/>
        </w:rPr>
        <w:t xml:space="preserve"> (Закупка осуществляется в единичных расценках, если в извещении об осуществлении закупки указаны сведения о максимальном значении цены договора и начальной (максимальной) цене единицы работы, услуги)</w:t>
      </w:r>
    </w:p>
    <w:p w:rsidR="00F25FA5" w:rsidRPr="00ED5A77" w:rsidRDefault="009508D0" w:rsidP="00F25FA5">
      <w:pPr>
        <w:spacing w:line="240" w:lineRule="auto"/>
        <w:ind w:firstLine="709"/>
        <w:jc w:val="both"/>
        <w:rPr>
          <w:color w:val="000000" w:themeColor="text1"/>
          <w:sz w:val="24"/>
          <w:szCs w:val="24"/>
        </w:rPr>
      </w:pPr>
      <w:r w:rsidRPr="00ED5A77">
        <w:rPr>
          <w:color w:val="000000" w:themeColor="text1"/>
          <w:sz w:val="24"/>
          <w:szCs w:val="24"/>
        </w:rPr>
        <w:t>Форма 3 «Форма реестра данных об обеспечении исполнения договора (банковских гарантиях, обеспечительных платежах) по лоту №___».</w:t>
      </w:r>
      <w:r w:rsidR="00F25FA5">
        <w:rPr>
          <w:color w:val="000000" w:themeColor="text1"/>
          <w:sz w:val="24"/>
          <w:szCs w:val="24"/>
        </w:rPr>
        <w:t xml:space="preserve"> </w:t>
      </w:r>
      <w:r w:rsidR="00F25FA5">
        <w:rPr>
          <w:b/>
          <w:color w:val="000000" w:themeColor="text1"/>
          <w:sz w:val="22"/>
          <w:szCs w:val="22"/>
          <w:u w:val="single"/>
        </w:rPr>
        <w:t>П</w:t>
      </w:r>
      <w:r w:rsidR="00F25FA5" w:rsidRPr="00614E85">
        <w:rPr>
          <w:b/>
          <w:color w:val="000000" w:themeColor="text1"/>
          <w:sz w:val="22"/>
          <w:szCs w:val="22"/>
          <w:u w:val="single"/>
        </w:rPr>
        <w:t>редставляется, если в извещении об осуществлении закупок установлено требование о представлении организатору закупок участником закупки соответствующих документов после признания его победителем</w:t>
      </w:r>
    </w:p>
    <w:p w:rsidR="00D815D5" w:rsidRPr="00ED5A77" w:rsidRDefault="00D815D5" w:rsidP="00D815D5">
      <w:pPr>
        <w:spacing w:line="240" w:lineRule="auto"/>
        <w:ind w:firstLine="709"/>
        <w:jc w:val="both"/>
        <w:rPr>
          <w:color w:val="000000" w:themeColor="text1"/>
          <w:sz w:val="24"/>
          <w:szCs w:val="24"/>
        </w:rPr>
      </w:pPr>
      <w:bookmarkStart w:id="16" w:name="_Hlk100588113"/>
      <w:r w:rsidRPr="00ED5A77">
        <w:rPr>
          <w:color w:val="000000" w:themeColor="text1"/>
          <w:sz w:val="24"/>
          <w:szCs w:val="24"/>
        </w:rPr>
        <w:t>Форма 4 «Подтверждение согласия с условиями договора</w:t>
      </w:r>
      <w:r w:rsidRPr="00ED5A77">
        <w:rPr>
          <w:sz w:val="24"/>
          <w:szCs w:val="24"/>
        </w:rPr>
        <w:t xml:space="preserve"> </w:t>
      </w:r>
      <w:r w:rsidRPr="00ED5A77">
        <w:rPr>
          <w:color w:val="000000" w:themeColor="text1"/>
          <w:sz w:val="24"/>
          <w:szCs w:val="24"/>
        </w:rPr>
        <w:t>и порядком его заключения».</w:t>
      </w:r>
      <w:bookmarkEnd w:id="16"/>
    </w:p>
    <w:p w:rsidR="00530AA9" w:rsidRPr="00ED5A77" w:rsidRDefault="00530AA9" w:rsidP="00530AA9">
      <w:pPr>
        <w:spacing w:line="240" w:lineRule="auto"/>
        <w:ind w:firstLine="709"/>
        <w:jc w:val="both"/>
        <w:rPr>
          <w:color w:val="000000" w:themeColor="text1"/>
          <w:sz w:val="24"/>
          <w:szCs w:val="24"/>
        </w:rPr>
      </w:pPr>
      <w:r w:rsidRPr="00ED5A77">
        <w:rPr>
          <w:color w:val="000000" w:themeColor="text1"/>
          <w:sz w:val="24"/>
          <w:szCs w:val="24"/>
        </w:rPr>
        <w:t>Форма 4.</w:t>
      </w:r>
      <w:r w:rsidR="006A176C" w:rsidRPr="00ED5A77">
        <w:rPr>
          <w:color w:val="000000" w:themeColor="text1"/>
          <w:sz w:val="24"/>
          <w:szCs w:val="24"/>
        </w:rPr>
        <w:t>1</w:t>
      </w:r>
      <w:r w:rsidRPr="00ED5A77">
        <w:rPr>
          <w:color w:val="000000" w:themeColor="text1"/>
          <w:sz w:val="24"/>
          <w:szCs w:val="24"/>
        </w:rPr>
        <w:t xml:space="preserve"> Сведения о цене оборудования СПРС (</w:t>
      </w:r>
      <w:r w:rsidRPr="00ED5A77">
        <w:rPr>
          <w:sz w:val="24"/>
          <w:szCs w:val="24"/>
        </w:rPr>
        <w:t>применяется только при закупке систем подвижной радиосвязи)</w:t>
      </w:r>
      <w:r w:rsidR="00F25FA5">
        <w:rPr>
          <w:sz w:val="24"/>
          <w:szCs w:val="24"/>
        </w:rPr>
        <w:t xml:space="preserve">. </w:t>
      </w:r>
      <w:r w:rsidR="00F25FA5">
        <w:rPr>
          <w:b/>
          <w:color w:val="000000" w:themeColor="text1"/>
          <w:sz w:val="22"/>
          <w:szCs w:val="22"/>
          <w:u w:val="single"/>
        </w:rPr>
        <w:t>П</w:t>
      </w:r>
      <w:r w:rsidR="00F25FA5" w:rsidRPr="00614E85">
        <w:rPr>
          <w:b/>
          <w:color w:val="000000" w:themeColor="text1"/>
          <w:sz w:val="22"/>
          <w:szCs w:val="22"/>
          <w:u w:val="single"/>
        </w:rPr>
        <w:t>редставляется, если в извещении об осуществлении закупок установлено требование о представлении организатору закупок участником закупки соответствующих документов после признания его победителем</w:t>
      </w:r>
    </w:p>
    <w:p w:rsidR="00530AA9" w:rsidRPr="00ED5A77" w:rsidRDefault="00530AA9" w:rsidP="00530AA9">
      <w:pPr>
        <w:spacing w:line="240" w:lineRule="auto"/>
        <w:ind w:firstLine="709"/>
        <w:jc w:val="both"/>
        <w:rPr>
          <w:color w:val="000000" w:themeColor="text1"/>
          <w:sz w:val="24"/>
          <w:szCs w:val="24"/>
        </w:rPr>
      </w:pPr>
      <w:r w:rsidRPr="00ED5A77">
        <w:rPr>
          <w:color w:val="000000" w:themeColor="text1"/>
          <w:sz w:val="24"/>
          <w:szCs w:val="24"/>
        </w:rPr>
        <w:t>Форма 4.</w:t>
      </w:r>
      <w:r w:rsidR="006A176C" w:rsidRPr="00ED5A77">
        <w:rPr>
          <w:color w:val="000000" w:themeColor="text1"/>
          <w:sz w:val="24"/>
          <w:szCs w:val="24"/>
        </w:rPr>
        <w:t>2</w:t>
      </w:r>
      <w:r w:rsidRPr="00ED5A77">
        <w:rPr>
          <w:color w:val="000000" w:themeColor="text1"/>
          <w:sz w:val="24"/>
          <w:szCs w:val="24"/>
        </w:rPr>
        <w:t xml:space="preserve"> Гарантийное письмо от Производителя оборудования СПРС (Вендора) (</w:t>
      </w:r>
      <w:r w:rsidRPr="00ED5A77">
        <w:rPr>
          <w:sz w:val="24"/>
          <w:szCs w:val="24"/>
        </w:rPr>
        <w:t>применяется только при закупке систем подвижной радиосвязи)</w:t>
      </w:r>
      <w:r w:rsidR="00F25FA5">
        <w:rPr>
          <w:sz w:val="24"/>
          <w:szCs w:val="24"/>
        </w:rPr>
        <w:t xml:space="preserve">. </w:t>
      </w:r>
      <w:r w:rsidR="00F25FA5" w:rsidRPr="00F25FA5">
        <w:rPr>
          <w:b/>
          <w:color w:val="000000" w:themeColor="text1"/>
          <w:sz w:val="22"/>
          <w:szCs w:val="22"/>
          <w:u w:val="single"/>
        </w:rPr>
        <w:t>П</w:t>
      </w:r>
      <w:r w:rsidR="00F25FA5" w:rsidRPr="00614E85">
        <w:rPr>
          <w:b/>
          <w:color w:val="000000" w:themeColor="text1"/>
          <w:sz w:val="22"/>
          <w:szCs w:val="22"/>
          <w:u w:val="single"/>
        </w:rPr>
        <w:t>редставляется, если в извещении об осуществлении закупок установлено требование о представлении организатору закупок участником закупки соответствующих документов после признания его победителем</w:t>
      </w:r>
    </w:p>
    <w:p w:rsidR="00D815D5" w:rsidRPr="00ED5A77" w:rsidRDefault="00D815D5" w:rsidP="00D815D5">
      <w:pPr>
        <w:spacing w:line="240" w:lineRule="auto"/>
        <w:ind w:firstLine="709"/>
        <w:jc w:val="both"/>
        <w:rPr>
          <w:color w:val="000000" w:themeColor="text1"/>
          <w:sz w:val="24"/>
          <w:szCs w:val="24"/>
        </w:rPr>
      </w:pPr>
      <w:r w:rsidRPr="00ED5A77">
        <w:rPr>
          <w:color w:val="000000" w:themeColor="text1"/>
          <w:sz w:val="24"/>
          <w:szCs w:val="24"/>
        </w:rPr>
        <w:t>Форма 5 «Гарантия исполнения условий договора».</w:t>
      </w:r>
      <w:r w:rsidR="00F9678D">
        <w:rPr>
          <w:color w:val="000000" w:themeColor="text1"/>
          <w:sz w:val="24"/>
          <w:szCs w:val="24"/>
        </w:rPr>
        <w:t xml:space="preserve"> </w:t>
      </w:r>
      <w:r w:rsidR="00F9678D" w:rsidRPr="001C11F2">
        <w:rPr>
          <w:b/>
          <w:color w:val="000000" w:themeColor="text1"/>
          <w:sz w:val="22"/>
          <w:szCs w:val="22"/>
          <w:u w:val="single"/>
        </w:rPr>
        <w:t>П</w:t>
      </w:r>
      <w:r w:rsidR="00F9678D" w:rsidRPr="00614E85">
        <w:rPr>
          <w:b/>
          <w:color w:val="000000" w:themeColor="text1"/>
          <w:sz w:val="22"/>
          <w:szCs w:val="22"/>
          <w:u w:val="single"/>
        </w:rPr>
        <w:t>редставляется, если в извещении об осуществлении закупок установлено требование о представлении организатору закупок участником закупки соответствующих документов после признания его победителем</w:t>
      </w:r>
    </w:p>
    <w:p w:rsidR="00D815D5" w:rsidRPr="00ED5A77" w:rsidRDefault="00D815D5" w:rsidP="00D815D5">
      <w:pPr>
        <w:spacing w:line="240" w:lineRule="auto"/>
        <w:ind w:firstLine="709"/>
        <w:jc w:val="both"/>
        <w:rPr>
          <w:color w:val="000000" w:themeColor="text1"/>
          <w:sz w:val="24"/>
          <w:szCs w:val="24"/>
        </w:rPr>
      </w:pPr>
      <w:r w:rsidRPr="00ED5A77">
        <w:rPr>
          <w:color w:val="000000" w:themeColor="text1"/>
          <w:sz w:val="24"/>
          <w:szCs w:val="24"/>
        </w:rPr>
        <w:t>Форма 6  «</w:t>
      </w:r>
      <w:r w:rsidRPr="00ED5A77">
        <w:rPr>
          <w:snapToGrid w:val="0"/>
          <w:color w:val="000000" w:themeColor="text1"/>
          <w:sz w:val="24"/>
          <w:szCs w:val="24"/>
        </w:rPr>
        <w:t>Перечень разрешительных документов на право выполнения работ, оказания услуг по закупке</w:t>
      </w:r>
      <w:r w:rsidRPr="00ED5A77">
        <w:rPr>
          <w:color w:val="000000" w:themeColor="text1"/>
          <w:sz w:val="24"/>
          <w:szCs w:val="24"/>
        </w:rPr>
        <w:t>».</w:t>
      </w:r>
    </w:p>
    <w:p w:rsidR="00D815D5" w:rsidRDefault="00D815D5" w:rsidP="00D815D5">
      <w:pPr>
        <w:spacing w:line="240" w:lineRule="auto"/>
        <w:ind w:firstLine="709"/>
        <w:jc w:val="both"/>
        <w:rPr>
          <w:b/>
          <w:strike/>
          <w:color w:val="000000" w:themeColor="text1"/>
          <w:sz w:val="22"/>
          <w:szCs w:val="22"/>
          <w:u w:val="single"/>
        </w:rPr>
      </w:pPr>
      <w:r w:rsidRPr="00ED5A77">
        <w:rPr>
          <w:color w:val="000000" w:themeColor="text1"/>
          <w:sz w:val="24"/>
          <w:szCs w:val="24"/>
        </w:rPr>
        <w:t>Форма 7 «</w:t>
      </w:r>
      <w:r w:rsidR="007570F0" w:rsidRPr="00ED5A77">
        <w:rPr>
          <w:color w:val="000000" w:themeColor="text1"/>
          <w:sz w:val="24"/>
          <w:szCs w:val="24"/>
        </w:rPr>
        <w:t>Опыт выполнения работ (услуг), соответствующих предмету закупки, в текущем году и за 3 предшествующих ему календарных года</w:t>
      </w:r>
      <w:r w:rsidRPr="00ED5A77">
        <w:rPr>
          <w:color w:val="000000" w:themeColor="text1"/>
          <w:sz w:val="24"/>
          <w:szCs w:val="24"/>
        </w:rPr>
        <w:t>».</w:t>
      </w:r>
      <w:r w:rsidR="00F9678D">
        <w:rPr>
          <w:color w:val="000000" w:themeColor="text1"/>
          <w:sz w:val="24"/>
          <w:szCs w:val="24"/>
        </w:rPr>
        <w:t xml:space="preserve"> </w:t>
      </w:r>
    </w:p>
    <w:p w:rsidR="00CC05C7" w:rsidRPr="00CC05C7" w:rsidRDefault="00CC05C7" w:rsidP="00CC05C7">
      <w:pPr>
        <w:spacing w:line="240" w:lineRule="auto"/>
        <w:ind w:firstLine="709"/>
        <w:jc w:val="both"/>
        <w:rPr>
          <w:strike/>
          <w:sz w:val="24"/>
          <w:szCs w:val="24"/>
        </w:rPr>
      </w:pPr>
      <w:r w:rsidRPr="00811B10">
        <w:rPr>
          <w:b/>
          <w:color w:val="000000" w:themeColor="text1"/>
          <w:sz w:val="22"/>
          <w:szCs w:val="22"/>
          <w:u w:val="single"/>
        </w:rPr>
        <w:t xml:space="preserve">Предоставляется при закупках СМР (в </w:t>
      </w:r>
      <w:r w:rsidRPr="00811B10">
        <w:rPr>
          <w:b/>
          <w:sz w:val="22"/>
          <w:szCs w:val="22"/>
          <w:u w:val="single"/>
        </w:rPr>
        <w:t xml:space="preserve">том числе </w:t>
      </w:r>
      <w:r w:rsidRPr="00811B10">
        <w:rPr>
          <w:b/>
          <w:sz w:val="24"/>
          <w:szCs w:val="24"/>
          <w:lang w:eastAsia="ru-RU"/>
        </w:rPr>
        <w:t xml:space="preserve">СМР </w:t>
      </w:r>
      <w:r w:rsidRPr="00811B10">
        <w:rPr>
          <w:b/>
          <w:sz w:val="24"/>
          <w:szCs w:val="24"/>
          <w:shd w:val="clear" w:color="auto" w:fill="FFFFFF"/>
        </w:rPr>
        <w:t>по АСУТП, ЕСДУ, ЦСПА, СОУ, СДКУ)</w:t>
      </w:r>
      <w:r w:rsidRPr="00811B10">
        <w:rPr>
          <w:b/>
          <w:sz w:val="22"/>
          <w:szCs w:val="22"/>
          <w:u w:val="single"/>
        </w:rPr>
        <w:t>, ПИР,</w:t>
      </w:r>
      <w:r w:rsidRPr="00CC05C7">
        <w:rPr>
          <w:b/>
          <w:sz w:val="22"/>
          <w:szCs w:val="22"/>
          <w:u w:val="single"/>
        </w:rPr>
        <w:t xml:space="preserve"> </w:t>
      </w:r>
    </w:p>
    <w:p w:rsidR="00547828" w:rsidRPr="00ED5A77" w:rsidRDefault="00547828" w:rsidP="00D815D5">
      <w:pPr>
        <w:spacing w:line="240" w:lineRule="auto"/>
        <w:ind w:firstLine="709"/>
        <w:jc w:val="both"/>
        <w:rPr>
          <w:color w:val="000000" w:themeColor="text1"/>
          <w:sz w:val="24"/>
          <w:szCs w:val="24"/>
        </w:rPr>
      </w:pPr>
      <w:r w:rsidRPr="00ED5A77">
        <w:rPr>
          <w:color w:val="000000" w:themeColor="text1"/>
          <w:sz w:val="24"/>
          <w:szCs w:val="24"/>
        </w:rPr>
        <w:t>Форма 7</w:t>
      </w:r>
      <w:r w:rsidR="004C23FA" w:rsidRPr="00ED5A77">
        <w:rPr>
          <w:color w:val="000000" w:themeColor="text1"/>
          <w:sz w:val="24"/>
          <w:szCs w:val="24"/>
        </w:rPr>
        <w:t>.1</w:t>
      </w:r>
      <w:r w:rsidRPr="00ED5A77">
        <w:rPr>
          <w:color w:val="000000" w:themeColor="text1"/>
          <w:sz w:val="24"/>
          <w:szCs w:val="24"/>
        </w:rPr>
        <w:t xml:space="preserve"> «Сведения о неудовлетворенных претензионных требованиях, полученных от контрагентов участника закупки, связанных с неисполнением или ненадлежащим исполнением участником закупки его договорных обязательств</w:t>
      </w:r>
      <w:r w:rsidRPr="00ED5A77">
        <w:rPr>
          <w:b/>
          <w:bCs/>
          <w:sz w:val="24"/>
          <w:szCs w:val="24"/>
        </w:rPr>
        <w:t>»</w:t>
      </w:r>
      <w:r w:rsidR="00F9678D">
        <w:rPr>
          <w:b/>
          <w:bCs/>
          <w:sz w:val="24"/>
          <w:szCs w:val="24"/>
        </w:rPr>
        <w:t xml:space="preserve">. </w:t>
      </w:r>
      <w:r w:rsidR="00F9678D">
        <w:rPr>
          <w:b/>
          <w:color w:val="000000" w:themeColor="text1"/>
          <w:sz w:val="22"/>
          <w:szCs w:val="22"/>
          <w:u w:val="single"/>
        </w:rPr>
        <w:t>П</w:t>
      </w:r>
      <w:r w:rsidR="00F9678D" w:rsidRPr="00614E85">
        <w:rPr>
          <w:b/>
          <w:color w:val="000000" w:themeColor="text1"/>
          <w:sz w:val="22"/>
          <w:szCs w:val="22"/>
          <w:u w:val="single"/>
        </w:rPr>
        <w:t>ред</w:t>
      </w:r>
      <w:r w:rsidR="00F9678D">
        <w:rPr>
          <w:b/>
          <w:color w:val="000000" w:themeColor="text1"/>
          <w:sz w:val="22"/>
          <w:szCs w:val="22"/>
          <w:u w:val="single"/>
        </w:rPr>
        <w:t>о</w:t>
      </w:r>
      <w:r w:rsidR="00F9678D" w:rsidRPr="00614E85">
        <w:rPr>
          <w:b/>
          <w:color w:val="000000" w:themeColor="text1"/>
          <w:sz w:val="22"/>
          <w:szCs w:val="22"/>
          <w:u w:val="single"/>
        </w:rPr>
        <w:t>ставляется</w:t>
      </w:r>
      <w:r w:rsidR="00F9678D">
        <w:rPr>
          <w:b/>
          <w:color w:val="000000" w:themeColor="text1"/>
          <w:sz w:val="22"/>
          <w:szCs w:val="22"/>
          <w:u w:val="single"/>
        </w:rPr>
        <w:t xml:space="preserve"> при осуществлении конкурсов, запросов предложений</w:t>
      </w:r>
    </w:p>
    <w:p w:rsidR="00D815D5" w:rsidRPr="00ED5A77" w:rsidRDefault="00D815D5" w:rsidP="00D815D5">
      <w:pPr>
        <w:spacing w:line="240" w:lineRule="auto"/>
        <w:ind w:firstLine="709"/>
        <w:jc w:val="both"/>
        <w:rPr>
          <w:color w:val="000000" w:themeColor="text1"/>
          <w:sz w:val="24"/>
          <w:szCs w:val="24"/>
        </w:rPr>
      </w:pPr>
      <w:r w:rsidRPr="00ED5A77">
        <w:rPr>
          <w:color w:val="000000" w:themeColor="text1"/>
          <w:sz w:val="24"/>
          <w:szCs w:val="24"/>
        </w:rPr>
        <w:t>Форма 8 «Сведения о персонале, имеющ</w:t>
      </w:r>
      <w:r w:rsidR="00497A89" w:rsidRPr="00ED5A77">
        <w:rPr>
          <w:color w:val="000000" w:themeColor="text1"/>
          <w:sz w:val="24"/>
          <w:szCs w:val="24"/>
        </w:rPr>
        <w:t>е</w:t>
      </w:r>
      <w:r w:rsidRPr="00ED5A77">
        <w:rPr>
          <w:color w:val="000000" w:themeColor="text1"/>
          <w:sz w:val="24"/>
          <w:szCs w:val="24"/>
        </w:rPr>
        <w:t>мся в организации, и в т.ч. предполагаемом для выполнения работ, услуг по закупке».</w:t>
      </w:r>
    </w:p>
    <w:p w:rsidR="00D815D5" w:rsidRPr="00ED5A77" w:rsidRDefault="00D815D5" w:rsidP="00D815D5">
      <w:pPr>
        <w:spacing w:line="240" w:lineRule="auto"/>
        <w:ind w:firstLine="709"/>
        <w:jc w:val="both"/>
        <w:rPr>
          <w:color w:val="000000" w:themeColor="text1"/>
          <w:sz w:val="24"/>
          <w:szCs w:val="24"/>
        </w:rPr>
      </w:pPr>
      <w:r w:rsidRPr="00ED5A77">
        <w:rPr>
          <w:color w:val="000000" w:themeColor="text1"/>
          <w:sz w:val="24"/>
          <w:szCs w:val="24"/>
        </w:rPr>
        <w:t>Форма 9 «</w:t>
      </w:r>
      <w:r w:rsidR="007570F0" w:rsidRPr="00ED5A77">
        <w:rPr>
          <w:color w:val="000000" w:themeColor="text1"/>
          <w:sz w:val="24"/>
          <w:szCs w:val="24"/>
        </w:rPr>
        <w:t>Перечень машин, механизмов, материально-технической и нормативной базы имеющихся в организации и в т.ч. предполагаемых для выполнения работ, услуг по закупке</w:t>
      </w:r>
      <w:r w:rsidRPr="00ED5A77">
        <w:rPr>
          <w:color w:val="000000" w:themeColor="text1"/>
          <w:sz w:val="24"/>
          <w:szCs w:val="24"/>
        </w:rPr>
        <w:t>».</w:t>
      </w:r>
      <w:r w:rsidR="001C11F2">
        <w:rPr>
          <w:color w:val="000000" w:themeColor="text1"/>
          <w:sz w:val="24"/>
          <w:szCs w:val="24"/>
        </w:rPr>
        <w:t xml:space="preserve"> </w:t>
      </w:r>
      <w:r w:rsidR="001C11F2">
        <w:rPr>
          <w:b/>
          <w:color w:val="000000" w:themeColor="text1"/>
          <w:sz w:val="22"/>
          <w:szCs w:val="22"/>
          <w:u w:val="single"/>
        </w:rPr>
        <w:t>НЕ п</w:t>
      </w:r>
      <w:r w:rsidR="001C11F2" w:rsidRPr="00614E85">
        <w:rPr>
          <w:b/>
          <w:color w:val="000000" w:themeColor="text1"/>
          <w:sz w:val="22"/>
          <w:szCs w:val="22"/>
          <w:u w:val="single"/>
        </w:rPr>
        <w:t>ред</w:t>
      </w:r>
      <w:r w:rsidR="001C11F2">
        <w:rPr>
          <w:b/>
          <w:color w:val="000000" w:themeColor="text1"/>
          <w:sz w:val="22"/>
          <w:szCs w:val="22"/>
          <w:u w:val="single"/>
        </w:rPr>
        <w:t>о</w:t>
      </w:r>
      <w:r w:rsidR="001C11F2" w:rsidRPr="00614E85">
        <w:rPr>
          <w:b/>
          <w:color w:val="000000" w:themeColor="text1"/>
          <w:sz w:val="22"/>
          <w:szCs w:val="22"/>
          <w:u w:val="single"/>
        </w:rPr>
        <w:t>ставляется</w:t>
      </w:r>
      <w:r w:rsidR="001C11F2">
        <w:rPr>
          <w:b/>
          <w:color w:val="000000" w:themeColor="text1"/>
          <w:sz w:val="22"/>
          <w:szCs w:val="22"/>
          <w:u w:val="single"/>
        </w:rPr>
        <w:t xml:space="preserve"> при </w:t>
      </w:r>
      <w:r w:rsidR="001C11F2" w:rsidRPr="00811B10">
        <w:rPr>
          <w:b/>
          <w:color w:val="000000" w:themeColor="text1"/>
          <w:sz w:val="22"/>
          <w:szCs w:val="22"/>
          <w:u w:val="single"/>
        </w:rPr>
        <w:t>закупках СМР</w:t>
      </w:r>
      <w:r w:rsidR="00837028" w:rsidRPr="00811B10">
        <w:rPr>
          <w:b/>
          <w:color w:val="000000" w:themeColor="text1"/>
          <w:sz w:val="22"/>
          <w:szCs w:val="22"/>
          <w:u w:val="single"/>
        </w:rPr>
        <w:t xml:space="preserve"> (в </w:t>
      </w:r>
      <w:r w:rsidR="00837028" w:rsidRPr="00811B10">
        <w:rPr>
          <w:b/>
          <w:sz w:val="22"/>
          <w:szCs w:val="22"/>
          <w:u w:val="single"/>
        </w:rPr>
        <w:t xml:space="preserve">том числе </w:t>
      </w:r>
      <w:r w:rsidR="00837028" w:rsidRPr="00811B10">
        <w:rPr>
          <w:b/>
          <w:sz w:val="24"/>
          <w:szCs w:val="24"/>
          <w:lang w:eastAsia="ru-RU"/>
        </w:rPr>
        <w:t xml:space="preserve">СМР </w:t>
      </w:r>
      <w:r w:rsidR="00837028" w:rsidRPr="00811B10">
        <w:rPr>
          <w:b/>
          <w:sz w:val="24"/>
          <w:szCs w:val="24"/>
          <w:shd w:val="clear" w:color="auto" w:fill="FFFFFF"/>
        </w:rPr>
        <w:t>по АСУТП, ЕСДУ, ЦСПА, СОУ, СДКУ)</w:t>
      </w:r>
      <w:r w:rsidR="001C11F2" w:rsidRPr="00811B10">
        <w:rPr>
          <w:b/>
          <w:color w:val="000000" w:themeColor="text1"/>
          <w:sz w:val="22"/>
          <w:szCs w:val="22"/>
          <w:u w:val="single"/>
        </w:rPr>
        <w:t>, ПИР.</w:t>
      </w:r>
    </w:p>
    <w:p w:rsidR="00D815D5" w:rsidRPr="00ED5A77" w:rsidRDefault="00D815D5" w:rsidP="00D815D5">
      <w:pPr>
        <w:spacing w:line="240" w:lineRule="auto"/>
        <w:ind w:firstLine="709"/>
        <w:jc w:val="both"/>
        <w:rPr>
          <w:color w:val="000000" w:themeColor="text1"/>
          <w:sz w:val="24"/>
          <w:szCs w:val="24"/>
        </w:rPr>
      </w:pPr>
      <w:r w:rsidRPr="00ED5A77">
        <w:rPr>
          <w:color w:val="000000" w:themeColor="text1"/>
          <w:sz w:val="24"/>
          <w:szCs w:val="24"/>
        </w:rPr>
        <w:t>Форма 10 «Форма представления сведений о цепочке собственников, включая конечных, (в том числе бенефициаров), а также о лицах, входящих в органы участника закупки».</w:t>
      </w:r>
      <w:r w:rsidR="00F9678D">
        <w:rPr>
          <w:color w:val="000000" w:themeColor="text1"/>
          <w:sz w:val="24"/>
          <w:szCs w:val="24"/>
        </w:rPr>
        <w:t xml:space="preserve"> </w:t>
      </w:r>
      <w:r w:rsidR="00F9678D" w:rsidRPr="00614E85">
        <w:rPr>
          <w:b/>
          <w:color w:val="000000" w:themeColor="text1"/>
          <w:sz w:val="22"/>
          <w:szCs w:val="22"/>
          <w:u w:val="single"/>
        </w:rPr>
        <w:t>представляется победителем закупки – юридическим лицом, если в извещении об осуществлении закупок установлено соответствующее требование о представлении организатору закупок участником закупки документов после признания его победителем</w:t>
      </w:r>
    </w:p>
    <w:p w:rsidR="00D815D5" w:rsidRPr="00ED5A77" w:rsidRDefault="00D815D5" w:rsidP="00D815D5">
      <w:pPr>
        <w:spacing w:line="240" w:lineRule="auto"/>
        <w:ind w:firstLine="709"/>
        <w:jc w:val="both"/>
        <w:rPr>
          <w:color w:val="000000" w:themeColor="text1"/>
          <w:sz w:val="24"/>
          <w:szCs w:val="24"/>
        </w:rPr>
      </w:pPr>
      <w:r w:rsidRPr="00ED5A77">
        <w:rPr>
          <w:color w:val="000000" w:themeColor="text1"/>
          <w:sz w:val="24"/>
          <w:szCs w:val="24"/>
        </w:rPr>
        <w:t>Форма 10.1 «Согласие субъекта персональных данных на обработку персональных данных».</w:t>
      </w:r>
      <w:r w:rsidR="00F9678D">
        <w:rPr>
          <w:color w:val="000000" w:themeColor="text1"/>
          <w:sz w:val="24"/>
          <w:szCs w:val="24"/>
        </w:rPr>
        <w:t xml:space="preserve"> </w:t>
      </w:r>
      <w:r w:rsidR="00F9678D" w:rsidRPr="00614E85">
        <w:rPr>
          <w:b/>
          <w:color w:val="000000" w:themeColor="text1"/>
          <w:sz w:val="22"/>
          <w:szCs w:val="22"/>
          <w:u w:val="single"/>
        </w:rPr>
        <w:t>представляется победителем закупки – юридическим лицом, если в извещении об осуществлении закупок установлено соответствующее требование о представлении организатору закупок участником закупки документов после признания его победителем</w:t>
      </w:r>
    </w:p>
    <w:p w:rsidR="00D815D5" w:rsidRPr="00ED5A77" w:rsidRDefault="00D815D5" w:rsidP="00D815D5">
      <w:pPr>
        <w:spacing w:line="240" w:lineRule="auto"/>
        <w:ind w:firstLine="709"/>
        <w:jc w:val="both"/>
        <w:rPr>
          <w:sz w:val="24"/>
          <w:szCs w:val="24"/>
        </w:rPr>
      </w:pPr>
      <w:r w:rsidRPr="00ED5A77">
        <w:rPr>
          <w:color w:val="000000" w:themeColor="text1"/>
          <w:sz w:val="24"/>
          <w:szCs w:val="24"/>
        </w:rPr>
        <w:t>Форма 11 «</w:t>
      </w:r>
      <w:r w:rsidRPr="00ED5A77">
        <w:rPr>
          <w:color w:val="000000"/>
          <w:sz w:val="24"/>
          <w:szCs w:val="24"/>
        </w:rPr>
        <w:t>Сведения о финансовом состоянии за последний завершенный отчетный период (год) и за 2 предшествующих ему календарных года</w:t>
      </w:r>
      <w:r w:rsidRPr="00ED5A77">
        <w:rPr>
          <w:sz w:val="24"/>
          <w:szCs w:val="24"/>
        </w:rPr>
        <w:t>».</w:t>
      </w:r>
    </w:p>
    <w:p w:rsidR="00D815D5" w:rsidRPr="00CC05C7" w:rsidRDefault="00D815D5" w:rsidP="00D815D5">
      <w:pPr>
        <w:spacing w:line="240" w:lineRule="auto"/>
        <w:ind w:firstLine="709"/>
        <w:jc w:val="both"/>
        <w:rPr>
          <w:strike/>
          <w:sz w:val="24"/>
          <w:szCs w:val="24"/>
        </w:rPr>
      </w:pPr>
      <w:r w:rsidRPr="00ED5A77">
        <w:rPr>
          <w:sz w:val="24"/>
          <w:szCs w:val="24"/>
        </w:rPr>
        <w:t xml:space="preserve">Форма 12 </w:t>
      </w:r>
      <w:r w:rsidR="00113D37" w:rsidRPr="00ED5A77">
        <w:rPr>
          <w:sz w:val="24"/>
          <w:szCs w:val="24"/>
        </w:rPr>
        <w:t>«</w:t>
      </w:r>
      <w:r w:rsidR="00113D37" w:rsidRPr="00ED5A77">
        <w:rPr>
          <w:color w:val="000000" w:themeColor="text1"/>
          <w:sz w:val="24"/>
          <w:szCs w:val="24"/>
        </w:rPr>
        <w:t>Загрузка участника закупки»</w:t>
      </w:r>
      <w:r w:rsidR="007D3780" w:rsidRPr="00811B10">
        <w:rPr>
          <w:color w:val="000000" w:themeColor="text1"/>
          <w:sz w:val="24"/>
          <w:szCs w:val="24"/>
        </w:rPr>
        <w:t>.</w:t>
      </w:r>
      <w:r w:rsidR="00857B77" w:rsidRPr="00811B10">
        <w:rPr>
          <w:color w:val="000000" w:themeColor="text1"/>
          <w:sz w:val="24"/>
          <w:szCs w:val="24"/>
        </w:rPr>
        <w:t xml:space="preserve"> </w:t>
      </w:r>
      <w:r w:rsidR="00857B77" w:rsidRPr="00811B10">
        <w:rPr>
          <w:b/>
          <w:color w:val="000000" w:themeColor="text1"/>
          <w:sz w:val="22"/>
          <w:szCs w:val="22"/>
          <w:u w:val="single"/>
        </w:rPr>
        <w:t>Применяется при закупках СМР</w:t>
      </w:r>
      <w:r w:rsidR="00CC05C7" w:rsidRPr="00811B10">
        <w:rPr>
          <w:b/>
          <w:color w:val="000000" w:themeColor="text1"/>
          <w:sz w:val="22"/>
          <w:szCs w:val="22"/>
          <w:u w:val="single"/>
        </w:rPr>
        <w:t xml:space="preserve"> (в </w:t>
      </w:r>
      <w:r w:rsidR="00CC05C7" w:rsidRPr="00811B10">
        <w:rPr>
          <w:b/>
          <w:sz w:val="22"/>
          <w:szCs w:val="22"/>
          <w:u w:val="single"/>
        </w:rPr>
        <w:t xml:space="preserve">том числе </w:t>
      </w:r>
      <w:r w:rsidR="00CC05C7" w:rsidRPr="00811B10">
        <w:rPr>
          <w:b/>
          <w:sz w:val="24"/>
          <w:szCs w:val="24"/>
          <w:lang w:eastAsia="ru-RU"/>
        </w:rPr>
        <w:t xml:space="preserve">СМР </w:t>
      </w:r>
      <w:r w:rsidR="00CC05C7" w:rsidRPr="00811B10">
        <w:rPr>
          <w:b/>
          <w:sz w:val="24"/>
          <w:szCs w:val="24"/>
          <w:shd w:val="clear" w:color="auto" w:fill="FFFFFF"/>
        </w:rPr>
        <w:t>по АСУТП, ЕСДУ, ЦСПА, СОУ, СДКУ)</w:t>
      </w:r>
      <w:r w:rsidR="00857B77" w:rsidRPr="00811B10">
        <w:rPr>
          <w:b/>
          <w:sz w:val="22"/>
          <w:szCs w:val="22"/>
          <w:u w:val="single"/>
        </w:rPr>
        <w:t>,</w:t>
      </w:r>
      <w:r w:rsidR="00CC05C7" w:rsidRPr="00811B10">
        <w:rPr>
          <w:b/>
          <w:sz w:val="22"/>
          <w:szCs w:val="22"/>
          <w:u w:val="single"/>
        </w:rPr>
        <w:t xml:space="preserve"> </w:t>
      </w:r>
      <w:r w:rsidR="00857B77" w:rsidRPr="00811B10">
        <w:rPr>
          <w:b/>
          <w:sz w:val="22"/>
          <w:szCs w:val="22"/>
          <w:u w:val="single"/>
        </w:rPr>
        <w:t>ПИР</w:t>
      </w:r>
      <w:r w:rsidR="00811B10" w:rsidRPr="00811B10">
        <w:rPr>
          <w:b/>
          <w:sz w:val="22"/>
          <w:szCs w:val="22"/>
          <w:u w:val="single"/>
        </w:rPr>
        <w:t>.</w:t>
      </w:r>
    </w:p>
    <w:p w:rsidR="00D815D5" w:rsidRPr="00ED5A77" w:rsidRDefault="00D815D5" w:rsidP="00857B77">
      <w:pPr>
        <w:spacing w:line="240" w:lineRule="auto"/>
        <w:ind w:firstLine="709"/>
        <w:jc w:val="both"/>
        <w:rPr>
          <w:sz w:val="24"/>
          <w:szCs w:val="24"/>
        </w:rPr>
      </w:pPr>
      <w:r w:rsidRPr="00ED5A77">
        <w:rPr>
          <w:sz w:val="24"/>
          <w:szCs w:val="24"/>
        </w:rPr>
        <w:t>Форма 13 «</w:t>
      </w:r>
      <w:r w:rsidRPr="00ED5A77">
        <w:rPr>
          <w:color w:val="000000" w:themeColor="text1"/>
          <w:sz w:val="24"/>
          <w:szCs w:val="24"/>
        </w:rPr>
        <w:t>План привлечения субподрядчиков (соисполнителей)»</w:t>
      </w:r>
      <w:r w:rsidRPr="00ED5A77">
        <w:rPr>
          <w:sz w:val="24"/>
          <w:szCs w:val="24"/>
        </w:rPr>
        <w:t xml:space="preserve">. </w:t>
      </w:r>
    </w:p>
    <w:p w:rsidR="00857B77" w:rsidRDefault="00607CBA" w:rsidP="00857B77">
      <w:pPr>
        <w:spacing w:line="240" w:lineRule="auto"/>
        <w:ind w:firstLine="709"/>
        <w:jc w:val="both"/>
        <w:rPr>
          <w:color w:val="000000" w:themeColor="text1"/>
          <w:sz w:val="24"/>
          <w:szCs w:val="24"/>
        </w:rPr>
      </w:pPr>
      <w:r w:rsidRPr="00ED5A77">
        <w:rPr>
          <w:color w:val="000000" w:themeColor="text1"/>
          <w:sz w:val="24"/>
          <w:szCs w:val="24"/>
        </w:rPr>
        <w:t xml:space="preserve">Форма 14 «Подтверждение возможности исполнения договора». </w:t>
      </w:r>
      <w:r w:rsidR="009D75DD">
        <w:rPr>
          <w:b/>
          <w:bCs/>
          <w:color w:val="000000" w:themeColor="text1"/>
          <w:sz w:val="22"/>
          <w:szCs w:val="22"/>
          <w:u w:val="single"/>
        </w:rPr>
        <w:t>П</w:t>
      </w:r>
      <w:r w:rsidR="009D75DD" w:rsidRPr="009D75DD">
        <w:rPr>
          <w:b/>
          <w:bCs/>
          <w:color w:val="000000" w:themeColor="text1"/>
          <w:sz w:val="22"/>
          <w:szCs w:val="22"/>
          <w:u w:val="single"/>
        </w:rPr>
        <w:t xml:space="preserve">редоставляется </w:t>
      </w:r>
      <w:r w:rsidR="00BD12E1">
        <w:rPr>
          <w:b/>
          <w:bCs/>
          <w:color w:val="000000" w:themeColor="text1"/>
          <w:sz w:val="22"/>
          <w:szCs w:val="22"/>
          <w:u w:val="single"/>
        </w:rPr>
        <w:t xml:space="preserve">только </w:t>
      </w:r>
      <w:r w:rsidR="009D75DD" w:rsidRPr="009D75DD">
        <w:rPr>
          <w:b/>
          <w:bCs/>
          <w:color w:val="000000" w:themeColor="text1"/>
          <w:sz w:val="22"/>
          <w:szCs w:val="22"/>
          <w:u w:val="single"/>
        </w:rPr>
        <w:t>в части соответствующего требования, предусмотренного извещением об осуществлении закупки.</w:t>
      </w:r>
    </w:p>
    <w:p w:rsidR="00857B77" w:rsidRDefault="00D815D5" w:rsidP="00857B77">
      <w:pPr>
        <w:spacing w:line="240" w:lineRule="auto"/>
        <w:ind w:firstLine="709"/>
        <w:jc w:val="both"/>
        <w:rPr>
          <w:color w:val="000000" w:themeColor="text1"/>
          <w:sz w:val="24"/>
          <w:szCs w:val="24"/>
        </w:rPr>
      </w:pPr>
      <w:r w:rsidRPr="00ED5A77">
        <w:rPr>
          <w:color w:val="000000" w:themeColor="text1"/>
          <w:sz w:val="24"/>
          <w:szCs w:val="24"/>
        </w:rPr>
        <w:t xml:space="preserve">Форма 15 </w:t>
      </w:r>
      <w:r w:rsidR="00817F2A" w:rsidRPr="00ED5A77">
        <w:rPr>
          <w:color w:val="000000" w:themeColor="text1"/>
          <w:sz w:val="24"/>
          <w:szCs w:val="24"/>
        </w:rPr>
        <w:t>«</w:t>
      </w:r>
      <w:r w:rsidR="00E838FA" w:rsidRPr="00E838FA">
        <w:rPr>
          <w:color w:val="000000" w:themeColor="text1"/>
          <w:sz w:val="24"/>
          <w:szCs w:val="24"/>
        </w:rPr>
        <w:t>Совокупный размер обязательств по договору подряда на выполнение инженерных изысканий, подготовку проектной документации, по договору строительного подряда</w:t>
      </w:r>
      <w:r w:rsidR="00817F2A" w:rsidRPr="00ED5A77">
        <w:rPr>
          <w:rFonts w:eastAsia="Times New Roman" w:cs="Times New Roman"/>
          <w:bCs/>
          <w:color w:val="000000" w:themeColor="text1"/>
          <w:sz w:val="24"/>
          <w:szCs w:val="24"/>
          <w:lang w:eastAsia="ru-RU"/>
        </w:rPr>
        <w:t>»</w:t>
      </w:r>
      <w:r w:rsidRPr="00ED5A77">
        <w:rPr>
          <w:color w:val="000000" w:themeColor="text1"/>
          <w:sz w:val="24"/>
          <w:szCs w:val="24"/>
        </w:rPr>
        <w:t>.</w:t>
      </w:r>
      <w:r w:rsidR="00857B77">
        <w:rPr>
          <w:color w:val="000000" w:themeColor="text1"/>
          <w:sz w:val="24"/>
          <w:szCs w:val="24"/>
        </w:rPr>
        <w:t xml:space="preserve"> </w:t>
      </w:r>
      <w:r w:rsidR="00857B77">
        <w:rPr>
          <w:b/>
          <w:color w:val="000000" w:themeColor="text1"/>
          <w:sz w:val="22"/>
          <w:szCs w:val="22"/>
          <w:u w:val="single"/>
        </w:rPr>
        <w:t>П</w:t>
      </w:r>
      <w:r w:rsidR="00857B77" w:rsidRPr="00614E85">
        <w:rPr>
          <w:b/>
          <w:color w:val="000000" w:themeColor="text1"/>
          <w:sz w:val="22"/>
          <w:szCs w:val="22"/>
          <w:u w:val="single"/>
        </w:rPr>
        <w:t xml:space="preserve">редставляется, если </w:t>
      </w:r>
      <w:r w:rsidR="00857B77" w:rsidRPr="009D0E3A">
        <w:rPr>
          <w:b/>
          <w:color w:val="000000" w:themeColor="text1"/>
          <w:sz w:val="22"/>
          <w:szCs w:val="22"/>
          <w:u w:val="single"/>
        </w:rPr>
        <w:t>в документации о закупке установлено требование к участнику закупки о необходимости членства в СРО</w:t>
      </w:r>
    </w:p>
    <w:p w:rsidR="00D815D5" w:rsidRPr="00ED5A77" w:rsidRDefault="00D815D5" w:rsidP="00D815D5">
      <w:pPr>
        <w:spacing w:line="240" w:lineRule="auto"/>
        <w:ind w:firstLine="709"/>
        <w:jc w:val="both"/>
        <w:rPr>
          <w:color w:val="000000" w:themeColor="text1"/>
          <w:sz w:val="24"/>
          <w:szCs w:val="24"/>
        </w:rPr>
      </w:pPr>
      <w:r w:rsidRPr="00ED5A77">
        <w:rPr>
          <w:color w:val="000000" w:themeColor="text1"/>
          <w:sz w:val="24"/>
          <w:szCs w:val="24"/>
        </w:rPr>
        <w:t xml:space="preserve">Форма 16 </w:t>
      </w:r>
      <w:r w:rsidR="00113D37" w:rsidRPr="00ED5A77">
        <w:rPr>
          <w:color w:val="000000" w:themeColor="text1"/>
          <w:sz w:val="24"/>
          <w:szCs w:val="24"/>
        </w:rPr>
        <w:t>«Письмо-гарантия по страхованию»</w:t>
      </w:r>
      <w:r w:rsidRPr="00ED5A77">
        <w:rPr>
          <w:color w:val="000000" w:themeColor="text1"/>
          <w:sz w:val="24"/>
          <w:szCs w:val="24"/>
        </w:rPr>
        <w:t>.</w:t>
      </w:r>
      <w:r w:rsidR="00857B77" w:rsidRPr="00857B77">
        <w:rPr>
          <w:b/>
          <w:color w:val="000000" w:themeColor="text1"/>
          <w:sz w:val="22"/>
          <w:szCs w:val="22"/>
          <w:u w:val="single"/>
        </w:rPr>
        <w:t xml:space="preserve"> </w:t>
      </w:r>
      <w:r w:rsidR="00857B77" w:rsidRPr="00614E85">
        <w:rPr>
          <w:b/>
          <w:color w:val="000000" w:themeColor="text1"/>
          <w:sz w:val="22"/>
          <w:szCs w:val="22"/>
          <w:u w:val="single"/>
        </w:rPr>
        <w:t>представляется, если в извещении об осуществлении закупок установлено требование о представлении организатору закупок участником закупки соответствующих документов после признания его победителем и если условиями договора, размещенного в составе документации о закупке, предусмотрено страхование рисков</w:t>
      </w:r>
    </w:p>
    <w:p w:rsidR="00D815D5" w:rsidRPr="00ED5A77" w:rsidRDefault="00D815D5" w:rsidP="00D815D5">
      <w:pPr>
        <w:spacing w:line="240" w:lineRule="auto"/>
        <w:ind w:firstLine="709"/>
        <w:jc w:val="both"/>
        <w:rPr>
          <w:color w:val="000000" w:themeColor="text1"/>
          <w:sz w:val="24"/>
          <w:szCs w:val="24"/>
        </w:rPr>
      </w:pPr>
      <w:r w:rsidRPr="00ED5A77">
        <w:rPr>
          <w:color w:val="000000" w:themeColor="text1"/>
          <w:sz w:val="24"/>
          <w:szCs w:val="24"/>
        </w:rPr>
        <w:t>Форма 17</w:t>
      </w:r>
      <w:r w:rsidR="00113D37" w:rsidRPr="00ED5A77">
        <w:rPr>
          <w:color w:val="000000" w:themeColor="text1"/>
          <w:sz w:val="24"/>
          <w:szCs w:val="24"/>
        </w:rPr>
        <w:t>«Ведомость материалов и оборудования, поставляемых Подрядчиком»</w:t>
      </w:r>
      <w:r w:rsidRPr="00ED5A77">
        <w:rPr>
          <w:color w:val="000000" w:themeColor="text1"/>
          <w:sz w:val="24"/>
          <w:szCs w:val="24"/>
        </w:rPr>
        <w:t>.</w:t>
      </w:r>
      <w:r w:rsidR="00EB0502">
        <w:rPr>
          <w:color w:val="000000" w:themeColor="text1"/>
          <w:sz w:val="24"/>
          <w:szCs w:val="24"/>
        </w:rPr>
        <w:t xml:space="preserve"> </w:t>
      </w:r>
      <w:r w:rsidR="00EB0502">
        <w:rPr>
          <w:b/>
          <w:color w:val="000000" w:themeColor="text1"/>
          <w:sz w:val="22"/>
          <w:szCs w:val="22"/>
          <w:u w:val="single"/>
        </w:rPr>
        <w:t>П</w:t>
      </w:r>
      <w:r w:rsidR="00EB0502" w:rsidRPr="000B6AE2">
        <w:rPr>
          <w:b/>
          <w:color w:val="000000" w:themeColor="text1"/>
          <w:sz w:val="22"/>
          <w:szCs w:val="22"/>
          <w:u w:val="single"/>
        </w:rPr>
        <w:t>ри закупках систем автоматизации технологических процессов и пожаротушения (СА ТП и СА ПТ), систем диспетчерского контроля и управления (СДКУ), единой системы диспетчерского контроля и управления (ЕСДУ), централизованной системы противоаварийной автоматики (ЦСПА), систем обнаружения утечек (СОУ) и комплектов для доработки и расширения указанных систем</w:t>
      </w:r>
      <w:r w:rsidR="00EB0502">
        <w:rPr>
          <w:b/>
          <w:color w:val="000000" w:themeColor="text1"/>
          <w:sz w:val="22"/>
          <w:szCs w:val="22"/>
          <w:u w:val="single"/>
        </w:rPr>
        <w:t xml:space="preserve"> форма представляется в порядке, предусмотренном п.3.3 инструкции для участника закупки. </w:t>
      </w:r>
      <w:r w:rsidR="00EB0502">
        <w:rPr>
          <w:rFonts w:eastAsia="Times New Roman" w:cs="Times New Roman"/>
          <w:b/>
          <w:sz w:val="22"/>
          <w:szCs w:val="22"/>
          <w:u w:val="single"/>
          <w:lang w:eastAsia="ru-RU"/>
        </w:rPr>
        <w:t xml:space="preserve">По остальным закупкам форма предоставляется, если </w:t>
      </w:r>
      <w:r w:rsidR="00EB0502" w:rsidRPr="00124DE8">
        <w:rPr>
          <w:rFonts w:eastAsia="Times New Roman" w:cs="Times New Roman"/>
          <w:b/>
          <w:sz w:val="22"/>
          <w:szCs w:val="22"/>
          <w:u w:val="single"/>
          <w:lang w:eastAsia="ru-RU"/>
        </w:rPr>
        <w:t>в столб</w:t>
      </w:r>
      <w:r w:rsidR="00EB0502">
        <w:rPr>
          <w:rFonts w:eastAsia="Times New Roman" w:cs="Times New Roman"/>
          <w:b/>
          <w:sz w:val="22"/>
          <w:szCs w:val="22"/>
          <w:u w:val="single"/>
          <w:lang w:eastAsia="ru-RU"/>
        </w:rPr>
        <w:t>ц</w:t>
      </w:r>
      <w:r w:rsidR="00EB0502" w:rsidRPr="00124DE8">
        <w:rPr>
          <w:rFonts w:eastAsia="Times New Roman" w:cs="Times New Roman"/>
          <w:b/>
          <w:sz w:val="22"/>
          <w:szCs w:val="22"/>
          <w:u w:val="single"/>
          <w:lang w:eastAsia="ru-RU"/>
        </w:rPr>
        <w:t>ах 1 -12</w:t>
      </w:r>
      <w:r w:rsidR="00EB0502">
        <w:rPr>
          <w:rFonts w:eastAsia="Times New Roman" w:cs="Times New Roman"/>
          <w:b/>
          <w:sz w:val="22"/>
          <w:szCs w:val="22"/>
          <w:u w:val="single"/>
          <w:lang w:eastAsia="ru-RU"/>
        </w:rPr>
        <w:t xml:space="preserve"> формы </w:t>
      </w:r>
      <w:r w:rsidR="00EB0502" w:rsidRPr="00124DE8">
        <w:rPr>
          <w:rFonts w:eastAsia="Times New Roman" w:cs="Times New Roman"/>
          <w:b/>
          <w:sz w:val="22"/>
          <w:szCs w:val="22"/>
          <w:u w:val="single"/>
          <w:lang w:eastAsia="ru-RU"/>
        </w:rPr>
        <w:t>предусмотрена поставка товаров подрядчиком, исполнителем при выполнении работ, оказании услуг</w:t>
      </w:r>
    </w:p>
    <w:p w:rsidR="00001BE7" w:rsidRPr="00ED5A77" w:rsidRDefault="00001BE7" w:rsidP="00B77272">
      <w:pPr>
        <w:jc w:val="both"/>
        <w:rPr>
          <w:sz w:val="24"/>
          <w:szCs w:val="24"/>
          <w:lang w:eastAsia="ru-RU"/>
        </w:rPr>
      </w:pPr>
    </w:p>
    <w:p w:rsidR="00001BE7" w:rsidRPr="00ED5A77" w:rsidRDefault="00001BE7" w:rsidP="00D63F2A">
      <w:pPr>
        <w:tabs>
          <w:tab w:val="left" w:pos="2816"/>
          <w:tab w:val="center" w:pos="4961"/>
        </w:tabs>
        <w:rPr>
          <w:b/>
          <w:sz w:val="24"/>
          <w:szCs w:val="24"/>
        </w:rPr>
      </w:pPr>
    </w:p>
    <w:p w:rsidR="00D63F2A" w:rsidRPr="00614E85" w:rsidRDefault="00D63F2A" w:rsidP="001F34E4">
      <w:pPr>
        <w:pageBreakBefore/>
        <w:tabs>
          <w:tab w:val="left" w:pos="2816"/>
          <w:tab w:val="center" w:pos="4961"/>
        </w:tabs>
        <w:rPr>
          <w:rFonts w:eastAsia="Times New Roman" w:cs="Times New Roman"/>
          <w:b/>
          <w:caps/>
          <w:sz w:val="22"/>
          <w:szCs w:val="22"/>
          <w:lang w:eastAsia="ru-RU"/>
        </w:rPr>
      </w:pPr>
      <w:r w:rsidRPr="00614E85">
        <w:rPr>
          <w:b/>
          <w:sz w:val="20"/>
          <w:szCs w:val="20"/>
        </w:rPr>
        <w:t>Ф</w:t>
      </w:r>
      <w:r w:rsidRPr="00614E85">
        <w:rPr>
          <w:rFonts w:eastAsia="Times New Roman" w:cs="Times New Roman"/>
          <w:b/>
          <w:sz w:val="22"/>
          <w:szCs w:val="22"/>
          <w:lang w:eastAsia="ru-RU"/>
        </w:rPr>
        <w:t>орма 1</w:t>
      </w:r>
    </w:p>
    <w:p w:rsidR="00D63F2A" w:rsidRPr="00614E85" w:rsidRDefault="00D63F2A" w:rsidP="00D63F2A">
      <w:pPr>
        <w:numPr>
          <w:ilvl w:val="12"/>
          <w:numId w:val="0"/>
        </w:numPr>
        <w:spacing w:line="240" w:lineRule="auto"/>
        <w:jc w:val="left"/>
        <w:rPr>
          <w:rFonts w:eastAsia="Times New Roman" w:cs="Times New Roman"/>
          <w:sz w:val="22"/>
          <w:szCs w:val="22"/>
          <w:lang w:eastAsia="ru-RU"/>
        </w:rPr>
      </w:pPr>
      <w:r w:rsidRPr="00614E85">
        <w:rPr>
          <w:rFonts w:eastAsia="Times New Roman" w:cs="Times New Roman"/>
          <w:sz w:val="22"/>
          <w:szCs w:val="22"/>
          <w:lang w:eastAsia="ru-RU"/>
        </w:rPr>
        <w:t xml:space="preserve">                                </w:t>
      </w:r>
      <w:r w:rsidRPr="00614E85">
        <w:rPr>
          <w:rFonts w:eastAsia="Times New Roman" w:cs="Times New Roman"/>
          <w:sz w:val="22"/>
          <w:szCs w:val="22"/>
          <w:lang w:eastAsia="ru-RU"/>
        </w:rPr>
        <w:tab/>
      </w:r>
      <w:r w:rsidRPr="00614E85">
        <w:rPr>
          <w:rFonts w:eastAsia="Times New Roman" w:cs="Times New Roman"/>
          <w:sz w:val="22"/>
          <w:szCs w:val="22"/>
          <w:lang w:eastAsia="ru-RU"/>
        </w:rPr>
        <w:tab/>
      </w:r>
      <w:r w:rsidRPr="00614E85">
        <w:rPr>
          <w:rFonts w:eastAsia="Times New Roman" w:cs="Times New Roman"/>
          <w:sz w:val="22"/>
          <w:szCs w:val="22"/>
          <w:lang w:eastAsia="ru-RU"/>
        </w:rPr>
        <w:tab/>
        <w:t xml:space="preserve">                       </w:t>
      </w:r>
    </w:p>
    <w:p w:rsidR="00113D37" w:rsidRDefault="00113D37" w:rsidP="00D63F2A">
      <w:pPr>
        <w:tabs>
          <w:tab w:val="right" w:pos="9356"/>
        </w:tabs>
        <w:spacing w:line="264" w:lineRule="auto"/>
        <w:ind w:firstLine="567"/>
        <w:jc w:val="both"/>
        <w:rPr>
          <w:rFonts w:eastAsia="Times New Roman" w:cs="Times New Roman"/>
          <w:i/>
          <w:sz w:val="22"/>
          <w:szCs w:val="22"/>
          <w:vertAlign w:val="superscript"/>
          <w:lang w:eastAsia="ru-RU"/>
        </w:rPr>
      </w:pPr>
    </w:p>
    <w:p w:rsidR="009D0E3A" w:rsidRDefault="00113D37" w:rsidP="009D0E3A">
      <w:pPr>
        <w:rPr>
          <w:rFonts w:eastAsia="Times New Roman" w:cs="Times New Roman"/>
          <w:b/>
          <w:sz w:val="22"/>
          <w:szCs w:val="22"/>
          <w:u w:val="single"/>
          <w:lang w:eastAsia="ru-RU"/>
        </w:rPr>
      </w:pPr>
      <w:r w:rsidRPr="00614E85">
        <w:rPr>
          <w:b/>
          <w:sz w:val="22"/>
          <w:u w:val="single"/>
        </w:rPr>
        <w:t xml:space="preserve">Форма </w:t>
      </w:r>
      <w:r w:rsidRPr="00614E85">
        <w:rPr>
          <w:rFonts w:eastAsia="Times New Roman" w:cs="Times New Roman"/>
          <w:b/>
          <w:sz w:val="22"/>
          <w:szCs w:val="22"/>
          <w:u w:val="single"/>
          <w:lang w:eastAsia="ru-RU"/>
        </w:rPr>
        <w:t>представлена в формате разработки MS Excel и приложена отдельным файлом в комплекте документации о закупке. Участник закупки должен заполнить соответствующую форму и представить согласно требованиями документации о закупке.</w:t>
      </w:r>
    </w:p>
    <w:p w:rsidR="009D0E3A" w:rsidRDefault="009D0E3A" w:rsidP="009D0E3A">
      <w:pPr>
        <w:rPr>
          <w:rFonts w:eastAsia="Times New Roman" w:cs="Times New Roman"/>
          <w:sz w:val="22"/>
          <w:szCs w:val="22"/>
        </w:rPr>
      </w:pPr>
    </w:p>
    <w:p w:rsidR="00430E34" w:rsidRPr="00614E85" w:rsidRDefault="00430E34" w:rsidP="009D0E3A">
      <w:pPr>
        <w:rPr>
          <w:rFonts w:eastAsia="Times New Roman" w:cs="Times New Roman"/>
          <w:sz w:val="22"/>
          <w:szCs w:val="22"/>
        </w:rPr>
      </w:pPr>
    </w:p>
    <w:tbl>
      <w:tblPr>
        <w:tblStyle w:val="aff2"/>
        <w:tblW w:w="0" w:type="auto"/>
        <w:tblLook w:val="04A0" w:firstRow="1" w:lastRow="0" w:firstColumn="1" w:lastColumn="0" w:noHBand="0" w:noVBand="1"/>
      </w:tblPr>
      <w:tblGrid>
        <w:gridCol w:w="7621"/>
        <w:gridCol w:w="2126"/>
      </w:tblGrid>
      <w:tr w:rsidR="009D0E3A" w:rsidRPr="00614E85" w:rsidTr="00F9678D">
        <w:tc>
          <w:tcPr>
            <w:tcW w:w="9747" w:type="dxa"/>
            <w:gridSpan w:val="2"/>
          </w:tcPr>
          <w:p w:rsidR="009D0E3A" w:rsidRPr="00614E85" w:rsidRDefault="009D0E3A">
            <w:pPr>
              <w:widowControl w:val="0"/>
              <w:spacing w:line="240" w:lineRule="auto"/>
              <w:jc w:val="both"/>
              <w:rPr>
                <w:b/>
                <w:sz w:val="22"/>
                <w:szCs w:val="22"/>
              </w:rPr>
            </w:pPr>
            <w:r w:rsidRPr="00614E85">
              <w:rPr>
                <w:sz w:val="22"/>
                <w:szCs w:val="22"/>
              </w:rPr>
              <w:t>Приложение к Форме 1:</w:t>
            </w:r>
          </w:p>
        </w:tc>
      </w:tr>
      <w:tr w:rsidR="009D0E3A" w:rsidRPr="00614E85" w:rsidTr="00DC12FA">
        <w:tc>
          <w:tcPr>
            <w:tcW w:w="7621" w:type="dxa"/>
          </w:tcPr>
          <w:p w:rsidR="009D0E3A" w:rsidRPr="00614E85" w:rsidRDefault="009D0E3A">
            <w:pPr>
              <w:widowControl w:val="0"/>
              <w:spacing w:line="240" w:lineRule="auto"/>
              <w:jc w:val="both"/>
              <w:rPr>
                <w:b/>
                <w:sz w:val="22"/>
                <w:szCs w:val="22"/>
              </w:rPr>
            </w:pPr>
            <w:r w:rsidRPr="00614E85">
              <w:rPr>
                <w:b/>
                <w:sz w:val="22"/>
                <w:szCs w:val="22"/>
              </w:rPr>
              <w:t>Наименование документа</w:t>
            </w:r>
          </w:p>
        </w:tc>
        <w:tc>
          <w:tcPr>
            <w:tcW w:w="2126" w:type="dxa"/>
          </w:tcPr>
          <w:p w:rsidR="009D0E3A" w:rsidRPr="00614E85" w:rsidRDefault="009D0E3A">
            <w:pPr>
              <w:widowControl w:val="0"/>
              <w:spacing w:line="240" w:lineRule="auto"/>
              <w:jc w:val="both"/>
              <w:rPr>
                <w:b/>
                <w:sz w:val="22"/>
                <w:szCs w:val="22"/>
              </w:rPr>
            </w:pPr>
            <w:r w:rsidRPr="00614E85">
              <w:rPr>
                <w:b/>
                <w:sz w:val="22"/>
                <w:szCs w:val="22"/>
              </w:rPr>
              <w:t>Номер документа</w:t>
            </w:r>
          </w:p>
        </w:tc>
      </w:tr>
      <w:tr w:rsidR="00430E34" w:rsidRPr="00614E85" w:rsidTr="00DC12FA">
        <w:trPr>
          <w:trHeight w:val="400"/>
        </w:trPr>
        <w:tc>
          <w:tcPr>
            <w:tcW w:w="7621" w:type="dxa"/>
          </w:tcPr>
          <w:p w:rsidR="00430E34" w:rsidRPr="00614E85" w:rsidRDefault="00430E34">
            <w:pPr>
              <w:widowControl w:val="0"/>
              <w:spacing w:line="240" w:lineRule="auto"/>
              <w:jc w:val="both"/>
              <w:rPr>
                <w:color w:val="000000" w:themeColor="text1"/>
                <w:sz w:val="22"/>
                <w:szCs w:val="22"/>
              </w:rPr>
            </w:pPr>
            <w:r w:rsidRPr="00614E85">
              <w:rPr>
                <w:color w:val="000000" w:themeColor="text1"/>
                <w:sz w:val="22"/>
                <w:szCs w:val="22"/>
              </w:rPr>
              <w:t>заявка на участие в закупке - по Форме 1</w:t>
            </w:r>
          </w:p>
        </w:tc>
        <w:tc>
          <w:tcPr>
            <w:tcW w:w="2126" w:type="dxa"/>
          </w:tcPr>
          <w:p w:rsidR="00430E34" w:rsidRPr="00614E85" w:rsidRDefault="00430E34">
            <w:pPr>
              <w:widowControl w:val="0"/>
              <w:spacing w:line="240" w:lineRule="auto"/>
              <w:jc w:val="both"/>
              <w:rPr>
                <w:sz w:val="22"/>
                <w:szCs w:val="22"/>
              </w:rPr>
            </w:pPr>
          </w:p>
        </w:tc>
      </w:tr>
      <w:tr w:rsidR="00F76ED9" w:rsidRPr="00614E85" w:rsidTr="00DC12FA">
        <w:trPr>
          <w:trHeight w:val="400"/>
        </w:trPr>
        <w:tc>
          <w:tcPr>
            <w:tcW w:w="7621" w:type="dxa"/>
          </w:tcPr>
          <w:p w:rsidR="00F76ED9" w:rsidRPr="00614E85" w:rsidRDefault="00F76ED9">
            <w:pPr>
              <w:widowControl w:val="0"/>
              <w:spacing w:line="240" w:lineRule="auto"/>
              <w:jc w:val="both"/>
              <w:rPr>
                <w:color w:val="000000" w:themeColor="text1"/>
                <w:sz w:val="22"/>
                <w:szCs w:val="22"/>
              </w:rPr>
            </w:pPr>
            <w:r w:rsidRPr="00614E85">
              <w:rPr>
                <w:color w:val="000000" w:themeColor="text1"/>
                <w:sz w:val="22"/>
                <w:szCs w:val="22"/>
              </w:rPr>
              <w:t>анкета участника закупки - по Форме 1.1</w:t>
            </w:r>
          </w:p>
        </w:tc>
        <w:tc>
          <w:tcPr>
            <w:tcW w:w="2126" w:type="dxa"/>
          </w:tcPr>
          <w:p w:rsidR="00F76ED9" w:rsidRPr="00614E85" w:rsidRDefault="00F76ED9">
            <w:pPr>
              <w:widowControl w:val="0"/>
              <w:spacing w:line="240" w:lineRule="auto"/>
              <w:jc w:val="both"/>
              <w:rPr>
                <w:sz w:val="22"/>
                <w:szCs w:val="22"/>
              </w:rPr>
            </w:pPr>
          </w:p>
        </w:tc>
      </w:tr>
      <w:tr w:rsidR="00430E34" w:rsidRPr="00614E85" w:rsidTr="00DC12FA">
        <w:trPr>
          <w:trHeight w:val="639"/>
        </w:trPr>
        <w:tc>
          <w:tcPr>
            <w:tcW w:w="7621" w:type="dxa"/>
          </w:tcPr>
          <w:p w:rsidR="00430E34" w:rsidRPr="00614E85" w:rsidRDefault="00430E34">
            <w:pPr>
              <w:widowControl w:val="0"/>
              <w:spacing w:line="240" w:lineRule="auto"/>
              <w:jc w:val="both"/>
              <w:rPr>
                <w:color w:val="000000" w:themeColor="text1"/>
                <w:sz w:val="22"/>
                <w:szCs w:val="22"/>
              </w:rPr>
            </w:pPr>
            <w:r w:rsidRPr="00614E85">
              <w:rPr>
                <w:color w:val="000000" w:themeColor="text1"/>
                <w:sz w:val="22"/>
                <w:szCs w:val="22"/>
              </w:rPr>
              <w:t>доверенность на право подписи заявки на участие в закупке (если заявка на участие в закупке подписана лицом, не имеющим права в соответствии с учредительными документами участника закупки действовать без доверенности)</w:t>
            </w:r>
          </w:p>
        </w:tc>
        <w:tc>
          <w:tcPr>
            <w:tcW w:w="2126" w:type="dxa"/>
          </w:tcPr>
          <w:p w:rsidR="00430E34" w:rsidRPr="00614E85" w:rsidRDefault="00430E34">
            <w:pPr>
              <w:widowControl w:val="0"/>
              <w:spacing w:line="240" w:lineRule="auto"/>
              <w:jc w:val="both"/>
              <w:rPr>
                <w:sz w:val="22"/>
                <w:szCs w:val="22"/>
              </w:rPr>
            </w:pPr>
          </w:p>
        </w:tc>
      </w:tr>
      <w:tr w:rsidR="00430E34" w:rsidRPr="00614E85" w:rsidTr="00DC12FA">
        <w:tc>
          <w:tcPr>
            <w:tcW w:w="7621" w:type="dxa"/>
          </w:tcPr>
          <w:p w:rsidR="00430E34" w:rsidRPr="00614E85" w:rsidRDefault="00430E34">
            <w:pPr>
              <w:widowControl w:val="0"/>
              <w:spacing w:line="240" w:lineRule="auto"/>
              <w:jc w:val="both"/>
              <w:rPr>
                <w:color w:val="000000" w:themeColor="text1"/>
                <w:sz w:val="22"/>
                <w:szCs w:val="22"/>
              </w:rPr>
            </w:pPr>
            <w:r w:rsidRPr="00614E85">
              <w:rPr>
                <w:color w:val="000000" w:themeColor="text1"/>
                <w:sz w:val="22"/>
                <w:szCs w:val="22"/>
              </w:rPr>
              <w:t>соглашение между участниками коллективной заявки (при участии на стороне одного участника закупки нескольких лиц)</w:t>
            </w:r>
          </w:p>
        </w:tc>
        <w:tc>
          <w:tcPr>
            <w:tcW w:w="2126" w:type="dxa"/>
          </w:tcPr>
          <w:p w:rsidR="00430E34" w:rsidRPr="00614E85" w:rsidRDefault="00430E34">
            <w:pPr>
              <w:widowControl w:val="0"/>
              <w:spacing w:line="240" w:lineRule="auto"/>
              <w:jc w:val="both"/>
              <w:rPr>
                <w:sz w:val="22"/>
                <w:szCs w:val="22"/>
              </w:rPr>
            </w:pPr>
          </w:p>
        </w:tc>
      </w:tr>
      <w:tr w:rsidR="00430E34" w:rsidRPr="00614E85" w:rsidTr="00DC12FA">
        <w:tc>
          <w:tcPr>
            <w:tcW w:w="7621" w:type="dxa"/>
          </w:tcPr>
          <w:p w:rsidR="0089770B" w:rsidRPr="00614E85" w:rsidRDefault="0089770B">
            <w:pPr>
              <w:keepLines/>
              <w:spacing w:line="240" w:lineRule="auto"/>
              <w:jc w:val="both"/>
              <w:rPr>
                <w:color w:val="000000" w:themeColor="text1"/>
                <w:sz w:val="22"/>
                <w:szCs w:val="22"/>
              </w:rPr>
            </w:pPr>
            <w:r w:rsidRPr="00614E85">
              <w:rPr>
                <w:color w:val="000000" w:themeColor="text1"/>
                <w:sz w:val="22"/>
                <w:szCs w:val="22"/>
              </w:rPr>
              <w:t xml:space="preserve">расчет цены договора (цены лота) – по </w:t>
            </w:r>
            <w:r w:rsidR="00707E2A">
              <w:rPr>
                <w:color w:val="000000" w:themeColor="text1"/>
                <w:sz w:val="22"/>
                <w:szCs w:val="22"/>
              </w:rPr>
              <w:t>Ф</w:t>
            </w:r>
            <w:r w:rsidRPr="00614E85">
              <w:rPr>
                <w:color w:val="000000" w:themeColor="text1"/>
                <w:sz w:val="22"/>
                <w:szCs w:val="22"/>
              </w:rPr>
              <w:t xml:space="preserve">орме 2 </w:t>
            </w:r>
          </w:p>
          <w:p w:rsidR="00B6458B" w:rsidRPr="00614E85" w:rsidRDefault="00B6458B" w:rsidP="00B77272">
            <w:pPr>
              <w:keepLines/>
              <w:spacing w:line="240" w:lineRule="auto"/>
              <w:jc w:val="both"/>
              <w:rPr>
                <w:color w:val="FF0000"/>
                <w:sz w:val="22"/>
                <w:szCs w:val="22"/>
                <w:u w:val="single"/>
              </w:rPr>
            </w:pPr>
            <w:r w:rsidRPr="00614E85">
              <w:rPr>
                <w:color w:val="FF0000"/>
                <w:sz w:val="22"/>
                <w:szCs w:val="22"/>
                <w:u w:val="single"/>
              </w:rPr>
              <w:t>или</w:t>
            </w:r>
          </w:p>
          <w:p w:rsidR="0089770B" w:rsidRPr="00614E85" w:rsidRDefault="0089770B" w:rsidP="00B77272">
            <w:pPr>
              <w:keepLines/>
              <w:spacing w:line="240" w:lineRule="auto"/>
              <w:jc w:val="both"/>
              <w:rPr>
                <w:b/>
                <w:color w:val="FF0000"/>
                <w:sz w:val="22"/>
                <w:szCs w:val="22"/>
                <w:u w:val="single"/>
              </w:rPr>
            </w:pPr>
            <w:r w:rsidRPr="00614E85">
              <w:rPr>
                <w:color w:val="000000" w:themeColor="text1"/>
                <w:sz w:val="22"/>
                <w:szCs w:val="22"/>
              </w:rPr>
              <w:t xml:space="preserve">расчет единичных расценок – по </w:t>
            </w:r>
            <w:r w:rsidR="00707E2A">
              <w:rPr>
                <w:color w:val="000000" w:themeColor="text1"/>
                <w:sz w:val="22"/>
                <w:szCs w:val="22"/>
              </w:rPr>
              <w:t>Ф</w:t>
            </w:r>
            <w:r w:rsidRPr="00614E85">
              <w:rPr>
                <w:color w:val="000000" w:themeColor="text1"/>
                <w:sz w:val="22"/>
                <w:szCs w:val="22"/>
              </w:rPr>
              <w:t xml:space="preserve">орме 2.1 </w:t>
            </w:r>
            <w:r w:rsidRPr="00614E85">
              <w:rPr>
                <w:color w:val="FF0000"/>
                <w:sz w:val="22"/>
                <w:szCs w:val="22"/>
                <w:u w:val="single"/>
              </w:rPr>
              <w:t xml:space="preserve">Применяется при закупках в единичных расценках. Закупка осуществляется в единичных расценках, если в извещении об осуществлении закупки указаны сведения о максимальном значении цены договора и начальной (максимальной) цене единицы работы, услуги </w:t>
            </w:r>
          </w:p>
          <w:p w:rsidR="0089770B" w:rsidRPr="00614E85" w:rsidRDefault="0089770B" w:rsidP="00B77272">
            <w:pPr>
              <w:keepLines/>
              <w:spacing w:line="240" w:lineRule="auto"/>
              <w:jc w:val="both"/>
              <w:rPr>
                <w:rFonts w:eastAsiaTheme="minorHAnsi" w:cstheme="minorBidi"/>
                <w:b/>
                <w:color w:val="000000" w:themeColor="text1"/>
                <w:sz w:val="22"/>
                <w:szCs w:val="22"/>
                <w:u w:val="single"/>
                <w:lang w:eastAsia="en-US"/>
              </w:rPr>
            </w:pPr>
          </w:p>
          <w:p w:rsidR="00430E34" w:rsidRPr="00614E85" w:rsidRDefault="00430E34" w:rsidP="00B77272">
            <w:pPr>
              <w:keepLines/>
              <w:spacing w:line="240" w:lineRule="auto"/>
              <w:jc w:val="both"/>
              <w:rPr>
                <w:rFonts w:eastAsiaTheme="minorHAnsi" w:cstheme="minorBidi"/>
                <w:color w:val="000000" w:themeColor="text1"/>
                <w:sz w:val="22"/>
                <w:szCs w:val="22"/>
                <w:lang w:eastAsia="en-US"/>
              </w:rPr>
            </w:pPr>
            <w:r w:rsidRPr="00614E85">
              <w:rPr>
                <w:b/>
                <w:color w:val="000000" w:themeColor="text1"/>
                <w:sz w:val="22"/>
                <w:szCs w:val="22"/>
                <w:u w:val="single"/>
              </w:rPr>
              <w:t>также представляется в формате MS Excel</w:t>
            </w:r>
          </w:p>
        </w:tc>
        <w:tc>
          <w:tcPr>
            <w:tcW w:w="2126" w:type="dxa"/>
          </w:tcPr>
          <w:p w:rsidR="00430E34" w:rsidRPr="00614E85" w:rsidRDefault="00430E34">
            <w:pPr>
              <w:widowControl w:val="0"/>
              <w:spacing w:line="240" w:lineRule="auto"/>
              <w:jc w:val="both"/>
              <w:rPr>
                <w:sz w:val="22"/>
                <w:szCs w:val="22"/>
              </w:rPr>
            </w:pPr>
          </w:p>
        </w:tc>
      </w:tr>
      <w:tr w:rsidR="009508D0" w:rsidRPr="00614E85" w:rsidTr="00F9678D">
        <w:trPr>
          <w:trHeight w:val="163"/>
        </w:trPr>
        <w:tc>
          <w:tcPr>
            <w:tcW w:w="7621" w:type="dxa"/>
          </w:tcPr>
          <w:p w:rsidR="009508D0" w:rsidRDefault="009508D0" w:rsidP="00F9678D">
            <w:pPr>
              <w:widowControl w:val="0"/>
              <w:spacing w:line="240" w:lineRule="auto"/>
              <w:jc w:val="both"/>
              <w:rPr>
                <w:color w:val="000000" w:themeColor="text1"/>
                <w:sz w:val="22"/>
                <w:szCs w:val="22"/>
              </w:rPr>
            </w:pPr>
            <w:r w:rsidRPr="003F1E7A">
              <w:rPr>
                <w:color w:val="000000" w:themeColor="text1"/>
                <w:sz w:val="22"/>
                <w:szCs w:val="22"/>
              </w:rPr>
              <w:t xml:space="preserve">Форма </w:t>
            </w:r>
            <w:r>
              <w:rPr>
                <w:color w:val="000000" w:themeColor="text1"/>
                <w:sz w:val="22"/>
                <w:szCs w:val="22"/>
              </w:rPr>
              <w:t>3</w:t>
            </w:r>
            <w:r w:rsidRPr="003F1E7A">
              <w:rPr>
                <w:color w:val="000000" w:themeColor="text1"/>
                <w:sz w:val="22"/>
                <w:szCs w:val="22"/>
              </w:rPr>
              <w:t xml:space="preserve"> «Форма реестра данных об обеспечении исполнения договора (банковских гарантиях, обеспеч</w:t>
            </w:r>
            <w:r>
              <w:rPr>
                <w:color w:val="000000" w:themeColor="text1"/>
                <w:sz w:val="22"/>
                <w:szCs w:val="22"/>
              </w:rPr>
              <w:t>ительных платежах)</w:t>
            </w:r>
          </w:p>
          <w:p w:rsidR="009508D0" w:rsidRPr="00614E85" w:rsidRDefault="009508D0" w:rsidP="00F9678D">
            <w:pPr>
              <w:widowControl w:val="0"/>
              <w:spacing w:line="240" w:lineRule="auto"/>
              <w:jc w:val="both"/>
              <w:rPr>
                <w:color w:val="000000" w:themeColor="text1"/>
                <w:sz w:val="22"/>
                <w:szCs w:val="22"/>
              </w:rPr>
            </w:pPr>
            <w:r w:rsidRPr="00614E85">
              <w:rPr>
                <w:b/>
                <w:color w:val="000000" w:themeColor="text1"/>
                <w:sz w:val="22"/>
                <w:szCs w:val="22"/>
                <w:u w:val="single"/>
              </w:rPr>
              <w:t>представляется, если в извещении об осуществлении закупок установлено требование о представлении организатору закупок участником закупки соответствующих документов после признания его победителем</w:t>
            </w:r>
          </w:p>
        </w:tc>
        <w:tc>
          <w:tcPr>
            <w:tcW w:w="2126" w:type="dxa"/>
          </w:tcPr>
          <w:p w:rsidR="009508D0" w:rsidRPr="00614E85" w:rsidRDefault="009508D0" w:rsidP="00F9678D">
            <w:pPr>
              <w:widowControl w:val="0"/>
              <w:spacing w:line="240" w:lineRule="auto"/>
              <w:jc w:val="both"/>
              <w:rPr>
                <w:sz w:val="22"/>
                <w:szCs w:val="22"/>
              </w:rPr>
            </w:pPr>
          </w:p>
        </w:tc>
      </w:tr>
      <w:tr w:rsidR="00430E34" w:rsidRPr="00614E85" w:rsidTr="00DC12FA">
        <w:trPr>
          <w:trHeight w:val="388"/>
        </w:trPr>
        <w:tc>
          <w:tcPr>
            <w:tcW w:w="7621" w:type="dxa"/>
          </w:tcPr>
          <w:p w:rsidR="00430E34" w:rsidRPr="00614E85" w:rsidRDefault="00430E34">
            <w:pPr>
              <w:widowControl w:val="0"/>
              <w:spacing w:line="240" w:lineRule="auto"/>
              <w:jc w:val="both"/>
              <w:rPr>
                <w:color w:val="000000" w:themeColor="text1"/>
                <w:sz w:val="22"/>
                <w:szCs w:val="22"/>
              </w:rPr>
            </w:pPr>
            <w:r w:rsidRPr="00614E85">
              <w:rPr>
                <w:color w:val="000000" w:themeColor="text1"/>
                <w:sz w:val="22"/>
                <w:szCs w:val="22"/>
              </w:rPr>
              <w:t xml:space="preserve">подтверждение согласия с условиями договора и порядком его заключения – по </w:t>
            </w:r>
            <w:r w:rsidR="00707E2A">
              <w:rPr>
                <w:color w:val="000000" w:themeColor="text1"/>
                <w:sz w:val="22"/>
                <w:szCs w:val="22"/>
              </w:rPr>
              <w:t>Ф</w:t>
            </w:r>
            <w:r w:rsidRPr="00614E85">
              <w:rPr>
                <w:color w:val="000000" w:themeColor="text1"/>
                <w:sz w:val="22"/>
                <w:szCs w:val="22"/>
              </w:rPr>
              <w:t>орме 4</w:t>
            </w:r>
          </w:p>
        </w:tc>
        <w:tc>
          <w:tcPr>
            <w:tcW w:w="2126" w:type="dxa"/>
          </w:tcPr>
          <w:p w:rsidR="00430E34" w:rsidRPr="00614E85" w:rsidRDefault="00430E34">
            <w:pPr>
              <w:widowControl w:val="0"/>
              <w:spacing w:line="240" w:lineRule="auto"/>
              <w:jc w:val="both"/>
              <w:rPr>
                <w:sz w:val="22"/>
                <w:szCs w:val="22"/>
              </w:rPr>
            </w:pPr>
          </w:p>
        </w:tc>
      </w:tr>
      <w:tr w:rsidR="005F271A" w:rsidRPr="00614E85" w:rsidTr="00246DDC">
        <w:trPr>
          <w:trHeight w:val="163"/>
        </w:trPr>
        <w:tc>
          <w:tcPr>
            <w:tcW w:w="7621" w:type="dxa"/>
          </w:tcPr>
          <w:p w:rsidR="005F271A" w:rsidRDefault="00246DDC" w:rsidP="00246DDC">
            <w:pPr>
              <w:keepLines/>
              <w:spacing w:line="240" w:lineRule="auto"/>
              <w:jc w:val="both"/>
              <w:rPr>
                <w:color w:val="000000" w:themeColor="text1"/>
                <w:sz w:val="22"/>
                <w:szCs w:val="22"/>
              </w:rPr>
            </w:pPr>
            <w:r w:rsidRPr="00614E85">
              <w:rPr>
                <w:color w:val="000000" w:themeColor="text1"/>
                <w:sz w:val="22"/>
                <w:szCs w:val="22"/>
              </w:rPr>
              <w:t>Сведения о цене оборудования СПРС – по Форме 4.</w:t>
            </w:r>
            <w:r w:rsidR="006A176C">
              <w:rPr>
                <w:color w:val="000000" w:themeColor="text1"/>
                <w:sz w:val="22"/>
                <w:szCs w:val="22"/>
              </w:rPr>
              <w:t>1</w:t>
            </w:r>
            <w:r w:rsidRPr="00614E85">
              <w:rPr>
                <w:color w:val="000000" w:themeColor="text1"/>
                <w:sz w:val="22"/>
                <w:szCs w:val="22"/>
              </w:rPr>
              <w:t xml:space="preserve"> (применяется только при закупке систем подвижной радиосвязи)</w:t>
            </w:r>
          </w:p>
          <w:p w:rsidR="00CA193E" w:rsidRPr="00614E85" w:rsidRDefault="00CA193E" w:rsidP="00246DDC">
            <w:pPr>
              <w:keepLines/>
              <w:spacing w:line="240" w:lineRule="auto"/>
              <w:jc w:val="both"/>
              <w:rPr>
                <w:color w:val="000000" w:themeColor="text1"/>
                <w:sz w:val="22"/>
                <w:szCs w:val="22"/>
              </w:rPr>
            </w:pPr>
            <w:r w:rsidRPr="00614E85">
              <w:rPr>
                <w:b/>
                <w:color w:val="000000" w:themeColor="text1"/>
                <w:sz w:val="22"/>
                <w:szCs w:val="22"/>
                <w:u w:val="single"/>
              </w:rPr>
              <w:t>представляется, если в извещении об осуществлении закупок установлено требование о представлении организатору закупок участником закупки соответствующих документов после признания его победителем</w:t>
            </w:r>
          </w:p>
        </w:tc>
        <w:tc>
          <w:tcPr>
            <w:tcW w:w="2126" w:type="dxa"/>
          </w:tcPr>
          <w:p w:rsidR="005F271A" w:rsidRPr="00614E85" w:rsidRDefault="005F271A" w:rsidP="00246DDC">
            <w:pPr>
              <w:keepLines/>
              <w:spacing w:line="240" w:lineRule="auto"/>
              <w:jc w:val="both"/>
              <w:rPr>
                <w:color w:val="000000" w:themeColor="text1"/>
                <w:sz w:val="22"/>
                <w:szCs w:val="22"/>
              </w:rPr>
            </w:pPr>
          </w:p>
        </w:tc>
      </w:tr>
      <w:tr w:rsidR="005F271A" w:rsidRPr="00614E85" w:rsidTr="00246DDC">
        <w:trPr>
          <w:trHeight w:val="163"/>
        </w:trPr>
        <w:tc>
          <w:tcPr>
            <w:tcW w:w="7621" w:type="dxa"/>
          </w:tcPr>
          <w:p w:rsidR="005F271A" w:rsidRDefault="005F271A" w:rsidP="00246DDC">
            <w:pPr>
              <w:keepLines/>
              <w:spacing w:line="240" w:lineRule="auto"/>
              <w:jc w:val="both"/>
              <w:rPr>
                <w:color w:val="000000" w:themeColor="text1"/>
                <w:sz w:val="22"/>
                <w:szCs w:val="22"/>
              </w:rPr>
            </w:pPr>
            <w:r w:rsidRPr="00614E85">
              <w:rPr>
                <w:color w:val="000000" w:themeColor="text1"/>
                <w:sz w:val="22"/>
                <w:szCs w:val="22"/>
              </w:rPr>
              <w:t>Гарантийное письмо от Производителя оборудования СПРС (Вендора) – по Форме 4.</w:t>
            </w:r>
            <w:r w:rsidR="006A176C">
              <w:rPr>
                <w:color w:val="000000" w:themeColor="text1"/>
                <w:sz w:val="22"/>
                <w:szCs w:val="22"/>
              </w:rPr>
              <w:t>2</w:t>
            </w:r>
            <w:r w:rsidR="00246DDC" w:rsidRPr="00614E85">
              <w:rPr>
                <w:color w:val="000000" w:themeColor="text1"/>
                <w:sz w:val="22"/>
                <w:szCs w:val="22"/>
              </w:rPr>
              <w:t xml:space="preserve"> (применяется только при закупке систем подвижной радиосвязи)</w:t>
            </w:r>
          </w:p>
          <w:p w:rsidR="00CA193E" w:rsidRPr="00614E85" w:rsidRDefault="00CA193E" w:rsidP="00246DDC">
            <w:pPr>
              <w:keepLines/>
              <w:spacing w:line="240" w:lineRule="auto"/>
              <w:jc w:val="both"/>
              <w:rPr>
                <w:color w:val="000000" w:themeColor="text1"/>
                <w:sz w:val="22"/>
                <w:szCs w:val="22"/>
              </w:rPr>
            </w:pPr>
            <w:r w:rsidRPr="00614E85">
              <w:rPr>
                <w:b/>
                <w:color w:val="000000" w:themeColor="text1"/>
                <w:sz w:val="22"/>
                <w:szCs w:val="22"/>
                <w:u w:val="single"/>
              </w:rPr>
              <w:t>представляется, если в извещении об осуществлении закупок установлено требование о представлении организатору закупок участником закупки соответствующих документов после признания его победителем</w:t>
            </w:r>
          </w:p>
        </w:tc>
        <w:tc>
          <w:tcPr>
            <w:tcW w:w="2126" w:type="dxa"/>
          </w:tcPr>
          <w:p w:rsidR="005F271A" w:rsidRPr="00614E85" w:rsidRDefault="005F271A" w:rsidP="00246DDC">
            <w:pPr>
              <w:keepLines/>
              <w:spacing w:line="240" w:lineRule="auto"/>
              <w:jc w:val="both"/>
              <w:rPr>
                <w:color w:val="000000" w:themeColor="text1"/>
                <w:sz w:val="22"/>
                <w:szCs w:val="22"/>
              </w:rPr>
            </w:pPr>
          </w:p>
        </w:tc>
      </w:tr>
      <w:tr w:rsidR="00430E34" w:rsidRPr="00614E85" w:rsidTr="00DC12FA">
        <w:trPr>
          <w:trHeight w:val="163"/>
        </w:trPr>
        <w:tc>
          <w:tcPr>
            <w:tcW w:w="7621" w:type="dxa"/>
          </w:tcPr>
          <w:p w:rsidR="00B67A3F" w:rsidRDefault="00430E34">
            <w:pPr>
              <w:widowControl w:val="0"/>
              <w:spacing w:line="240" w:lineRule="auto"/>
              <w:jc w:val="both"/>
              <w:rPr>
                <w:rFonts w:eastAsiaTheme="minorHAnsi" w:cstheme="minorBidi"/>
                <w:lang w:eastAsia="en-US"/>
              </w:rPr>
            </w:pPr>
            <w:r w:rsidRPr="00614E85">
              <w:rPr>
                <w:color w:val="000000" w:themeColor="text1"/>
                <w:sz w:val="22"/>
                <w:szCs w:val="22"/>
              </w:rPr>
              <w:t xml:space="preserve">гарантия исполнения условий договора - по </w:t>
            </w:r>
            <w:r w:rsidR="00707E2A">
              <w:rPr>
                <w:color w:val="000000" w:themeColor="text1"/>
                <w:sz w:val="22"/>
                <w:szCs w:val="22"/>
              </w:rPr>
              <w:t>Ф</w:t>
            </w:r>
            <w:r w:rsidRPr="00614E85">
              <w:rPr>
                <w:color w:val="000000" w:themeColor="text1"/>
                <w:sz w:val="22"/>
                <w:szCs w:val="22"/>
              </w:rPr>
              <w:t>орме 5</w:t>
            </w:r>
            <w:r w:rsidR="00B67A3F" w:rsidRPr="00B67A3F">
              <w:rPr>
                <w:color w:val="000000" w:themeColor="text1"/>
                <w:sz w:val="22"/>
                <w:szCs w:val="22"/>
              </w:rPr>
              <w:t>,</w:t>
            </w:r>
            <w:r w:rsidR="00B67A3F" w:rsidRPr="00B67A3F">
              <w:rPr>
                <w:rFonts w:eastAsiaTheme="minorHAnsi" w:cstheme="minorBidi"/>
                <w:lang w:eastAsia="en-US"/>
              </w:rPr>
              <w:t xml:space="preserve"> </w:t>
            </w:r>
          </w:p>
          <w:p w:rsidR="00430E34" w:rsidRPr="00614E85" w:rsidRDefault="00B67A3F">
            <w:pPr>
              <w:widowControl w:val="0"/>
              <w:spacing w:line="240" w:lineRule="auto"/>
              <w:jc w:val="both"/>
              <w:rPr>
                <w:color w:val="000000" w:themeColor="text1"/>
                <w:sz w:val="22"/>
                <w:szCs w:val="22"/>
              </w:rPr>
            </w:pPr>
            <w:r w:rsidRPr="00B67A3F">
              <w:rPr>
                <w:color w:val="000000" w:themeColor="text1"/>
                <w:sz w:val="22"/>
                <w:szCs w:val="22"/>
              </w:rPr>
              <w:t>за исключением случаев, если иная форма гарантии не утверждена законодательством Российской Федерации, регламентирующим закупки товаров, работ, услуг отдельными видами юридических лиц</w:t>
            </w:r>
          </w:p>
          <w:p w:rsidR="00430E34" w:rsidRPr="00614E85" w:rsidRDefault="00430E34">
            <w:pPr>
              <w:widowControl w:val="0"/>
              <w:spacing w:line="240" w:lineRule="auto"/>
              <w:jc w:val="both"/>
              <w:rPr>
                <w:color w:val="000000" w:themeColor="text1"/>
                <w:sz w:val="22"/>
                <w:szCs w:val="22"/>
              </w:rPr>
            </w:pPr>
            <w:r w:rsidRPr="00614E85">
              <w:rPr>
                <w:b/>
                <w:color w:val="000000" w:themeColor="text1"/>
                <w:sz w:val="22"/>
                <w:szCs w:val="22"/>
                <w:u w:val="single"/>
              </w:rPr>
              <w:t>представляется, если в извещении об осуществлении закупок установлено требование о представлении организатору закупок участником закупки соответствующих документов после признания его победителем</w:t>
            </w:r>
          </w:p>
        </w:tc>
        <w:tc>
          <w:tcPr>
            <w:tcW w:w="2126" w:type="dxa"/>
          </w:tcPr>
          <w:p w:rsidR="00430E34" w:rsidRPr="00614E85" w:rsidRDefault="00430E34">
            <w:pPr>
              <w:widowControl w:val="0"/>
              <w:spacing w:line="240" w:lineRule="auto"/>
              <w:jc w:val="both"/>
              <w:rPr>
                <w:sz w:val="22"/>
                <w:szCs w:val="22"/>
              </w:rPr>
            </w:pPr>
          </w:p>
        </w:tc>
      </w:tr>
      <w:tr w:rsidR="00430E34" w:rsidRPr="00614E85" w:rsidTr="00DC12FA">
        <w:tc>
          <w:tcPr>
            <w:tcW w:w="7621" w:type="dxa"/>
          </w:tcPr>
          <w:p w:rsidR="00430E34" w:rsidRPr="00614E85" w:rsidRDefault="00430E34">
            <w:pPr>
              <w:widowControl w:val="0"/>
              <w:spacing w:line="240" w:lineRule="auto"/>
              <w:jc w:val="both"/>
              <w:rPr>
                <w:color w:val="000000" w:themeColor="text1"/>
                <w:sz w:val="22"/>
                <w:szCs w:val="22"/>
              </w:rPr>
            </w:pPr>
            <w:r w:rsidRPr="00614E85">
              <w:rPr>
                <w:color w:val="000000" w:themeColor="text1"/>
                <w:sz w:val="22"/>
                <w:szCs w:val="22"/>
              </w:rPr>
              <w:t xml:space="preserve">перечень разрешительных документов на право выполнения работ, оказания услуг по закупке – по </w:t>
            </w:r>
            <w:r w:rsidR="00707E2A">
              <w:rPr>
                <w:color w:val="000000" w:themeColor="text1"/>
                <w:sz w:val="22"/>
                <w:szCs w:val="22"/>
              </w:rPr>
              <w:t>Ф</w:t>
            </w:r>
            <w:r w:rsidRPr="00614E85">
              <w:rPr>
                <w:color w:val="000000" w:themeColor="text1"/>
                <w:sz w:val="22"/>
                <w:szCs w:val="22"/>
              </w:rPr>
              <w:t>орме 6</w:t>
            </w:r>
          </w:p>
        </w:tc>
        <w:tc>
          <w:tcPr>
            <w:tcW w:w="2126" w:type="dxa"/>
          </w:tcPr>
          <w:p w:rsidR="00430E34" w:rsidRPr="00614E85" w:rsidRDefault="00430E34">
            <w:pPr>
              <w:widowControl w:val="0"/>
              <w:spacing w:line="240" w:lineRule="auto"/>
              <w:jc w:val="both"/>
              <w:rPr>
                <w:sz w:val="22"/>
                <w:szCs w:val="22"/>
              </w:rPr>
            </w:pPr>
          </w:p>
        </w:tc>
      </w:tr>
      <w:tr w:rsidR="00C43538" w:rsidRPr="00614E85" w:rsidTr="00DC12FA">
        <w:tc>
          <w:tcPr>
            <w:tcW w:w="7621" w:type="dxa"/>
          </w:tcPr>
          <w:p w:rsidR="00C43538" w:rsidRDefault="007570F0">
            <w:pPr>
              <w:spacing w:line="240" w:lineRule="auto"/>
              <w:jc w:val="both"/>
              <w:rPr>
                <w:color w:val="000000" w:themeColor="text1"/>
                <w:sz w:val="22"/>
                <w:szCs w:val="22"/>
                <w:u w:val="single"/>
              </w:rPr>
            </w:pPr>
            <w:r>
              <w:rPr>
                <w:color w:val="000000" w:themeColor="text1"/>
                <w:sz w:val="22"/>
                <w:szCs w:val="22"/>
              </w:rPr>
              <w:t>о</w:t>
            </w:r>
            <w:r w:rsidRPr="00592451">
              <w:rPr>
                <w:color w:val="000000" w:themeColor="text1"/>
                <w:sz w:val="22"/>
                <w:szCs w:val="22"/>
              </w:rPr>
              <w:t>пыт выполнения работ (услуг), соответствующих предмету закупки, в текущем году и за 3 предшествующих ему календарных года </w:t>
            </w:r>
            <w:r w:rsidRPr="00320A86">
              <w:rPr>
                <w:color w:val="000000" w:themeColor="text1"/>
                <w:sz w:val="22"/>
                <w:szCs w:val="22"/>
              </w:rPr>
              <w:t xml:space="preserve"> - по Форме 7 </w:t>
            </w:r>
            <w:r>
              <w:rPr>
                <w:color w:val="000000" w:themeColor="text1"/>
                <w:sz w:val="22"/>
                <w:szCs w:val="22"/>
              </w:rPr>
              <w:t>(</w:t>
            </w:r>
            <w:r w:rsidRPr="008D498B">
              <w:rPr>
                <w:b/>
                <w:color w:val="000000" w:themeColor="text1"/>
                <w:sz w:val="22"/>
                <w:szCs w:val="22"/>
                <w:u w:val="single"/>
              </w:rPr>
              <w:t>также представляется в формате MS Excel</w:t>
            </w:r>
            <w:r w:rsidRPr="00BF1CE5">
              <w:rPr>
                <w:color w:val="000000" w:themeColor="text1"/>
                <w:sz w:val="22"/>
                <w:szCs w:val="22"/>
                <w:u w:val="single"/>
              </w:rPr>
              <w:t>) с приложением подтверждающих документов</w:t>
            </w:r>
          </w:p>
          <w:p w:rsidR="0046362E" w:rsidRPr="00614E85" w:rsidRDefault="0046362E">
            <w:pPr>
              <w:spacing w:line="240" w:lineRule="auto"/>
              <w:jc w:val="both"/>
              <w:rPr>
                <w:color w:val="FF0000"/>
                <w:sz w:val="22"/>
                <w:szCs w:val="22"/>
              </w:rPr>
            </w:pPr>
            <w:r w:rsidRPr="00614E85">
              <w:rPr>
                <w:b/>
                <w:color w:val="000000" w:themeColor="text1"/>
                <w:sz w:val="22"/>
                <w:szCs w:val="22"/>
                <w:u w:val="single"/>
              </w:rPr>
              <w:t>пред</w:t>
            </w:r>
            <w:r w:rsidR="0016722A">
              <w:rPr>
                <w:b/>
                <w:color w:val="000000" w:themeColor="text1"/>
                <w:sz w:val="22"/>
                <w:szCs w:val="22"/>
                <w:u w:val="single"/>
              </w:rPr>
              <w:t>о</w:t>
            </w:r>
            <w:r w:rsidRPr="00614E85">
              <w:rPr>
                <w:b/>
                <w:color w:val="000000" w:themeColor="text1"/>
                <w:sz w:val="22"/>
                <w:szCs w:val="22"/>
                <w:u w:val="single"/>
              </w:rPr>
              <w:t>ставляется</w:t>
            </w:r>
            <w:r>
              <w:rPr>
                <w:b/>
                <w:color w:val="000000" w:themeColor="text1"/>
                <w:sz w:val="22"/>
                <w:szCs w:val="22"/>
                <w:u w:val="single"/>
              </w:rPr>
              <w:t xml:space="preserve"> при закупках СМР</w:t>
            </w:r>
            <w:r w:rsidR="00E44765">
              <w:rPr>
                <w:b/>
                <w:color w:val="000000" w:themeColor="text1"/>
                <w:sz w:val="22"/>
                <w:szCs w:val="22"/>
                <w:u w:val="single"/>
              </w:rPr>
              <w:t xml:space="preserve"> </w:t>
            </w:r>
            <w:r w:rsidR="00E44765" w:rsidRPr="00811B10">
              <w:rPr>
                <w:b/>
                <w:color w:val="000000" w:themeColor="text1"/>
                <w:sz w:val="22"/>
                <w:szCs w:val="22"/>
                <w:u w:val="single"/>
              </w:rPr>
              <w:t xml:space="preserve">(в </w:t>
            </w:r>
            <w:r w:rsidR="00E44765" w:rsidRPr="00811B10">
              <w:rPr>
                <w:b/>
                <w:sz w:val="22"/>
                <w:szCs w:val="22"/>
                <w:u w:val="single"/>
              </w:rPr>
              <w:t xml:space="preserve">том числе </w:t>
            </w:r>
            <w:r w:rsidR="00E44765" w:rsidRPr="00811B10">
              <w:rPr>
                <w:b/>
                <w:sz w:val="24"/>
                <w:szCs w:val="24"/>
              </w:rPr>
              <w:t xml:space="preserve">СМР </w:t>
            </w:r>
            <w:r w:rsidR="00E44765" w:rsidRPr="00811B10">
              <w:rPr>
                <w:b/>
                <w:sz w:val="24"/>
                <w:szCs w:val="24"/>
                <w:shd w:val="clear" w:color="auto" w:fill="FFFFFF"/>
              </w:rPr>
              <w:t>по АСУТП, ЕСДУ, ЦСПА, СОУ, СДКУ)</w:t>
            </w:r>
            <w:r w:rsidRPr="00811B10">
              <w:rPr>
                <w:b/>
                <w:color w:val="000000" w:themeColor="text1"/>
                <w:sz w:val="22"/>
                <w:szCs w:val="22"/>
                <w:u w:val="single"/>
              </w:rPr>
              <w:t>, ПИР</w:t>
            </w:r>
          </w:p>
        </w:tc>
        <w:tc>
          <w:tcPr>
            <w:tcW w:w="2126" w:type="dxa"/>
          </w:tcPr>
          <w:p w:rsidR="00C43538" w:rsidRPr="00614E85" w:rsidRDefault="00C43538">
            <w:pPr>
              <w:widowControl w:val="0"/>
              <w:spacing w:line="240" w:lineRule="auto"/>
              <w:jc w:val="both"/>
              <w:rPr>
                <w:sz w:val="22"/>
                <w:szCs w:val="22"/>
              </w:rPr>
            </w:pPr>
          </w:p>
        </w:tc>
      </w:tr>
      <w:tr w:rsidR="00C43538" w:rsidRPr="00614E85" w:rsidTr="00DC12FA">
        <w:tc>
          <w:tcPr>
            <w:tcW w:w="7621" w:type="dxa"/>
          </w:tcPr>
          <w:p w:rsidR="00C43538" w:rsidRDefault="007570F0">
            <w:pPr>
              <w:widowControl w:val="0"/>
              <w:spacing w:line="240" w:lineRule="auto"/>
              <w:jc w:val="both"/>
              <w:rPr>
                <w:color w:val="000000" w:themeColor="text1"/>
                <w:sz w:val="22"/>
                <w:szCs w:val="22"/>
              </w:rPr>
            </w:pPr>
            <w:r>
              <w:rPr>
                <w:color w:val="000000" w:themeColor="text1"/>
                <w:sz w:val="22"/>
                <w:szCs w:val="22"/>
              </w:rPr>
              <w:t>с</w:t>
            </w:r>
            <w:r w:rsidRPr="00592451">
              <w:rPr>
                <w:color w:val="000000" w:themeColor="text1"/>
                <w:sz w:val="22"/>
                <w:szCs w:val="22"/>
              </w:rPr>
              <w:t>ведения о неудовлетворенных претензионных требованиях, полученных от контрагентов участника закупки, связанных с неисполнением или ненадлежащим исполнением участником закупки его договорных обязательств</w:t>
            </w:r>
            <w:r>
              <w:rPr>
                <w:b/>
                <w:bCs/>
                <w:sz w:val="22"/>
                <w:szCs w:val="22"/>
              </w:rPr>
              <w:t xml:space="preserve"> </w:t>
            </w:r>
            <w:r w:rsidRPr="00320A86">
              <w:rPr>
                <w:color w:val="000000" w:themeColor="text1"/>
                <w:sz w:val="22"/>
                <w:szCs w:val="22"/>
              </w:rPr>
              <w:t>- по Форме 7</w:t>
            </w:r>
            <w:r>
              <w:rPr>
                <w:color w:val="000000" w:themeColor="text1"/>
                <w:sz w:val="22"/>
                <w:szCs w:val="22"/>
              </w:rPr>
              <w:t>.1</w:t>
            </w:r>
          </w:p>
          <w:p w:rsidR="00547828" w:rsidRPr="00614E85" w:rsidRDefault="00975FBF">
            <w:pPr>
              <w:widowControl w:val="0"/>
              <w:spacing w:line="240" w:lineRule="auto"/>
              <w:jc w:val="both"/>
              <w:rPr>
                <w:color w:val="000000" w:themeColor="text1"/>
                <w:sz w:val="22"/>
                <w:szCs w:val="22"/>
              </w:rPr>
            </w:pPr>
            <w:r>
              <w:rPr>
                <w:b/>
                <w:color w:val="000000" w:themeColor="text1"/>
                <w:sz w:val="22"/>
                <w:szCs w:val="22"/>
                <w:u w:val="single"/>
              </w:rPr>
              <w:t>П</w:t>
            </w:r>
            <w:r w:rsidR="00547828" w:rsidRPr="00614E85">
              <w:rPr>
                <w:b/>
                <w:color w:val="000000" w:themeColor="text1"/>
                <w:sz w:val="22"/>
                <w:szCs w:val="22"/>
                <w:u w:val="single"/>
              </w:rPr>
              <w:t>ред</w:t>
            </w:r>
            <w:r w:rsidR="0016722A">
              <w:rPr>
                <w:b/>
                <w:color w:val="000000" w:themeColor="text1"/>
                <w:sz w:val="22"/>
                <w:szCs w:val="22"/>
                <w:u w:val="single"/>
              </w:rPr>
              <w:t>о</w:t>
            </w:r>
            <w:r w:rsidR="00547828" w:rsidRPr="00614E85">
              <w:rPr>
                <w:b/>
                <w:color w:val="000000" w:themeColor="text1"/>
                <w:sz w:val="22"/>
                <w:szCs w:val="22"/>
                <w:u w:val="single"/>
              </w:rPr>
              <w:t>ставляется</w:t>
            </w:r>
            <w:r w:rsidR="00547828">
              <w:rPr>
                <w:b/>
                <w:color w:val="000000" w:themeColor="text1"/>
                <w:sz w:val="22"/>
                <w:szCs w:val="22"/>
                <w:u w:val="single"/>
              </w:rPr>
              <w:t xml:space="preserve"> при осуществлении конкурсов, запросов предложений</w:t>
            </w:r>
          </w:p>
        </w:tc>
        <w:tc>
          <w:tcPr>
            <w:tcW w:w="2126" w:type="dxa"/>
          </w:tcPr>
          <w:p w:rsidR="00C43538" w:rsidRPr="00614E85" w:rsidRDefault="00C43538">
            <w:pPr>
              <w:widowControl w:val="0"/>
              <w:spacing w:line="240" w:lineRule="auto"/>
              <w:jc w:val="both"/>
              <w:rPr>
                <w:sz w:val="22"/>
                <w:szCs w:val="22"/>
              </w:rPr>
            </w:pPr>
          </w:p>
        </w:tc>
      </w:tr>
      <w:tr w:rsidR="00C43538" w:rsidRPr="00614E85" w:rsidTr="00DC12FA">
        <w:tc>
          <w:tcPr>
            <w:tcW w:w="7621" w:type="dxa"/>
          </w:tcPr>
          <w:p w:rsidR="00C43538" w:rsidRDefault="007570F0">
            <w:pPr>
              <w:spacing w:line="240" w:lineRule="auto"/>
              <w:jc w:val="both"/>
              <w:rPr>
                <w:color w:val="000000" w:themeColor="text1"/>
                <w:sz w:val="22"/>
                <w:szCs w:val="22"/>
                <w:u w:val="single"/>
              </w:rPr>
            </w:pPr>
            <w:r w:rsidRPr="00F27C46">
              <w:rPr>
                <w:color w:val="000000" w:themeColor="text1"/>
                <w:sz w:val="22"/>
                <w:szCs w:val="22"/>
              </w:rPr>
              <w:t xml:space="preserve">сведения о персонале, имеющемся в организации, и в т.ч. предполагаемом для выполнения работ, услуг по закупке </w:t>
            </w:r>
            <w:r w:rsidRPr="00320A86">
              <w:rPr>
                <w:color w:val="000000" w:themeColor="text1"/>
                <w:sz w:val="22"/>
                <w:szCs w:val="22"/>
              </w:rPr>
              <w:t xml:space="preserve">- по Форме </w:t>
            </w:r>
            <w:r>
              <w:rPr>
                <w:color w:val="000000" w:themeColor="text1"/>
                <w:sz w:val="22"/>
                <w:szCs w:val="22"/>
              </w:rPr>
              <w:t>8</w:t>
            </w:r>
            <w:r w:rsidRPr="00320A86">
              <w:rPr>
                <w:color w:val="000000" w:themeColor="text1"/>
                <w:sz w:val="22"/>
                <w:szCs w:val="22"/>
              </w:rPr>
              <w:t xml:space="preserve"> </w:t>
            </w:r>
            <w:r>
              <w:rPr>
                <w:color w:val="000000" w:themeColor="text1"/>
                <w:sz w:val="22"/>
                <w:szCs w:val="22"/>
              </w:rPr>
              <w:t>(</w:t>
            </w:r>
            <w:r w:rsidRPr="008D498B">
              <w:rPr>
                <w:b/>
                <w:color w:val="000000" w:themeColor="text1"/>
                <w:sz w:val="22"/>
                <w:szCs w:val="22"/>
                <w:u w:val="single"/>
              </w:rPr>
              <w:t>также пред</w:t>
            </w:r>
            <w:r w:rsidR="0016722A">
              <w:rPr>
                <w:b/>
                <w:color w:val="000000" w:themeColor="text1"/>
                <w:sz w:val="22"/>
                <w:szCs w:val="22"/>
                <w:u w:val="single"/>
              </w:rPr>
              <w:t>о</w:t>
            </w:r>
            <w:r w:rsidRPr="008D498B">
              <w:rPr>
                <w:b/>
                <w:color w:val="000000" w:themeColor="text1"/>
                <w:sz w:val="22"/>
                <w:szCs w:val="22"/>
                <w:u w:val="single"/>
              </w:rPr>
              <w:t>ставляется в формате MS Excel</w:t>
            </w:r>
            <w:r>
              <w:rPr>
                <w:b/>
                <w:color w:val="000000" w:themeColor="text1"/>
                <w:sz w:val="22"/>
                <w:szCs w:val="22"/>
                <w:u w:val="single"/>
              </w:rPr>
              <w:t>)</w:t>
            </w:r>
            <w:r w:rsidR="0016722A">
              <w:rPr>
                <w:b/>
                <w:color w:val="000000" w:themeColor="text1"/>
                <w:sz w:val="22"/>
                <w:szCs w:val="22"/>
                <w:u w:val="single"/>
              </w:rPr>
              <w:t>.</w:t>
            </w:r>
            <w:r w:rsidRPr="00BF1CE5">
              <w:rPr>
                <w:color w:val="000000" w:themeColor="text1"/>
                <w:sz w:val="22"/>
                <w:szCs w:val="22"/>
                <w:u w:val="single"/>
              </w:rPr>
              <w:t xml:space="preserve"> </w:t>
            </w:r>
            <w:r w:rsidR="0016722A">
              <w:rPr>
                <w:color w:val="000000" w:themeColor="text1"/>
                <w:sz w:val="22"/>
                <w:szCs w:val="22"/>
                <w:u w:val="single"/>
              </w:rPr>
              <w:t xml:space="preserve">Также прикладываются </w:t>
            </w:r>
            <w:r w:rsidRPr="00BF1CE5">
              <w:rPr>
                <w:color w:val="000000" w:themeColor="text1"/>
                <w:sz w:val="22"/>
                <w:szCs w:val="22"/>
                <w:u w:val="single"/>
              </w:rPr>
              <w:t>подтверждающи</w:t>
            </w:r>
            <w:r w:rsidR="0016722A">
              <w:rPr>
                <w:color w:val="000000" w:themeColor="text1"/>
                <w:sz w:val="22"/>
                <w:szCs w:val="22"/>
                <w:u w:val="single"/>
              </w:rPr>
              <w:t>е</w:t>
            </w:r>
            <w:r w:rsidRPr="00BF1CE5">
              <w:rPr>
                <w:color w:val="000000" w:themeColor="text1"/>
                <w:sz w:val="22"/>
                <w:szCs w:val="22"/>
                <w:u w:val="single"/>
              </w:rPr>
              <w:t xml:space="preserve"> документ</w:t>
            </w:r>
            <w:r w:rsidR="0016722A">
              <w:rPr>
                <w:color w:val="000000" w:themeColor="text1"/>
                <w:sz w:val="22"/>
                <w:szCs w:val="22"/>
                <w:u w:val="single"/>
              </w:rPr>
              <w:t>ы</w:t>
            </w:r>
            <w:r w:rsidR="00E460F6">
              <w:rPr>
                <w:color w:val="000000" w:themeColor="text1"/>
                <w:sz w:val="22"/>
                <w:szCs w:val="22"/>
                <w:u w:val="single"/>
              </w:rPr>
              <w:t xml:space="preserve"> </w:t>
            </w:r>
            <w:r w:rsidR="0016722A">
              <w:rPr>
                <w:color w:val="000000" w:themeColor="text1"/>
                <w:sz w:val="22"/>
                <w:szCs w:val="22"/>
                <w:u w:val="single"/>
              </w:rPr>
              <w:t>(</w:t>
            </w:r>
            <w:r w:rsidR="00E460F6" w:rsidRPr="00F9678D">
              <w:rPr>
                <w:color w:val="000000" w:themeColor="text1"/>
                <w:sz w:val="22"/>
                <w:szCs w:val="22"/>
                <w:u w:val="single"/>
              </w:rPr>
              <w:t xml:space="preserve">в случае, если </w:t>
            </w:r>
            <w:r w:rsidR="0016722A" w:rsidRPr="00F9678D">
              <w:rPr>
                <w:color w:val="000000" w:themeColor="text1"/>
                <w:sz w:val="22"/>
                <w:szCs w:val="22"/>
                <w:u w:val="single"/>
              </w:rPr>
              <w:t>документацией</w:t>
            </w:r>
            <w:r w:rsidR="00E460F6" w:rsidRPr="00F9678D">
              <w:rPr>
                <w:color w:val="000000" w:themeColor="text1"/>
                <w:sz w:val="22"/>
                <w:szCs w:val="22"/>
                <w:u w:val="single"/>
              </w:rPr>
              <w:t xml:space="preserve"> о закупке (в т.ч. Техническим заданием) предусмотрено предоставление таких документов</w:t>
            </w:r>
          </w:p>
          <w:p w:rsidR="002F2E90" w:rsidRDefault="002F2E90">
            <w:pPr>
              <w:spacing w:line="240" w:lineRule="auto"/>
              <w:jc w:val="both"/>
              <w:rPr>
                <w:color w:val="000000" w:themeColor="text1"/>
                <w:sz w:val="22"/>
                <w:szCs w:val="22"/>
                <w:u w:val="single"/>
              </w:rPr>
            </w:pPr>
          </w:p>
          <w:p w:rsidR="002F2E90" w:rsidRPr="00F52C7C" w:rsidRDefault="002677C3" w:rsidP="00CA56EE">
            <w:pPr>
              <w:spacing w:line="240" w:lineRule="auto"/>
              <w:jc w:val="both"/>
              <w:rPr>
                <w:color w:val="000000" w:themeColor="text1"/>
                <w:sz w:val="22"/>
                <w:szCs w:val="22"/>
              </w:rPr>
            </w:pPr>
            <w:r w:rsidRPr="002677C3">
              <w:rPr>
                <w:rFonts w:cs="Tahoma"/>
                <w:b/>
                <w:color w:val="333333"/>
                <w:sz w:val="22"/>
                <w:szCs w:val="22"/>
                <w:shd w:val="clear" w:color="auto" w:fill="FFFFFF"/>
              </w:rPr>
              <w:t xml:space="preserve">Применяется при закупках СМР: </w:t>
            </w:r>
            <w:r w:rsidR="00F52C7C" w:rsidRPr="002677C3">
              <w:rPr>
                <w:rFonts w:cs="Tahoma"/>
                <w:color w:val="333333"/>
                <w:sz w:val="22"/>
                <w:szCs w:val="22"/>
                <w:shd w:val="clear" w:color="auto" w:fill="FFFFFF"/>
              </w:rPr>
              <w:t>При установлении в документации о закупке требования о необходимости у участника закупки членства в СРО</w:t>
            </w:r>
            <w:r w:rsidR="00F52C7C" w:rsidRPr="00F52C7C">
              <w:rPr>
                <w:rFonts w:cs="Tahoma"/>
                <w:b/>
                <w:color w:val="333333"/>
                <w:sz w:val="22"/>
                <w:szCs w:val="22"/>
                <w:shd w:val="clear" w:color="auto" w:fill="FFFFFF"/>
              </w:rPr>
              <w:t xml:space="preserve"> -</w:t>
            </w:r>
            <w:r w:rsidR="00F52C7C" w:rsidRPr="00F52C7C">
              <w:rPr>
                <w:rFonts w:eastAsiaTheme="minorHAnsi" w:cs="Tahoma"/>
                <w:color w:val="333333"/>
                <w:sz w:val="22"/>
                <w:szCs w:val="22"/>
                <w:shd w:val="clear" w:color="auto" w:fill="FFFFFF"/>
                <w:lang w:eastAsia="en-US"/>
              </w:rPr>
              <w:t xml:space="preserve"> необходимо </w:t>
            </w:r>
            <w:r w:rsidR="00F52C7C" w:rsidRPr="00F52C7C">
              <w:rPr>
                <w:rFonts w:cs="Tahoma"/>
                <w:color w:val="333333"/>
                <w:sz w:val="22"/>
                <w:szCs w:val="22"/>
                <w:shd w:val="clear" w:color="auto" w:fill="FFFFFF"/>
              </w:rPr>
              <w:t>представить подтверждающие документы наличия не менее двух специалистов по организации строительства, включённых в национальный реестр специалистов в области строительства</w:t>
            </w:r>
          </w:p>
        </w:tc>
        <w:tc>
          <w:tcPr>
            <w:tcW w:w="2126" w:type="dxa"/>
          </w:tcPr>
          <w:p w:rsidR="00C43538" w:rsidRPr="00614E85" w:rsidRDefault="00C43538">
            <w:pPr>
              <w:widowControl w:val="0"/>
              <w:spacing w:line="240" w:lineRule="auto"/>
              <w:jc w:val="both"/>
              <w:rPr>
                <w:sz w:val="22"/>
                <w:szCs w:val="22"/>
              </w:rPr>
            </w:pPr>
          </w:p>
        </w:tc>
      </w:tr>
      <w:tr w:rsidR="00C43538" w:rsidRPr="00614E85" w:rsidTr="00DC12FA">
        <w:tc>
          <w:tcPr>
            <w:tcW w:w="7621" w:type="dxa"/>
          </w:tcPr>
          <w:p w:rsidR="007570F0" w:rsidRPr="007570F0" w:rsidRDefault="007570F0" w:rsidP="007570F0">
            <w:pPr>
              <w:spacing w:line="240" w:lineRule="auto"/>
              <w:jc w:val="both"/>
              <w:rPr>
                <w:color w:val="000000" w:themeColor="text1"/>
                <w:sz w:val="22"/>
                <w:szCs w:val="22"/>
              </w:rPr>
            </w:pPr>
            <w:r w:rsidRPr="007570F0">
              <w:rPr>
                <w:color w:val="000000" w:themeColor="text1"/>
                <w:sz w:val="22"/>
                <w:szCs w:val="22"/>
              </w:rPr>
              <w:t xml:space="preserve">перечень машин, механизмов, материально-технической и нормативной базы имеющихся в организации и в т.ч. предполагаемых для выполнения работ, услуг по закупке - по Форме 9 </w:t>
            </w:r>
          </w:p>
          <w:p w:rsidR="00C43538" w:rsidRDefault="007570F0">
            <w:pPr>
              <w:keepLines/>
              <w:spacing w:line="240" w:lineRule="auto"/>
              <w:jc w:val="both"/>
              <w:rPr>
                <w:color w:val="000000" w:themeColor="text1"/>
                <w:sz w:val="22"/>
                <w:szCs w:val="22"/>
                <w:u w:val="single"/>
              </w:rPr>
            </w:pPr>
            <w:r w:rsidRPr="007570F0">
              <w:rPr>
                <w:b/>
                <w:color w:val="000000" w:themeColor="text1"/>
                <w:sz w:val="22"/>
                <w:szCs w:val="22"/>
                <w:u w:val="single"/>
              </w:rPr>
              <w:t>(также представляется в формате MS Excel)</w:t>
            </w:r>
            <w:r w:rsidRPr="007570F0">
              <w:rPr>
                <w:color w:val="000000" w:themeColor="text1"/>
                <w:sz w:val="22"/>
                <w:szCs w:val="22"/>
                <w:u w:val="single"/>
              </w:rPr>
              <w:t xml:space="preserve"> с приложением подтверждающих</w:t>
            </w:r>
            <w:r w:rsidRPr="00BF1CE5">
              <w:rPr>
                <w:color w:val="000000" w:themeColor="text1"/>
                <w:sz w:val="22"/>
                <w:szCs w:val="22"/>
                <w:u w:val="single"/>
              </w:rPr>
              <w:t xml:space="preserve"> документов</w:t>
            </w:r>
          </w:p>
          <w:p w:rsidR="001C11F2" w:rsidRPr="00614E85" w:rsidRDefault="001C11F2">
            <w:pPr>
              <w:keepLines/>
              <w:spacing w:line="240" w:lineRule="auto"/>
              <w:jc w:val="both"/>
              <w:rPr>
                <w:b/>
                <w:sz w:val="22"/>
                <w:szCs w:val="22"/>
                <w:u w:val="single"/>
              </w:rPr>
            </w:pPr>
            <w:r>
              <w:rPr>
                <w:b/>
                <w:color w:val="000000" w:themeColor="text1"/>
                <w:sz w:val="22"/>
                <w:szCs w:val="22"/>
                <w:u w:val="single"/>
              </w:rPr>
              <w:t>НЕ </w:t>
            </w:r>
            <w:r w:rsidR="00CB22C4">
              <w:rPr>
                <w:b/>
                <w:color w:val="000000" w:themeColor="text1"/>
                <w:sz w:val="22"/>
                <w:szCs w:val="22"/>
                <w:u w:val="single"/>
              </w:rPr>
              <w:t>п</w:t>
            </w:r>
            <w:r w:rsidR="00CB22C4" w:rsidRPr="00614E85">
              <w:rPr>
                <w:b/>
                <w:color w:val="000000" w:themeColor="text1"/>
                <w:sz w:val="22"/>
                <w:szCs w:val="22"/>
                <w:u w:val="single"/>
              </w:rPr>
              <w:t>ред</w:t>
            </w:r>
            <w:r w:rsidR="00CB22C4">
              <w:rPr>
                <w:b/>
                <w:color w:val="000000" w:themeColor="text1"/>
                <w:sz w:val="22"/>
                <w:szCs w:val="22"/>
                <w:u w:val="single"/>
              </w:rPr>
              <w:t>о</w:t>
            </w:r>
            <w:r w:rsidR="00CB22C4" w:rsidRPr="00614E85">
              <w:rPr>
                <w:b/>
                <w:color w:val="000000" w:themeColor="text1"/>
                <w:sz w:val="22"/>
                <w:szCs w:val="22"/>
                <w:u w:val="single"/>
              </w:rPr>
              <w:t>ставляется</w:t>
            </w:r>
            <w:r w:rsidR="00CB22C4">
              <w:rPr>
                <w:b/>
                <w:color w:val="000000" w:themeColor="text1"/>
                <w:sz w:val="22"/>
                <w:szCs w:val="22"/>
                <w:u w:val="single"/>
              </w:rPr>
              <w:t xml:space="preserve"> при закупках СМР</w:t>
            </w:r>
            <w:r w:rsidR="00E44765">
              <w:rPr>
                <w:b/>
                <w:color w:val="000000" w:themeColor="text1"/>
                <w:sz w:val="22"/>
                <w:szCs w:val="22"/>
                <w:u w:val="single"/>
              </w:rPr>
              <w:t xml:space="preserve"> </w:t>
            </w:r>
            <w:r w:rsidR="00E44765" w:rsidRPr="00811B10">
              <w:rPr>
                <w:b/>
                <w:color w:val="000000" w:themeColor="text1"/>
                <w:sz w:val="22"/>
                <w:szCs w:val="22"/>
                <w:u w:val="single"/>
              </w:rPr>
              <w:t xml:space="preserve">(в </w:t>
            </w:r>
            <w:r w:rsidR="00E44765" w:rsidRPr="00811B10">
              <w:rPr>
                <w:b/>
                <w:sz w:val="22"/>
                <w:szCs w:val="22"/>
                <w:u w:val="single"/>
              </w:rPr>
              <w:t xml:space="preserve">том числе </w:t>
            </w:r>
            <w:r w:rsidR="00E44765" w:rsidRPr="00811B10">
              <w:rPr>
                <w:b/>
                <w:sz w:val="24"/>
                <w:szCs w:val="24"/>
              </w:rPr>
              <w:t xml:space="preserve">СМР </w:t>
            </w:r>
            <w:r w:rsidR="00E44765" w:rsidRPr="00811B10">
              <w:rPr>
                <w:b/>
                <w:sz w:val="24"/>
                <w:szCs w:val="24"/>
                <w:shd w:val="clear" w:color="auto" w:fill="FFFFFF"/>
              </w:rPr>
              <w:t>по АСУТП, ЕСДУ, ЦСПА, СОУ, СДКУ)</w:t>
            </w:r>
            <w:r w:rsidR="00CB22C4" w:rsidRPr="00811B10">
              <w:rPr>
                <w:b/>
                <w:color w:val="000000" w:themeColor="text1"/>
                <w:sz w:val="22"/>
                <w:szCs w:val="22"/>
                <w:u w:val="single"/>
              </w:rPr>
              <w:t>, ПИР</w:t>
            </w:r>
          </w:p>
        </w:tc>
        <w:tc>
          <w:tcPr>
            <w:tcW w:w="2126" w:type="dxa"/>
          </w:tcPr>
          <w:p w:rsidR="00C43538" w:rsidRPr="00614E85" w:rsidRDefault="00C43538">
            <w:pPr>
              <w:widowControl w:val="0"/>
              <w:spacing w:line="240" w:lineRule="auto"/>
              <w:jc w:val="both"/>
              <w:rPr>
                <w:sz w:val="22"/>
                <w:szCs w:val="22"/>
              </w:rPr>
            </w:pPr>
          </w:p>
        </w:tc>
      </w:tr>
      <w:tr w:rsidR="00430E34" w:rsidRPr="00614E85" w:rsidTr="00DC12FA">
        <w:tc>
          <w:tcPr>
            <w:tcW w:w="7621" w:type="dxa"/>
          </w:tcPr>
          <w:p w:rsidR="00D7245D" w:rsidRPr="00D7245D" w:rsidRDefault="00430E34" w:rsidP="00D7245D">
            <w:pPr>
              <w:widowControl w:val="0"/>
              <w:spacing w:line="240" w:lineRule="auto"/>
              <w:jc w:val="both"/>
              <w:rPr>
                <w:color w:val="000000" w:themeColor="text1"/>
                <w:sz w:val="22"/>
                <w:szCs w:val="22"/>
              </w:rPr>
            </w:pPr>
            <w:bookmarkStart w:id="17" w:name="_Hlk115945519"/>
            <w:r w:rsidRPr="00614E85">
              <w:rPr>
                <w:color w:val="000000" w:themeColor="text1"/>
                <w:sz w:val="22"/>
                <w:szCs w:val="22"/>
              </w:rPr>
              <w:t xml:space="preserve">сведения в отношении всей цепочки собственников участника закупки, включая бенефициаров (в том числе, конечных владельцев – физических лиц), а также о лицах, входящих в его органы </w:t>
            </w:r>
            <w:bookmarkEnd w:id="17"/>
            <w:r w:rsidRPr="00614E85">
              <w:rPr>
                <w:color w:val="000000" w:themeColor="text1"/>
                <w:sz w:val="22"/>
                <w:szCs w:val="22"/>
              </w:rPr>
              <w:t xml:space="preserve">– по </w:t>
            </w:r>
            <w:r w:rsidR="00707E2A">
              <w:rPr>
                <w:color w:val="000000" w:themeColor="text1"/>
                <w:sz w:val="22"/>
                <w:szCs w:val="22"/>
              </w:rPr>
              <w:t>Ф</w:t>
            </w:r>
            <w:r w:rsidRPr="00614E85">
              <w:rPr>
                <w:color w:val="000000" w:themeColor="text1"/>
                <w:sz w:val="22"/>
                <w:szCs w:val="22"/>
              </w:rPr>
              <w:t xml:space="preserve">орме 10 </w:t>
            </w:r>
            <w:r w:rsidR="00D7245D" w:rsidRPr="00D7245D">
              <w:rPr>
                <w:color w:val="000000" w:themeColor="text1"/>
                <w:sz w:val="22"/>
                <w:szCs w:val="22"/>
              </w:rPr>
              <w:t>«Форма предоставления сведений о цепочке собственников, включая конечных, (в том числе бенефициаров), а также о лицах, входящих в органы участника закупки»</w:t>
            </w:r>
          </w:p>
          <w:p w:rsidR="00430E34" w:rsidRPr="00614E85" w:rsidRDefault="00430E34">
            <w:pPr>
              <w:widowControl w:val="0"/>
              <w:spacing w:line="240" w:lineRule="auto"/>
              <w:jc w:val="both"/>
              <w:rPr>
                <w:color w:val="000000" w:themeColor="text1"/>
                <w:sz w:val="22"/>
                <w:szCs w:val="22"/>
              </w:rPr>
            </w:pPr>
          </w:p>
          <w:p w:rsidR="00430E34" w:rsidRPr="00614E85" w:rsidRDefault="00430E34">
            <w:pPr>
              <w:widowControl w:val="0"/>
              <w:spacing w:line="240" w:lineRule="auto"/>
              <w:jc w:val="both"/>
              <w:rPr>
                <w:color w:val="000000" w:themeColor="text1"/>
                <w:sz w:val="22"/>
                <w:szCs w:val="22"/>
              </w:rPr>
            </w:pPr>
            <w:r w:rsidRPr="00614E85">
              <w:rPr>
                <w:b/>
                <w:color w:val="000000" w:themeColor="text1"/>
                <w:sz w:val="22"/>
                <w:szCs w:val="22"/>
                <w:u w:val="single"/>
              </w:rPr>
              <w:t>представляется победителем закупки – юридическим лицом, если в извещении об осуществлении закупок установлено соответствующее требование о представлении организатору закупок участником закупки документов после признания его победителем</w:t>
            </w:r>
          </w:p>
        </w:tc>
        <w:tc>
          <w:tcPr>
            <w:tcW w:w="2126" w:type="dxa"/>
          </w:tcPr>
          <w:p w:rsidR="00430E34" w:rsidRPr="00614E85" w:rsidRDefault="00430E34">
            <w:pPr>
              <w:widowControl w:val="0"/>
              <w:spacing w:line="240" w:lineRule="auto"/>
              <w:ind w:firstLine="709"/>
              <w:jc w:val="both"/>
              <w:rPr>
                <w:color w:val="000000" w:themeColor="text1"/>
              </w:rPr>
            </w:pPr>
          </w:p>
        </w:tc>
      </w:tr>
      <w:tr w:rsidR="00430E34" w:rsidRPr="00614E85" w:rsidTr="00DC12FA">
        <w:tc>
          <w:tcPr>
            <w:tcW w:w="7621" w:type="dxa"/>
          </w:tcPr>
          <w:p w:rsidR="00430E34" w:rsidRPr="00614E85" w:rsidRDefault="00430E34">
            <w:pPr>
              <w:widowControl w:val="0"/>
              <w:spacing w:line="240" w:lineRule="auto"/>
              <w:jc w:val="both"/>
              <w:rPr>
                <w:color w:val="000000" w:themeColor="text1"/>
                <w:sz w:val="22"/>
                <w:szCs w:val="22"/>
              </w:rPr>
            </w:pPr>
            <w:r w:rsidRPr="00614E85">
              <w:rPr>
                <w:color w:val="000000" w:themeColor="text1"/>
                <w:sz w:val="22"/>
                <w:szCs w:val="22"/>
              </w:rPr>
              <w:t xml:space="preserve">копии документов, подтверждающих информацию в отношении всей цепочки  собственников участника закупки – юридического лица, включая бенефициаров (в том числе, конечных владельцев – физических лиц), а также о лицах, входящих в его органы. Для ООО – выписка из ЕГРЮЛ; для АО -отчет о балансе ценных бумаг; выписка из реестра акционеров общества с указанием лиц, доли владения и общего количества акций; выписка из лицевого счета (счета депо); решение о назначении единоличного исполнительного органа, коллегиальных органов общества в виде протокола (выписки из протокола); для нерезидентов: выписка из реестра иностранных юридических лиц соответствующей страны происхождения или иное равное по юридической силе доказательство юридического статуса иностранного юридического лица;  иные документы, подтверждающие сведения  в отношении  цепочки  собственников,  включая бенефициаров (в том числе, конечных владельцев – физических лиц), а также о лицах, входящих в органы участника закупки юридического лица </w:t>
            </w:r>
          </w:p>
          <w:p w:rsidR="00430E34" w:rsidRPr="00614E85" w:rsidRDefault="00430E34">
            <w:pPr>
              <w:widowControl w:val="0"/>
              <w:spacing w:line="240" w:lineRule="auto"/>
              <w:jc w:val="both"/>
              <w:rPr>
                <w:color w:val="000000" w:themeColor="text1"/>
                <w:sz w:val="22"/>
                <w:szCs w:val="22"/>
              </w:rPr>
            </w:pPr>
            <w:r w:rsidRPr="00614E85">
              <w:rPr>
                <w:b/>
                <w:color w:val="000000" w:themeColor="text1"/>
                <w:sz w:val="22"/>
                <w:szCs w:val="22"/>
                <w:u w:val="single"/>
              </w:rPr>
              <w:t>представляется победителем закупки – юридическим лицом, если в извещении об осуществлении закупок установлено соответствующее требование о представлении организатору закупок участником закупки документов после признания его победителем</w:t>
            </w:r>
          </w:p>
        </w:tc>
        <w:tc>
          <w:tcPr>
            <w:tcW w:w="2126" w:type="dxa"/>
          </w:tcPr>
          <w:p w:rsidR="00430E34" w:rsidRPr="00614E85" w:rsidRDefault="00430E34">
            <w:pPr>
              <w:widowControl w:val="0"/>
              <w:spacing w:line="240" w:lineRule="auto"/>
              <w:ind w:firstLine="709"/>
              <w:jc w:val="both"/>
              <w:rPr>
                <w:color w:val="000000" w:themeColor="text1"/>
              </w:rPr>
            </w:pPr>
          </w:p>
        </w:tc>
      </w:tr>
      <w:tr w:rsidR="00430E34" w:rsidRPr="00614E85" w:rsidTr="00DC12FA">
        <w:tc>
          <w:tcPr>
            <w:tcW w:w="7621" w:type="dxa"/>
          </w:tcPr>
          <w:p w:rsidR="00430E34" w:rsidRPr="00614E85" w:rsidRDefault="00430E34">
            <w:pPr>
              <w:widowControl w:val="0"/>
              <w:spacing w:line="240" w:lineRule="auto"/>
              <w:jc w:val="both"/>
              <w:rPr>
                <w:color w:val="000000" w:themeColor="text1"/>
                <w:sz w:val="22"/>
                <w:szCs w:val="22"/>
              </w:rPr>
            </w:pPr>
            <w:r w:rsidRPr="00614E85">
              <w:rPr>
                <w:color w:val="000000" w:themeColor="text1"/>
                <w:sz w:val="22"/>
                <w:szCs w:val="22"/>
              </w:rPr>
              <w:t xml:space="preserve">согласие субъекта персональных данных на обработку его персональных данных – по </w:t>
            </w:r>
            <w:r w:rsidR="00707E2A">
              <w:rPr>
                <w:color w:val="000000" w:themeColor="text1"/>
                <w:sz w:val="22"/>
                <w:szCs w:val="22"/>
              </w:rPr>
              <w:t>Ф</w:t>
            </w:r>
            <w:r w:rsidRPr="00614E85">
              <w:rPr>
                <w:color w:val="000000" w:themeColor="text1"/>
                <w:sz w:val="22"/>
                <w:szCs w:val="22"/>
              </w:rPr>
              <w:t>орме 10.1</w:t>
            </w:r>
          </w:p>
          <w:p w:rsidR="00430E34" w:rsidRPr="00614E85" w:rsidRDefault="00430E34">
            <w:pPr>
              <w:widowControl w:val="0"/>
              <w:spacing w:line="240" w:lineRule="auto"/>
              <w:jc w:val="both"/>
              <w:rPr>
                <w:color w:val="000000" w:themeColor="text1"/>
                <w:sz w:val="22"/>
                <w:szCs w:val="22"/>
              </w:rPr>
            </w:pPr>
            <w:r w:rsidRPr="00614E85">
              <w:rPr>
                <w:b/>
                <w:color w:val="000000" w:themeColor="text1"/>
                <w:sz w:val="22"/>
                <w:szCs w:val="22"/>
                <w:u w:val="single"/>
              </w:rPr>
              <w:t>представляется победителем закупки – юридическим лицом, если в извещении об осуществлении закупок установлено соответствующее требование о представлении организатору закупок участником закупки документов после признания его победителем</w:t>
            </w:r>
          </w:p>
        </w:tc>
        <w:tc>
          <w:tcPr>
            <w:tcW w:w="2126" w:type="dxa"/>
          </w:tcPr>
          <w:p w:rsidR="00430E34" w:rsidRPr="00614E85" w:rsidRDefault="00430E34">
            <w:pPr>
              <w:widowControl w:val="0"/>
              <w:spacing w:line="240" w:lineRule="auto"/>
              <w:jc w:val="both"/>
              <w:rPr>
                <w:sz w:val="22"/>
                <w:szCs w:val="22"/>
              </w:rPr>
            </w:pPr>
          </w:p>
        </w:tc>
      </w:tr>
      <w:tr w:rsidR="00430E34" w:rsidRPr="00614E85" w:rsidTr="00DC12FA">
        <w:tc>
          <w:tcPr>
            <w:tcW w:w="7621" w:type="dxa"/>
          </w:tcPr>
          <w:p w:rsidR="00430E34" w:rsidRPr="00614E85" w:rsidRDefault="00430E34">
            <w:pPr>
              <w:widowControl w:val="0"/>
              <w:spacing w:line="240" w:lineRule="auto"/>
              <w:jc w:val="both"/>
              <w:rPr>
                <w:color w:val="000000" w:themeColor="text1"/>
                <w:sz w:val="22"/>
                <w:szCs w:val="22"/>
              </w:rPr>
            </w:pPr>
            <w:r w:rsidRPr="00614E85">
              <w:rPr>
                <w:color w:val="000000" w:themeColor="text1"/>
                <w:sz w:val="22"/>
                <w:szCs w:val="22"/>
              </w:rPr>
              <w:t xml:space="preserve">Сведения о финансовом состоянии за последний завершенный отчетный период (год) и за 2 предшествующих ему календарных года – по </w:t>
            </w:r>
            <w:r w:rsidR="00707E2A">
              <w:rPr>
                <w:color w:val="000000" w:themeColor="text1"/>
                <w:sz w:val="22"/>
                <w:szCs w:val="22"/>
              </w:rPr>
              <w:t>Ф</w:t>
            </w:r>
            <w:r w:rsidRPr="00614E85">
              <w:rPr>
                <w:color w:val="000000" w:themeColor="text1"/>
                <w:sz w:val="22"/>
                <w:szCs w:val="22"/>
              </w:rPr>
              <w:t>орме 11</w:t>
            </w:r>
          </w:p>
        </w:tc>
        <w:tc>
          <w:tcPr>
            <w:tcW w:w="2126" w:type="dxa"/>
          </w:tcPr>
          <w:p w:rsidR="00430E34" w:rsidRPr="00614E85" w:rsidRDefault="00430E34">
            <w:pPr>
              <w:widowControl w:val="0"/>
              <w:spacing w:line="240" w:lineRule="auto"/>
              <w:jc w:val="both"/>
              <w:rPr>
                <w:sz w:val="22"/>
                <w:szCs w:val="22"/>
              </w:rPr>
            </w:pPr>
          </w:p>
        </w:tc>
      </w:tr>
      <w:tr w:rsidR="00430E34" w:rsidRPr="00614E85" w:rsidTr="00DC12FA">
        <w:tc>
          <w:tcPr>
            <w:tcW w:w="7621" w:type="dxa"/>
          </w:tcPr>
          <w:p w:rsidR="00430E34" w:rsidRPr="0071392C" w:rsidRDefault="007570F0">
            <w:pPr>
              <w:widowControl w:val="0"/>
              <w:spacing w:line="240" w:lineRule="auto"/>
              <w:jc w:val="both"/>
              <w:rPr>
                <w:color w:val="000000" w:themeColor="text1"/>
                <w:sz w:val="22"/>
                <w:szCs w:val="22"/>
              </w:rPr>
            </w:pPr>
            <w:r w:rsidRPr="0071392C">
              <w:rPr>
                <w:color w:val="000000" w:themeColor="text1"/>
                <w:sz w:val="22"/>
                <w:szCs w:val="22"/>
              </w:rPr>
              <w:t xml:space="preserve">Копии бухгалтерского баланса (ОКУД 0710001) и отчета о финансовых результатах (ОКУД 0710002) (или бухгалтерской (финансовой) отчетности по форме КНД 0710099 или иной форме, установленной Федеральным законом от 06.12.2011 № 402-ФЗ «О бухгалтерском учете» и/или федеральным органом исполнительной власти, уполномоченным по контролю и надзору в области налогов и сборов) </w:t>
            </w:r>
            <w:r w:rsidRPr="0071392C">
              <w:rPr>
                <w:b/>
                <w:color w:val="000000" w:themeColor="text1"/>
                <w:sz w:val="22"/>
                <w:szCs w:val="22"/>
              </w:rPr>
              <w:t>за последний отчетный календарный год</w:t>
            </w:r>
            <w:r w:rsidRPr="0071392C">
              <w:rPr>
                <w:color w:val="000000" w:themeColor="text1"/>
                <w:sz w:val="22"/>
                <w:szCs w:val="22"/>
              </w:rPr>
              <w:t xml:space="preserve"> и за </w:t>
            </w:r>
            <w:r w:rsidRPr="0071392C">
              <w:rPr>
                <w:b/>
                <w:color w:val="000000" w:themeColor="text1"/>
                <w:sz w:val="22"/>
                <w:szCs w:val="22"/>
              </w:rPr>
              <w:t>предшествующий ему отчетный календарный год</w:t>
            </w:r>
            <w:r w:rsidRPr="0071392C">
              <w:rPr>
                <w:color w:val="000000" w:themeColor="text1"/>
                <w:sz w:val="22"/>
                <w:szCs w:val="22"/>
              </w:rPr>
              <w:t xml:space="preserve"> с подтверждением отправки (получения) в ИФНС на бумажном носителе, по телекоммуникационным каналам связи с применением усиленной квалифицированной электронной подписи или через личный кабинет налогоплательщика, в порядке, установленном федеральным органом исполнительной власти, уполномоченным по контролю и надзору в области налогов и сборов.</w:t>
            </w:r>
          </w:p>
          <w:p w:rsidR="0071392C" w:rsidRPr="0071392C" w:rsidRDefault="0071392C" w:rsidP="0071392C">
            <w:pPr>
              <w:spacing w:line="240" w:lineRule="auto"/>
              <w:jc w:val="both"/>
              <w:rPr>
                <w:rFonts w:cstheme="minorBidi"/>
                <w:i/>
                <w:sz w:val="24"/>
                <w:szCs w:val="24"/>
              </w:rPr>
            </w:pPr>
            <w:r w:rsidRPr="0071392C">
              <w:rPr>
                <w:i/>
                <w:sz w:val="24"/>
                <w:szCs w:val="24"/>
              </w:rPr>
              <w:t>Следующие ф</w:t>
            </w:r>
            <w:r w:rsidRPr="0071392C">
              <w:rPr>
                <w:rFonts w:cstheme="minorBidi"/>
                <w:i/>
                <w:sz w:val="24"/>
                <w:szCs w:val="24"/>
              </w:rPr>
              <w:t>ормы к бухгалтерскому балансу:</w:t>
            </w:r>
          </w:p>
          <w:p w:rsidR="0071392C" w:rsidRPr="0071392C" w:rsidRDefault="0071392C" w:rsidP="0071392C">
            <w:pPr>
              <w:spacing w:line="240" w:lineRule="auto"/>
              <w:jc w:val="both"/>
              <w:rPr>
                <w:rFonts w:cstheme="minorBidi"/>
                <w:i/>
                <w:sz w:val="24"/>
                <w:szCs w:val="24"/>
              </w:rPr>
            </w:pPr>
            <w:r w:rsidRPr="0071392C">
              <w:rPr>
                <w:rFonts w:cstheme="minorBidi"/>
                <w:i/>
                <w:sz w:val="24"/>
                <w:szCs w:val="24"/>
              </w:rPr>
              <w:t>-отчет об изменениях капитала;</w:t>
            </w:r>
          </w:p>
          <w:p w:rsidR="0071392C" w:rsidRPr="0071392C" w:rsidRDefault="0071392C" w:rsidP="0071392C">
            <w:pPr>
              <w:spacing w:line="240" w:lineRule="auto"/>
              <w:jc w:val="both"/>
              <w:rPr>
                <w:rFonts w:cstheme="minorBidi"/>
                <w:i/>
                <w:sz w:val="24"/>
                <w:szCs w:val="24"/>
              </w:rPr>
            </w:pPr>
            <w:r w:rsidRPr="0071392C">
              <w:rPr>
                <w:rFonts w:cstheme="minorBidi"/>
                <w:i/>
                <w:sz w:val="24"/>
                <w:szCs w:val="24"/>
              </w:rPr>
              <w:t>-отчет о движении денежных средств;</w:t>
            </w:r>
          </w:p>
          <w:p w:rsidR="0071392C" w:rsidRPr="0071392C" w:rsidRDefault="0071392C" w:rsidP="0071392C">
            <w:pPr>
              <w:widowControl w:val="0"/>
              <w:spacing w:line="240" w:lineRule="auto"/>
              <w:jc w:val="both"/>
              <w:rPr>
                <w:color w:val="000000" w:themeColor="text1"/>
                <w:sz w:val="22"/>
                <w:szCs w:val="22"/>
              </w:rPr>
            </w:pPr>
            <w:r w:rsidRPr="0071392C">
              <w:rPr>
                <w:rFonts w:cstheme="minorBidi"/>
                <w:i/>
                <w:sz w:val="24"/>
                <w:szCs w:val="24"/>
              </w:rPr>
              <w:t>-отчет о целевом использовании денежных средств.</w:t>
            </w:r>
          </w:p>
        </w:tc>
        <w:tc>
          <w:tcPr>
            <w:tcW w:w="2126" w:type="dxa"/>
          </w:tcPr>
          <w:p w:rsidR="00430E34" w:rsidRPr="00614E85" w:rsidRDefault="00430E34">
            <w:pPr>
              <w:widowControl w:val="0"/>
              <w:spacing w:line="240" w:lineRule="auto"/>
              <w:jc w:val="both"/>
              <w:rPr>
                <w:sz w:val="22"/>
                <w:szCs w:val="22"/>
              </w:rPr>
            </w:pPr>
          </w:p>
        </w:tc>
      </w:tr>
      <w:tr w:rsidR="00430E34" w:rsidRPr="00614E85" w:rsidTr="00DC12FA">
        <w:tc>
          <w:tcPr>
            <w:tcW w:w="7621" w:type="dxa"/>
          </w:tcPr>
          <w:p w:rsidR="00430E34" w:rsidRPr="0071392C" w:rsidRDefault="00430E34">
            <w:pPr>
              <w:widowControl w:val="0"/>
              <w:spacing w:line="240" w:lineRule="auto"/>
              <w:jc w:val="both"/>
              <w:rPr>
                <w:sz w:val="22"/>
                <w:szCs w:val="22"/>
              </w:rPr>
            </w:pPr>
            <w:r w:rsidRPr="0071392C">
              <w:rPr>
                <w:sz w:val="22"/>
                <w:szCs w:val="22"/>
              </w:rPr>
              <w:t>для юридического лица, индивидуального предпринимателя – оборотно-сальдовая ведомость в разрезе субсчетов, входящих в состав кредиторской задолженности на конец последнего завершенного отчетного периода (года) или иная расшифровка кредиторской задолженности по видам задолженности на конец последнего завершенного отчетного периода (года) (счета 68</w:t>
            </w:r>
            <w:r w:rsidR="002F2E90" w:rsidRPr="002F2E90">
              <w:rPr>
                <w:sz w:val="22"/>
                <w:szCs w:val="22"/>
              </w:rPr>
              <w:t xml:space="preserve">, </w:t>
            </w:r>
            <w:r w:rsidRPr="0071392C">
              <w:rPr>
                <w:sz w:val="22"/>
                <w:szCs w:val="22"/>
              </w:rPr>
              <w:t>69</w:t>
            </w:r>
            <w:r w:rsidR="002F2E90" w:rsidRPr="002F2E90">
              <w:rPr>
                <w:sz w:val="22"/>
                <w:szCs w:val="22"/>
              </w:rPr>
              <w:t>, 84</w:t>
            </w:r>
            <w:r w:rsidRPr="0071392C">
              <w:rPr>
                <w:sz w:val="22"/>
                <w:szCs w:val="22"/>
              </w:rPr>
              <w:t>)</w:t>
            </w:r>
          </w:p>
          <w:p w:rsidR="007F463D" w:rsidRPr="0071392C" w:rsidRDefault="007F463D" w:rsidP="007F463D">
            <w:pPr>
              <w:widowControl w:val="0"/>
              <w:spacing w:line="240" w:lineRule="auto"/>
              <w:jc w:val="both"/>
              <w:rPr>
                <w:sz w:val="22"/>
                <w:szCs w:val="22"/>
              </w:rPr>
            </w:pPr>
          </w:p>
        </w:tc>
        <w:tc>
          <w:tcPr>
            <w:tcW w:w="2126" w:type="dxa"/>
          </w:tcPr>
          <w:p w:rsidR="00430E34" w:rsidRPr="00614E85" w:rsidRDefault="00430E34">
            <w:pPr>
              <w:widowControl w:val="0"/>
              <w:spacing w:line="240" w:lineRule="auto"/>
              <w:jc w:val="both"/>
              <w:rPr>
                <w:sz w:val="22"/>
                <w:szCs w:val="22"/>
              </w:rPr>
            </w:pPr>
          </w:p>
        </w:tc>
      </w:tr>
      <w:tr w:rsidR="00543F6D" w:rsidRPr="00614E85" w:rsidTr="001951E4">
        <w:trPr>
          <w:trHeight w:val="163"/>
        </w:trPr>
        <w:tc>
          <w:tcPr>
            <w:tcW w:w="7621" w:type="dxa"/>
          </w:tcPr>
          <w:p w:rsidR="00543F6D" w:rsidRDefault="00543F6D" w:rsidP="001951E4">
            <w:pPr>
              <w:keepLines/>
              <w:spacing w:line="240" w:lineRule="auto"/>
              <w:jc w:val="both"/>
              <w:rPr>
                <w:color w:val="000000" w:themeColor="text1"/>
                <w:sz w:val="22"/>
                <w:szCs w:val="22"/>
              </w:rPr>
            </w:pPr>
            <w:r w:rsidRPr="00614E85">
              <w:rPr>
                <w:color w:val="000000" w:themeColor="text1"/>
                <w:sz w:val="22"/>
                <w:szCs w:val="22"/>
              </w:rPr>
              <w:t xml:space="preserve">Загрузка участника закупки – по Форме </w:t>
            </w:r>
            <w:r>
              <w:rPr>
                <w:color w:val="000000" w:themeColor="text1"/>
                <w:sz w:val="22"/>
                <w:szCs w:val="22"/>
              </w:rPr>
              <w:t>12</w:t>
            </w:r>
            <w:r w:rsidRPr="00614E85">
              <w:rPr>
                <w:color w:val="000000" w:themeColor="text1"/>
                <w:sz w:val="22"/>
                <w:szCs w:val="22"/>
              </w:rPr>
              <w:t xml:space="preserve"> </w:t>
            </w:r>
          </w:p>
          <w:p w:rsidR="00543F6D" w:rsidRDefault="000920A6" w:rsidP="000920A6">
            <w:pPr>
              <w:keepLines/>
              <w:spacing w:line="240" w:lineRule="auto"/>
              <w:jc w:val="both"/>
              <w:rPr>
                <w:b/>
                <w:color w:val="000000" w:themeColor="text1"/>
                <w:sz w:val="22"/>
                <w:szCs w:val="22"/>
                <w:u w:val="single"/>
              </w:rPr>
            </w:pPr>
            <w:r>
              <w:rPr>
                <w:b/>
                <w:color w:val="000000" w:themeColor="text1"/>
                <w:sz w:val="22"/>
                <w:szCs w:val="22"/>
                <w:u w:val="single"/>
              </w:rPr>
              <w:t xml:space="preserve">представляется в составе заявки только </w:t>
            </w:r>
            <w:r w:rsidR="00FE5996" w:rsidRPr="009D0E3A">
              <w:rPr>
                <w:b/>
                <w:color w:val="000000" w:themeColor="text1"/>
                <w:sz w:val="22"/>
                <w:szCs w:val="22"/>
                <w:u w:val="single"/>
              </w:rPr>
              <w:t>при закупках СМР</w:t>
            </w:r>
            <w:r w:rsidR="00E44765">
              <w:rPr>
                <w:b/>
                <w:color w:val="000000" w:themeColor="text1"/>
                <w:sz w:val="22"/>
                <w:szCs w:val="22"/>
                <w:u w:val="single"/>
              </w:rPr>
              <w:t xml:space="preserve"> </w:t>
            </w:r>
            <w:r w:rsidR="00E44765" w:rsidRPr="00811B10">
              <w:rPr>
                <w:b/>
                <w:color w:val="000000" w:themeColor="text1"/>
                <w:sz w:val="22"/>
                <w:szCs w:val="22"/>
                <w:u w:val="single"/>
              </w:rPr>
              <w:t xml:space="preserve">(в </w:t>
            </w:r>
            <w:r w:rsidR="00E44765" w:rsidRPr="00811B10">
              <w:rPr>
                <w:b/>
                <w:sz w:val="22"/>
                <w:szCs w:val="22"/>
                <w:u w:val="single"/>
              </w:rPr>
              <w:t xml:space="preserve">том числе </w:t>
            </w:r>
            <w:r w:rsidR="00E44765" w:rsidRPr="00811B10">
              <w:rPr>
                <w:b/>
                <w:sz w:val="24"/>
                <w:szCs w:val="24"/>
              </w:rPr>
              <w:t>СМР по АСУТП, ЕСДУ, ЦСПА, СОУ, СДКУ)</w:t>
            </w:r>
            <w:r w:rsidR="00FE5996" w:rsidRPr="00811B10">
              <w:rPr>
                <w:b/>
                <w:color w:val="000000" w:themeColor="text1"/>
                <w:sz w:val="22"/>
                <w:szCs w:val="22"/>
                <w:u w:val="single"/>
              </w:rPr>
              <w:t>, ПИР</w:t>
            </w:r>
            <w:r w:rsidRPr="00811B10">
              <w:rPr>
                <w:b/>
                <w:color w:val="000000" w:themeColor="text1"/>
                <w:sz w:val="22"/>
                <w:szCs w:val="22"/>
                <w:u w:val="single"/>
              </w:rPr>
              <w:t>.</w:t>
            </w:r>
            <w:r w:rsidR="00FE5996" w:rsidRPr="009D0E3A">
              <w:rPr>
                <w:b/>
                <w:color w:val="000000" w:themeColor="text1"/>
                <w:sz w:val="22"/>
                <w:szCs w:val="22"/>
                <w:u w:val="single"/>
              </w:rPr>
              <w:t xml:space="preserve"> </w:t>
            </w:r>
          </w:p>
          <w:p w:rsidR="002F2E90" w:rsidRPr="00614E85" w:rsidRDefault="002F2E90" w:rsidP="000920A6">
            <w:pPr>
              <w:keepLines/>
              <w:spacing w:line="240" w:lineRule="auto"/>
              <w:jc w:val="both"/>
              <w:rPr>
                <w:color w:val="000000" w:themeColor="text1"/>
                <w:sz w:val="22"/>
                <w:szCs w:val="22"/>
              </w:rPr>
            </w:pPr>
            <w:r w:rsidRPr="002F2E90">
              <w:rPr>
                <w:b/>
                <w:color w:val="000000" w:themeColor="text1"/>
                <w:sz w:val="22"/>
                <w:szCs w:val="22"/>
              </w:rPr>
              <w:t>Представляется в формате MS Excel</w:t>
            </w:r>
          </w:p>
        </w:tc>
        <w:tc>
          <w:tcPr>
            <w:tcW w:w="2126" w:type="dxa"/>
          </w:tcPr>
          <w:p w:rsidR="00543F6D" w:rsidRPr="00614E85" w:rsidRDefault="00543F6D" w:rsidP="001951E4">
            <w:pPr>
              <w:keepLines/>
              <w:spacing w:line="240" w:lineRule="auto"/>
              <w:jc w:val="both"/>
              <w:rPr>
                <w:color w:val="000000" w:themeColor="text1"/>
                <w:sz w:val="22"/>
                <w:szCs w:val="22"/>
              </w:rPr>
            </w:pPr>
          </w:p>
        </w:tc>
      </w:tr>
      <w:tr w:rsidR="00430E34" w:rsidRPr="00614E85" w:rsidTr="00DC12FA">
        <w:trPr>
          <w:trHeight w:val="215"/>
        </w:trPr>
        <w:tc>
          <w:tcPr>
            <w:tcW w:w="7621" w:type="dxa"/>
          </w:tcPr>
          <w:p w:rsidR="00430E34" w:rsidRPr="00614E85" w:rsidRDefault="0016722A">
            <w:pPr>
              <w:widowControl w:val="0"/>
              <w:spacing w:line="240" w:lineRule="auto"/>
              <w:jc w:val="both"/>
              <w:rPr>
                <w:color w:val="000000" w:themeColor="text1"/>
                <w:sz w:val="22"/>
                <w:szCs w:val="22"/>
              </w:rPr>
            </w:pPr>
            <w:r>
              <w:rPr>
                <w:color w:val="000000" w:themeColor="text1"/>
                <w:sz w:val="22"/>
                <w:szCs w:val="22"/>
              </w:rPr>
              <w:t>П</w:t>
            </w:r>
            <w:r w:rsidR="00430E34" w:rsidRPr="00614E85">
              <w:rPr>
                <w:color w:val="000000" w:themeColor="text1"/>
                <w:sz w:val="22"/>
                <w:szCs w:val="22"/>
              </w:rPr>
              <w:t xml:space="preserve">лан привлечения субподрядчиков (соисполнителей) по </w:t>
            </w:r>
            <w:r w:rsidR="00707E2A">
              <w:rPr>
                <w:color w:val="000000" w:themeColor="text1"/>
                <w:sz w:val="22"/>
                <w:szCs w:val="22"/>
              </w:rPr>
              <w:t>Ф</w:t>
            </w:r>
            <w:r w:rsidR="00430E34" w:rsidRPr="00614E85">
              <w:rPr>
                <w:color w:val="000000" w:themeColor="text1"/>
                <w:sz w:val="22"/>
                <w:szCs w:val="22"/>
              </w:rPr>
              <w:t>орме 13</w:t>
            </w:r>
          </w:p>
        </w:tc>
        <w:tc>
          <w:tcPr>
            <w:tcW w:w="2126" w:type="dxa"/>
          </w:tcPr>
          <w:p w:rsidR="00430E34" w:rsidRPr="00614E85" w:rsidRDefault="00430E34">
            <w:pPr>
              <w:widowControl w:val="0"/>
              <w:spacing w:line="240" w:lineRule="auto"/>
              <w:jc w:val="both"/>
              <w:rPr>
                <w:sz w:val="22"/>
                <w:szCs w:val="22"/>
              </w:rPr>
            </w:pPr>
          </w:p>
        </w:tc>
      </w:tr>
      <w:tr w:rsidR="00430E34" w:rsidRPr="00614E85" w:rsidTr="00DC12FA">
        <w:trPr>
          <w:trHeight w:val="1032"/>
        </w:trPr>
        <w:tc>
          <w:tcPr>
            <w:tcW w:w="7621" w:type="dxa"/>
          </w:tcPr>
          <w:p w:rsidR="00B21834" w:rsidRDefault="00B21834" w:rsidP="00B21834">
            <w:pPr>
              <w:widowControl w:val="0"/>
              <w:spacing w:line="240" w:lineRule="auto"/>
              <w:jc w:val="both"/>
              <w:rPr>
                <w:color w:val="000000" w:themeColor="text1"/>
                <w:sz w:val="22"/>
                <w:szCs w:val="22"/>
              </w:rPr>
            </w:pPr>
            <w:r>
              <w:rPr>
                <w:color w:val="000000" w:themeColor="text1"/>
                <w:sz w:val="22"/>
                <w:szCs w:val="22"/>
              </w:rPr>
              <w:t>копии действующих договоров (предварительных договоров, соглашений о намерениях, гарантийных писем) с производителями (официальными представителями, дилерами) товаров, работ, услуг по закупке (при наличии на дату подачи заявки)</w:t>
            </w:r>
          </w:p>
          <w:p w:rsidR="00430E34" w:rsidRPr="00614E85" w:rsidRDefault="00B21834" w:rsidP="00B21834">
            <w:pPr>
              <w:widowControl w:val="0"/>
              <w:spacing w:line="240" w:lineRule="auto"/>
              <w:jc w:val="both"/>
              <w:rPr>
                <w:color w:val="000000" w:themeColor="text1"/>
                <w:sz w:val="22"/>
                <w:szCs w:val="22"/>
              </w:rPr>
            </w:pPr>
            <w:r>
              <w:rPr>
                <w:b/>
                <w:color w:val="000000" w:themeColor="text1"/>
                <w:sz w:val="22"/>
                <w:szCs w:val="22"/>
                <w:u w:val="single"/>
              </w:rPr>
              <w:t>представляется победителем закупки, если в извещении об осуществлении закупок установлено требование о представлении организатору закупок участником закупки соответствующих документов после признания его победителем</w:t>
            </w:r>
          </w:p>
        </w:tc>
        <w:tc>
          <w:tcPr>
            <w:tcW w:w="2126" w:type="dxa"/>
          </w:tcPr>
          <w:p w:rsidR="00430E34" w:rsidRPr="00614E85" w:rsidRDefault="00430E34">
            <w:pPr>
              <w:widowControl w:val="0"/>
              <w:spacing w:line="240" w:lineRule="auto"/>
              <w:jc w:val="both"/>
              <w:rPr>
                <w:sz w:val="22"/>
                <w:szCs w:val="22"/>
              </w:rPr>
            </w:pPr>
          </w:p>
        </w:tc>
      </w:tr>
      <w:tr w:rsidR="00430E34" w:rsidRPr="00614E85" w:rsidTr="00DC12FA">
        <w:tc>
          <w:tcPr>
            <w:tcW w:w="7621" w:type="dxa"/>
          </w:tcPr>
          <w:p w:rsidR="00430E34" w:rsidRPr="00614E85" w:rsidRDefault="00430E34">
            <w:pPr>
              <w:widowControl w:val="0"/>
              <w:spacing w:line="240" w:lineRule="auto"/>
              <w:jc w:val="both"/>
              <w:rPr>
                <w:sz w:val="22"/>
                <w:szCs w:val="22"/>
              </w:rPr>
            </w:pPr>
            <w:r w:rsidRPr="00614E85">
              <w:rPr>
                <w:sz w:val="22"/>
                <w:szCs w:val="22"/>
              </w:rPr>
              <w:t>Для юридических лиц:</w:t>
            </w:r>
          </w:p>
        </w:tc>
        <w:tc>
          <w:tcPr>
            <w:tcW w:w="2126" w:type="dxa"/>
          </w:tcPr>
          <w:p w:rsidR="00430E34" w:rsidRPr="00614E85" w:rsidRDefault="00430E34">
            <w:pPr>
              <w:widowControl w:val="0"/>
              <w:spacing w:line="240" w:lineRule="auto"/>
              <w:jc w:val="both"/>
              <w:rPr>
                <w:sz w:val="22"/>
                <w:szCs w:val="22"/>
              </w:rPr>
            </w:pPr>
          </w:p>
        </w:tc>
      </w:tr>
      <w:tr w:rsidR="00430E34" w:rsidRPr="00614E85" w:rsidTr="00DC12FA">
        <w:tc>
          <w:tcPr>
            <w:tcW w:w="7621" w:type="dxa"/>
          </w:tcPr>
          <w:p w:rsidR="00430E34" w:rsidRPr="00614E85" w:rsidRDefault="00430E34">
            <w:pPr>
              <w:widowControl w:val="0"/>
              <w:spacing w:line="240" w:lineRule="auto"/>
              <w:jc w:val="both"/>
              <w:rPr>
                <w:sz w:val="22"/>
                <w:szCs w:val="22"/>
              </w:rPr>
            </w:pPr>
            <w:r w:rsidRPr="00614E85">
              <w:rPr>
                <w:sz w:val="22"/>
                <w:szCs w:val="22"/>
              </w:rPr>
              <w:t>-</w:t>
            </w:r>
            <w:r w:rsidRPr="00614E85">
              <w:rPr>
                <w:sz w:val="22"/>
                <w:szCs w:val="22"/>
              </w:rPr>
              <w:tab/>
              <w:t>копия действующей редакции устава организации со всеми изменениями, с отметкой ИФНС о регистрации</w:t>
            </w:r>
          </w:p>
        </w:tc>
        <w:tc>
          <w:tcPr>
            <w:tcW w:w="2126" w:type="dxa"/>
          </w:tcPr>
          <w:p w:rsidR="00430E34" w:rsidRPr="00614E85" w:rsidRDefault="00430E34">
            <w:pPr>
              <w:widowControl w:val="0"/>
              <w:spacing w:line="240" w:lineRule="auto"/>
              <w:jc w:val="both"/>
              <w:rPr>
                <w:sz w:val="22"/>
                <w:szCs w:val="22"/>
              </w:rPr>
            </w:pPr>
          </w:p>
        </w:tc>
      </w:tr>
      <w:tr w:rsidR="00430E34" w:rsidRPr="00614E85" w:rsidTr="00DC12FA">
        <w:tc>
          <w:tcPr>
            <w:tcW w:w="7621" w:type="dxa"/>
          </w:tcPr>
          <w:p w:rsidR="00430E34" w:rsidRPr="00614E85" w:rsidRDefault="00430E34">
            <w:pPr>
              <w:widowControl w:val="0"/>
              <w:spacing w:line="240" w:lineRule="auto"/>
              <w:jc w:val="both"/>
              <w:rPr>
                <w:sz w:val="22"/>
                <w:szCs w:val="22"/>
              </w:rPr>
            </w:pPr>
            <w:r w:rsidRPr="00614E85">
              <w:rPr>
                <w:sz w:val="22"/>
                <w:szCs w:val="22"/>
              </w:rPr>
              <w:t>-</w:t>
            </w:r>
            <w:r w:rsidRPr="00614E85">
              <w:rPr>
                <w:sz w:val="22"/>
                <w:szCs w:val="22"/>
              </w:rPr>
              <w:tab/>
              <w:t>заверенная участником копия протокола (решения) и приказа о назначении единоличного исполнительного органа либо протокола (решения) о передаче функций единоличного исполнительного органа управляющему</w:t>
            </w:r>
          </w:p>
        </w:tc>
        <w:tc>
          <w:tcPr>
            <w:tcW w:w="2126" w:type="dxa"/>
          </w:tcPr>
          <w:p w:rsidR="00430E34" w:rsidRPr="00614E85" w:rsidRDefault="00430E34">
            <w:pPr>
              <w:widowControl w:val="0"/>
              <w:spacing w:line="240" w:lineRule="auto"/>
              <w:jc w:val="both"/>
              <w:rPr>
                <w:sz w:val="22"/>
                <w:szCs w:val="22"/>
              </w:rPr>
            </w:pPr>
          </w:p>
        </w:tc>
      </w:tr>
      <w:tr w:rsidR="00430E34" w:rsidRPr="00614E85" w:rsidTr="00DC12FA">
        <w:tc>
          <w:tcPr>
            <w:tcW w:w="7621" w:type="dxa"/>
          </w:tcPr>
          <w:p w:rsidR="00430E34" w:rsidRPr="00614E85" w:rsidRDefault="00430E34">
            <w:pPr>
              <w:widowControl w:val="0"/>
              <w:spacing w:line="240" w:lineRule="auto"/>
              <w:jc w:val="both"/>
              <w:rPr>
                <w:sz w:val="22"/>
                <w:szCs w:val="22"/>
              </w:rPr>
            </w:pPr>
            <w:r w:rsidRPr="00614E85">
              <w:rPr>
                <w:sz w:val="22"/>
                <w:szCs w:val="22"/>
              </w:rPr>
              <w:t>-</w:t>
            </w:r>
            <w:r w:rsidRPr="00614E85">
              <w:rPr>
                <w:sz w:val="22"/>
                <w:szCs w:val="22"/>
              </w:rPr>
              <w:tab/>
              <w:t>для обществ, созданных по решениям органов власти – копия документа о создании (постановление, распоряжение, указ и проч.)</w:t>
            </w:r>
          </w:p>
        </w:tc>
        <w:tc>
          <w:tcPr>
            <w:tcW w:w="2126" w:type="dxa"/>
          </w:tcPr>
          <w:p w:rsidR="00430E34" w:rsidRPr="00614E85" w:rsidRDefault="00430E34">
            <w:pPr>
              <w:widowControl w:val="0"/>
              <w:spacing w:line="240" w:lineRule="auto"/>
              <w:jc w:val="both"/>
              <w:rPr>
                <w:sz w:val="22"/>
                <w:szCs w:val="22"/>
              </w:rPr>
            </w:pPr>
          </w:p>
        </w:tc>
      </w:tr>
      <w:tr w:rsidR="00430E34" w:rsidRPr="00614E85" w:rsidTr="00DC12FA">
        <w:tc>
          <w:tcPr>
            <w:tcW w:w="7621" w:type="dxa"/>
          </w:tcPr>
          <w:p w:rsidR="00430E34" w:rsidRPr="00614E85" w:rsidRDefault="00430E34">
            <w:pPr>
              <w:widowControl w:val="0"/>
              <w:spacing w:line="240" w:lineRule="auto"/>
              <w:jc w:val="both"/>
              <w:rPr>
                <w:sz w:val="22"/>
                <w:szCs w:val="22"/>
              </w:rPr>
            </w:pPr>
            <w:r w:rsidRPr="00614E85">
              <w:rPr>
                <w:sz w:val="22"/>
                <w:szCs w:val="22"/>
              </w:rPr>
              <w:t>-</w:t>
            </w:r>
            <w:r w:rsidRPr="00614E85">
              <w:rPr>
                <w:sz w:val="22"/>
                <w:szCs w:val="22"/>
              </w:rPr>
              <w:tab/>
              <w:t>информация  о применении (копия информационного письма и/или уведомления ФНС России)/неприменении (письмо за подписью участника закупки) упрощенной системы налогообложения</w:t>
            </w:r>
          </w:p>
        </w:tc>
        <w:tc>
          <w:tcPr>
            <w:tcW w:w="2126" w:type="dxa"/>
          </w:tcPr>
          <w:p w:rsidR="00430E34" w:rsidRPr="00614E85" w:rsidRDefault="00430E34">
            <w:pPr>
              <w:widowControl w:val="0"/>
              <w:spacing w:line="240" w:lineRule="auto"/>
              <w:jc w:val="both"/>
              <w:rPr>
                <w:sz w:val="22"/>
                <w:szCs w:val="22"/>
              </w:rPr>
            </w:pPr>
          </w:p>
        </w:tc>
      </w:tr>
      <w:tr w:rsidR="00430E34" w:rsidRPr="00614E85" w:rsidTr="00DC12FA">
        <w:tc>
          <w:tcPr>
            <w:tcW w:w="7621" w:type="dxa"/>
          </w:tcPr>
          <w:p w:rsidR="00430E34" w:rsidRPr="00614E85" w:rsidRDefault="00430E34">
            <w:pPr>
              <w:widowControl w:val="0"/>
              <w:spacing w:line="240" w:lineRule="auto"/>
              <w:jc w:val="both"/>
              <w:rPr>
                <w:sz w:val="22"/>
                <w:szCs w:val="22"/>
              </w:rPr>
            </w:pPr>
            <w:r w:rsidRPr="00614E85">
              <w:rPr>
                <w:sz w:val="22"/>
                <w:szCs w:val="22"/>
              </w:rPr>
              <w:t>-</w:t>
            </w:r>
            <w:r w:rsidRPr="00614E85">
              <w:rPr>
                <w:sz w:val="22"/>
                <w:szCs w:val="22"/>
              </w:rPr>
              <w:tab/>
              <w:t xml:space="preserve">копия свидетельства о государственной регистрации юридического лица (для юридических лиц (индивидуальных предпринимателей), зарегистрированных (созданных) до 01.01.2017)) </w:t>
            </w:r>
          </w:p>
        </w:tc>
        <w:tc>
          <w:tcPr>
            <w:tcW w:w="2126" w:type="dxa"/>
          </w:tcPr>
          <w:p w:rsidR="00430E34" w:rsidRPr="00614E85" w:rsidRDefault="00430E34">
            <w:pPr>
              <w:widowControl w:val="0"/>
              <w:spacing w:line="240" w:lineRule="auto"/>
              <w:jc w:val="both"/>
              <w:rPr>
                <w:sz w:val="22"/>
                <w:szCs w:val="22"/>
              </w:rPr>
            </w:pPr>
          </w:p>
        </w:tc>
      </w:tr>
      <w:tr w:rsidR="00430E34" w:rsidRPr="00614E85" w:rsidTr="00DC12FA">
        <w:tc>
          <w:tcPr>
            <w:tcW w:w="7621" w:type="dxa"/>
          </w:tcPr>
          <w:p w:rsidR="00430E34" w:rsidRPr="00614E85" w:rsidRDefault="00430E34">
            <w:pPr>
              <w:widowControl w:val="0"/>
              <w:spacing w:line="240" w:lineRule="auto"/>
              <w:jc w:val="both"/>
              <w:rPr>
                <w:sz w:val="22"/>
                <w:szCs w:val="22"/>
              </w:rPr>
            </w:pPr>
            <w:r w:rsidRPr="00614E85">
              <w:rPr>
                <w:sz w:val="22"/>
                <w:szCs w:val="22"/>
              </w:rPr>
              <w:t>-</w:t>
            </w:r>
            <w:r w:rsidRPr="00614E85">
              <w:rPr>
                <w:sz w:val="22"/>
                <w:szCs w:val="22"/>
              </w:rPr>
              <w:tab/>
              <w:t>копия свидетельства о постановке юридического лица на налоговый учет</w:t>
            </w:r>
          </w:p>
        </w:tc>
        <w:tc>
          <w:tcPr>
            <w:tcW w:w="2126" w:type="dxa"/>
          </w:tcPr>
          <w:p w:rsidR="00430E34" w:rsidRPr="00614E85" w:rsidRDefault="00430E34">
            <w:pPr>
              <w:widowControl w:val="0"/>
              <w:spacing w:line="240" w:lineRule="auto"/>
              <w:jc w:val="both"/>
              <w:rPr>
                <w:sz w:val="22"/>
                <w:szCs w:val="22"/>
              </w:rPr>
            </w:pPr>
          </w:p>
        </w:tc>
      </w:tr>
      <w:tr w:rsidR="00430E34" w:rsidRPr="00614E85" w:rsidTr="00DC12FA">
        <w:tc>
          <w:tcPr>
            <w:tcW w:w="7621" w:type="dxa"/>
          </w:tcPr>
          <w:p w:rsidR="00430E34" w:rsidRPr="00614E85" w:rsidRDefault="00430E34">
            <w:pPr>
              <w:widowControl w:val="0"/>
              <w:spacing w:line="240" w:lineRule="auto"/>
              <w:jc w:val="both"/>
              <w:rPr>
                <w:sz w:val="22"/>
                <w:szCs w:val="22"/>
              </w:rPr>
            </w:pPr>
            <w:r w:rsidRPr="00614E85">
              <w:rPr>
                <w:sz w:val="22"/>
                <w:szCs w:val="22"/>
              </w:rPr>
              <w:t>-</w:t>
            </w:r>
            <w:r w:rsidRPr="00614E85">
              <w:rPr>
                <w:sz w:val="22"/>
                <w:szCs w:val="22"/>
              </w:rPr>
              <w:tab/>
              <w:t>выписка из ЕГРЮЛ, выданная не ранее чем за 30 (тридцать) дней до даты подачи заявки на участие в закупке</w:t>
            </w:r>
          </w:p>
        </w:tc>
        <w:tc>
          <w:tcPr>
            <w:tcW w:w="2126" w:type="dxa"/>
          </w:tcPr>
          <w:p w:rsidR="00430E34" w:rsidRPr="00614E85" w:rsidRDefault="00430E34">
            <w:pPr>
              <w:widowControl w:val="0"/>
              <w:spacing w:line="240" w:lineRule="auto"/>
              <w:jc w:val="both"/>
              <w:rPr>
                <w:sz w:val="22"/>
                <w:szCs w:val="22"/>
              </w:rPr>
            </w:pPr>
          </w:p>
        </w:tc>
      </w:tr>
      <w:tr w:rsidR="00430E34" w:rsidRPr="00614E85" w:rsidTr="00DC12FA">
        <w:tc>
          <w:tcPr>
            <w:tcW w:w="7621" w:type="dxa"/>
          </w:tcPr>
          <w:p w:rsidR="00430E34" w:rsidRPr="00614E85" w:rsidRDefault="00430E34">
            <w:pPr>
              <w:widowControl w:val="0"/>
              <w:spacing w:line="240" w:lineRule="auto"/>
              <w:jc w:val="both"/>
              <w:rPr>
                <w:sz w:val="22"/>
                <w:szCs w:val="22"/>
              </w:rPr>
            </w:pPr>
            <w:r w:rsidRPr="00614E85">
              <w:rPr>
                <w:sz w:val="22"/>
                <w:szCs w:val="22"/>
              </w:rPr>
              <w:t>-</w:t>
            </w:r>
            <w:r w:rsidRPr="00614E85">
              <w:rPr>
                <w:sz w:val="22"/>
                <w:szCs w:val="22"/>
              </w:rPr>
              <w:tab/>
              <w:t>копия приказа о назначении главного бухгалтера (копия доверенности или договора на аутсорсинг)</w:t>
            </w:r>
          </w:p>
        </w:tc>
        <w:tc>
          <w:tcPr>
            <w:tcW w:w="2126" w:type="dxa"/>
          </w:tcPr>
          <w:p w:rsidR="00430E34" w:rsidRPr="00614E85" w:rsidRDefault="00430E34">
            <w:pPr>
              <w:widowControl w:val="0"/>
              <w:spacing w:line="240" w:lineRule="auto"/>
              <w:jc w:val="both"/>
              <w:rPr>
                <w:sz w:val="22"/>
                <w:szCs w:val="22"/>
              </w:rPr>
            </w:pPr>
          </w:p>
        </w:tc>
      </w:tr>
      <w:tr w:rsidR="00430E34" w:rsidRPr="00614E85" w:rsidTr="00DC12FA">
        <w:tc>
          <w:tcPr>
            <w:tcW w:w="7621" w:type="dxa"/>
          </w:tcPr>
          <w:p w:rsidR="00430E34" w:rsidRPr="00614E85" w:rsidRDefault="00430E34">
            <w:pPr>
              <w:widowControl w:val="0"/>
              <w:spacing w:line="240" w:lineRule="auto"/>
              <w:jc w:val="both"/>
              <w:rPr>
                <w:sz w:val="22"/>
                <w:szCs w:val="22"/>
              </w:rPr>
            </w:pPr>
            <w:r w:rsidRPr="00614E85">
              <w:rPr>
                <w:sz w:val="22"/>
                <w:szCs w:val="22"/>
              </w:rPr>
              <w:t>-</w:t>
            </w:r>
            <w:r w:rsidRPr="00614E85">
              <w:rPr>
                <w:sz w:val="22"/>
                <w:szCs w:val="22"/>
              </w:rPr>
              <w:tab/>
              <w:t xml:space="preserve">решение (протокол, выписка из протокола) об одобрении органами общества заключения сделки/взаимосвязанных сделок по цене, указанной в заявке на участие в закупке (в </w:t>
            </w:r>
            <w:r w:rsidR="00707E2A">
              <w:rPr>
                <w:sz w:val="22"/>
                <w:szCs w:val="22"/>
              </w:rPr>
              <w:t>Ф</w:t>
            </w:r>
            <w:r w:rsidRPr="00614E85">
              <w:rPr>
                <w:sz w:val="22"/>
                <w:szCs w:val="22"/>
              </w:rPr>
              <w:t xml:space="preserve">орме 1, </w:t>
            </w:r>
            <w:r w:rsidR="00707E2A">
              <w:rPr>
                <w:sz w:val="22"/>
                <w:szCs w:val="22"/>
              </w:rPr>
              <w:t>Ф</w:t>
            </w:r>
            <w:r w:rsidRPr="00614E85">
              <w:rPr>
                <w:sz w:val="22"/>
                <w:szCs w:val="22"/>
              </w:rPr>
              <w:t>орме 2), либо письмо за подписью участника закупки о том, что данная сделка не требует одобрения</w:t>
            </w:r>
          </w:p>
        </w:tc>
        <w:tc>
          <w:tcPr>
            <w:tcW w:w="2126" w:type="dxa"/>
          </w:tcPr>
          <w:p w:rsidR="00430E34" w:rsidRPr="00614E85" w:rsidRDefault="00430E34">
            <w:pPr>
              <w:widowControl w:val="0"/>
              <w:spacing w:line="240" w:lineRule="auto"/>
              <w:jc w:val="both"/>
              <w:rPr>
                <w:sz w:val="22"/>
                <w:szCs w:val="22"/>
              </w:rPr>
            </w:pPr>
          </w:p>
        </w:tc>
      </w:tr>
      <w:tr w:rsidR="00430E34" w:rsidRPr="00614E85" w:rsidTr="00DC12FA">
        <w:tc>
          <w:tcPr>
            <w:tcW w:w="7621" w:type="dxa"/>
          </w:tcPr>
          <w:p w:rsidR="00430E34" w:rsidRPr="00614E85" w:rsidRDefault="00430E34">
            <w:pPr>
              <w:widowControl w:val="0"/>
              <w:spacing w:line="240" w:lineRule="auto"/>
              <w:jc w:val="both"/>
              <w:rPr>
                <w:sz w:val="22"/>
                <w:szCs w:val="22"/>
              </w:rPr>
            </w:pPr>
            <w:r w:rsidRPr="00614E85">
              <w:rPr>
                <w:sz w:val="22"/>
                <w:szCs w:val="22"/>
              </w:rPr>
              <w:t>Для физических лиц:</w:t>
            </w:r>
            <w:r w:rsidRPr="00614E85">
              <w:rPr>
                <w:sz w:val="22"/>
                <w:szCs w:val="22"/>
              </w:rPr>
              <w:tab/>
            </w:r>
          </w:p>
        </w:tc>
        <w:tc>
          <w:tcPr>
            <w:tcW w:w="2126" w:type="dxa"/>
          </w:tcPr>
          <w:p w:rsidR="00430E34" w:rsidRPr="00614E85" w:rsidRDefault="00430E34">
            <w:pPr>
              <w:widowControl w:val="0"/>
              <w:spacing w:line="240" w:lineRule="auto"/>
              <w:jc w:val="both"/>
              <w:rPr>
                <w:sz w:val="22"/>
                <w:szCs w:val="22"/>
              </w:rPr>
            </w:pPr>
          </w:p>
        </w:tc>
      </w:tr>
      <w:tr w:rsidR="00430E34" w:rsidRPr="00614E85" w:rsidTr="00DC12FA">
        <w:tc>
          <w:tcPr>
            <w:tcW w:w="7621" w:type="dxa"/>
          </w:tcPr>
          <w:p w:rsidR="00430E34" w:rsidRPr="00614E85" w:rsidRDefault="00430E34">
            <w:pPr>
              <w:widowControl w:val="0"/>
              <w:spacing w:line="240" w:lineRule="auto"/>
              <w:jc w:val="both"/>
              <w:rPr>
                <w:sz w:val="22"/>
                <w:szCs w:val="22"/>
              </w:rPr>
            </w:pPr>
            <w:r w:rsidRPr="00614E85">
              <w:rPr>
                <w:sz w:val="22"/>
                <w:szCs w:val="22"/>
              </w:rPr>
              <w:t>-</w:t>
            </w:r>
            <w:r w:rsidRPr="00614E85">
              <w:rPr>
                <w:sz w:val="22"/>
                <w:szCs w:val="22"/>
              </w:rPr>
              <w:tab/>
              <w:t>для индивидуального предпринимателя - копия документа о государственной регистрации физического лица в качестве индивидуального предпринимателя</w:t>
            </w:r>
          </w:p>
        </w:tc>
        <w:tc>
          <w:tcPr>
            <w:tcW w:w="2126" w:type="dxa"/>
          </w:tcPr>
          <w:p w:rsidR="00430E34" w:rsidRPr="00614E85" w:rsidRDefault="00430E34">
            <w:pPr>
              <w:widowControl w:val="0"/>
              <w:spacing w:line="240" w:lineRule="auto"/>
              <w:jc w:val="both"/>
              <w:rPr>
                <w:sz w:val="22"/>
                <w:szCs w:val="22"/>
              </w:rPr>
            </w:pPr>
          </w:p>
        </w:tc>
      </w:tr>
      <w:tr w:rsidR="00430E34" w:rsidRPr="00614E85" w:rsidTr="00DC12FA">
        <w:tc>
          <w:tcPr>
            <w:tcW w:w="7621" w:type="dxa"/>
          </w:tcPr>
          <w:p w:rsidR="00430E34" w:rsidRPr="00614E85" w:rsidRDefault="00430E34">
            <w:pPr>
              <w:widowControl w:val="0"/>
              <w:spacing w:line="240" w:lineRule="auto"/>
              <w:jc w:val="both"/>
              <w:rPr>
                <w:sz w:val="22"/>
                <w:szCs w:val="22"/>
              </w:rPr>
            </w:pPr>
            <w:r w:rsidRPr="00614E85">
              <w:rPr>
                <w:sz w:val="22"/>
                <w:szCs w:val="22"/>
              </w:rPr>
              <w:t xml:space="preserve">- </w:t>
            </w:r>
            <w:r w:rsidRPr="00614E85">
              <w:rPr>
                <w:sz w:val="22"/>
                <w:szCs w:val="22"/>
              </w:rPr>
              <w:tab/>
              <w:t>для индивидуального предпринимателя – копия свидетельства о постановке на налоговый учет</w:t>
            </w:r>
          </w:p>
        </w:tc>
        <w:tc>
          <w:tcPr>
            <w:tcW w:w="2126" w:type="dxa"/>
          </w:tcPr>
          <w:p w:rsidR="00430E34" w:rsidRPr="00614E85" w:rsidRDefault="00430E34">
            <w:pPr>
              <w:widowControl w:val="0"/>
              <w:spacing w:line="240" w:lineRule="auto"/>
              <w:jc w:val="both"/>
              <w:rPr>
                <w:sz w:val="22"/>
                <w:szCs w:val="22"/>
              </w:rPr>
            </w:pPr>
          </w:p>
        </w:tc>
      </w:tr>
      <w:tr w:rsidR="00430E34" w:rsidRPr="00614E85" w:rsidTr="00DC12FA">
        <w:tc>
          <w:tcPr>
            <w:tcW w:w="7621" w:type="dxa"/>
          </w:tcPr>
          <w:p w:rsidR="00430E34" w:rsidRPr="00614E85" w:rsidRDefault="00430E34">
            <w:pPr>
              <w:widowControl w:val="0"/>
              <w:spacing w:line="240" w:lineRule="auto"/>
              <w:jc w:val="both"/>
              <w:rPr>
                <w:sz w:val="22"/>
                <w:szCs w:val="22"/>
              </w:rPr>
            </w:pPr>
            <w:r w:rsidRPr="00614E85">
              <w:rPr>
                <w:sz w:val="22"/>
                <w:szCs w:val="22"/>
              </w:rPr>
              <w:t xml:space="preserve">- </w:t>
            </w:r>
            <w:r w:rsidRPr="00614E85">
              <w:rPr>
                <w:sz w:val="22"/>
                <w:szCs w:val="22"/>
              </w:rPr>
              <w:tab/>
              <w:t>для индивидуального предпринимателя - информация  о применении (копия информационного письма и/или уведомления ФНС России)/неприменении (письмо за подписью участника закупки) упрощенной системы налогообложения</w:t>
            </w:r>
          </w:p>
        </w:tc>
        <w:tc>
          <w:tcPr>
            <w:tcW w:w="2126" w:type="dxa"/>
          </w:tcPr>
          <w:p w:rsidR="00430E34" w:rsidRPr="00614E85" w:rsidRDefault="00430E34">
            <w:pPr>
              <w:widowControl w:val="0"/>
              <w:spacing w:line="240" w:lineRule="auto"/>
              <w:jc w:val="both"/>
              <w:rPr>
                <w:sz w:val="22"/>
                <w:szCs w:val="22"/>
              </w:rPr>
            </w:pPr>
          </w:p>
        </w:tc>
      </w:tr>
      <w:tr w:rsidR="00430E34" w:rsidRPr="00614E85" w:rsidTr="00DC12FA">
        <w:tc>
          <w:tcPr>
            <w:tcW w:w="7621" w:type="dxa"/>
          </w:tcPr>
          <w:p w:rsidR="00430E34" w:rsidRPr="00614E85" w:rsidRDefault="00430E34">
            <w:pPr>
              <w:widowControl w:val="0"/>
              <w:spacing w:line="240" w:lineRule="auto"/>
              <w:jc w:val="both"/>
              <w:rPr>
                <w:sz w:val="22"/>
                <w:szCs w:val="22"/>
              </w:rPr>
            </w:pPr>
            <w:r w:rsidRPr="00614E85">
              <w:rPr>
                <w:sz w:val="22"/>
                <w:szCs w:val="22"/>
              </w:rPr>
              <w:t>-</w:t>
            </w:r>
            <w:r w:rsidRPr="00614E85">
              <w:rPr>
                <w:sz w:val="22"/>
                <w:szCs w:val="22"/>
              </w:rPr>
              <w:tab/>
              <w:t>копия паспорта (все страницы)</w:t>
            </w:r>
          </w:p>
        </w:tc>
        <w:tc>
          <w:tcPr>
            <w:tcW w:w="2126" w:type="dxa"/>
          </w:tcPr>
          <w:p w:rsidR="00430E34" w:rsidRPr="00614E85" w:rsidRDefault="00430E34">
            <w:pPr>
              <w:widowControl w:val="0"/>
              <w:spacing w:line="240" w:lineRule="auto"/>
              <w:jc w:val="both"/>
              <w:rPr>
                <w:sz w:val="22"/>
                <w:szCs w:val="22"/>
              </w:rPr>
            </w:pPr>
          </w:p>
        </w:tc>
      </w:tr>
      <w:tr w:rsidR="00430E34" w:rsidRPr="00614E85" w:rsidTr="00DC12FA">
        <w:tc>
          <w:tcPr>
            <w:tcW w:w="7621" w:type="dxa"/>
          </w:tcPr>
          <w:p w:rsidR="00430E34" w:rsidRPr="00614E85" w:rsidRDefault="00430E34">
            <w:pPr>
              <w:widowControl w:val="0"/>
              <w:spacing w:line="240" w:lineRule="auto"/>
              <w:jc w:val="both"/>
              <w:rPr>
                <w:sz w:val="22"/>
                <w:szCs w:val="22"/>
              </w:rPr>
            </w:pPr>
            <w:r w:rsidRPr="00614E85">
              <w:rPr>
                <w:sz w:val="22"/>
                <w:szCs w:val="22"/>
              </w:rPr>
              <w:t>-</w:t>
            </w:r>
            <w:r w:rsidRPr="00614E85">
              <w:rPr>
                <w:sz w:val="22"/>
                <w:szCs w:val="22"/>
              </w:rPr>
              <w:tab/>
              <w:t>копия страхового свидетельства государственного пенсионного страхования</w:t>
            </w:r>
          </w:p>
        </w:tc>
        <w:tc>
          <w:tcPr>
            <w:tcW w:w="2126" w:type="dxa"/>
          </w:tcPr>
          <w:p w:rsidR="00430E34" w:rsidRPr="00614E85" w:rsidRDefault="00430E34">
            <w:pPr>
              <w:widowControl w:val="0"/>
              <w:spacing w:line="240" w:lineRule="auto"/>
              <w:jc w:val="both"/>
              <w:rPr>
                <w:sz w:val="22"/>
                <w:szCs w:val="22"/>
              </w:rPr>
            </w:pPr>
          </w:p>
        </w:tc>
      </w:tr>
      <w:tr w:rsidR="00430E34" w:rsidRPr="00614E85" w:rsidTr="00DC12FA">
        <w:tc>
          <w:tcPr>
            <w:tcW w:w="7621" w:type="dxa"/>
          </w:tcPr>
          <w:p w:rsidR="00430E34" w:rsidRPr="00614E85" w:rsidRDefault="00430E34">
            <w:pPr>
              <w:widowControl w:val="0"/>
              <w:spacing w:line="240" w:lineRule="auto"/>
              <w:jc w:val="both"/>
              <w:rPr>
                <w:sz w:val="22"/>
                <w:szCs w:val="22"/>
              </w:rPr>
            </w:pPr>
            <w:r w:rsidRPr="00614E85">
              <w:rPr>
                <w:sz w:val="22"/>
                <w:szCs w:val="22"/>
              </w:rPr>
              <w:t>-</w:t>
            </w:r>
            <w:r w:rsidRPr="00614E85">
              <w:rPr>
                <w:sz w:val="22"/>
                <w:szCs w:val="22"/>
              </w:rPr>
              <w:tab/>
              <w:t>для индивидуального предпринимателя в случае ведения им деятельности без печати - письмо, подтверждающее ведение им деятельности без печати</w:t>
            </w:r>
          </w:p>
        </w:tc>
        <w:tc>
          <w:tcPr>
            <w:tcW w:w="2126" w:type="dxa"/>
          </w:tcPr>
          <w:p w:rsidR="00430E34" w:rsidRPr="00614E85" w:rsidRDefault="00430E34">
            <w:pPr>
              <w:widowControl w:val="0"/>
              <w:spacing w:line="240" w:lineRule="auto"/>
              <w:jc w:val="both"/>
              <w:rPr>
                <w:sz w:val="22"/>
                <w:szCs w:val="22"/>
              </w:rPr>
            </w:pPr>
          </w:p>
        </w:tc>
      </w:tr>
      <w:tr w:rsidR="00430E34" w:rsidRPr="00614E85" w:rsidTr="00DC12FA">
        <w:tc>
          <w:tcPr>
            <w:tcW w:w="7621" w:type="dxa"/>
          </w:tcPr>
          <w:p w:rsidR="00430E34" w:rsidRPr="00614E85" w:rsidRDefault="00430E34">
            <w:pPr>
              <w:widowControl w:val="0"/>
              <w:spacing w:line="240" w:lineRule="auto"/>
              <w:jc w:val="both"/>
              <w:rPr>
                <w:sz w:val="22"/>
                <w:szCs w:val="22"/>
              </w:rPr>
            </w:pPr>
            <w:r w:rsidRPr="00614E85">
              <w:rPr>
                <w:sz w:val="22"/>
                <w:szCs w:val="22"/>
              </w:rPr>
              <w:t>-</w:t>
            </w:r>
            <w:r w:rsidRPr="00614E85">
              <w:rPr>
                <w:sz w:val="22"/>
                <w:szCs w:val="22"/>
              </w:rPr>
              <w:tab/>
              <w:t>для индивидуального предпринимателя - копия свидетельства о постановке на учет в пенсионном фонде как работодателя</w:t>
            </w:r>
          </w:p>
        </w:tc>
        <w:tc>
          <w:tcPr>
            <w:tcW w:w="2126" w:type="dxa"/>
          </w:tcPr>
          <w:p w:rsidR="00430E34" w:rsidRPr="00614E85" w:rsidRDefault="00430E34">
            <w:pPr>
              <w:widowControl w:val="0"/>
              <w:spacing w:line="240" w:lineRule="auto"/>
              <w:jc w:val="both"/>
              <w:rPr>
                <w:sz w:val="22"/>
                <w:szCs w:val="22"/>
              </w:rPr>
            </w:pPr>
          </w:p>
        </w:tc>
      </w:tr>
      <w:tr w:rsidR="00430E34" w:rsidRPr="00614E85" w:rsidTr="00DC12FA">
        <w:tc>
          <w:tcPr>
            <w:tcW w:w="7621" w:type="dxa"/>
          </w:tcPr>
          <w:p w:rsidR="00430E34" w:rsidRPr="00614E85" w:rsidRDefault="00430E34">
            <w:pPr>
              <w:widowControl w:val="0"/>
              <w:spacing w:line="240" w:lineRule="auto"/>
              <w:jc w:val="both"/>
              <w:rPr>
                <w:sz w:val="22"/>
                <w:szCs w:val="22"/>
              </w:rPr>
            </w:pPr>
            <w:r w:rsidRPr="00614E85">
              <w:rPr>
                <w:sz w:val="22"/>
                <w:szCs w:val="22"/>
              </w:rPr>
              <w:t>-</w:t>
            </w:r>
            <w:r w:rsidRPr="00614E85">
              <w:rPr>
                <w:sz w:val="22"/>
                <w:szCs w:val="22"/>
              </w:rPr>
              <w:tab/>
              <w:t>для индивидуального предпринимателя – копии актов проведения проверок проверяющими инстанциями (при наличии);</w:t>
            </w:r>
          </w:p>
        </w:tc>
        <w:tc>
          <w:tcPr>
            <w:tcW w:w="2126" w:type="dxa"/>
          </w:tcPr>
          <w:p w:rsidR="00430E34" w:rsidRPr="00614E85" w:rsidRDefault="00430E34">
            <w:pPr>
              <w:widowControl w:val="0"/>
              <w:spacing w:line="240" w:lineRule="auto"/>
              <w:jc w:val="both"/>
              <w:rPr>
                <w:sz w:val="22"/>
                <w:szCs w:val="22"/>
              </w:rPr>
            </w:pPr>
          </w:p>
        </w:tc>
      </w:tr>
      <w:tr w:rsidR="00430E34" w:rsidRPr="00614E85" w:rsidTr="00DC12FA">
        <w:tc>
          <w:tcPr>
            <w:tcW w:w="7621" w:type="dxa"/>
          </w:tcPr>
          <w:p w:rsidR="00430E34" w:rsidRPr="00614E85" w:rsidRDefault="00430E34">
            <w:pPr>
              <w:widowControl w:val="0"/>
              <w:spacing w:line="240" w:lineRule="auto"/>
              <w:jc w:val="both"/>
              <w:rPr>
                <w:sz w:val="22"/>
                <w:szCs w:val="22"/>
              </w:rPr>
            </w:pPr>
            <w:r w:rsidRPr="00614E85">
              <w:rPr>
                <w:sz w:val="22"/>
                <w:szCs w:val="22"/>
              </w:rPr>
              <w:t>-</w:t>
            </w:r>
            <w:r w:rsidRPr="00614E85">
              <w:rPr>
                <w:sz w:val="22"/>
                <w:szCs w:val="22"/>
              </w:rPr>
              <w:tab/>
              <w:t>для индивидуального предпринимателя выписка из ЕГРИП, выданная не ранее чем за тридцать дней до даты подачи заявки на участие в закупке</w:t>
            </w:r>
          </w:p>
        </w:tc>
        <w:tc>
          <w:tcPr>
            <w:tcW w:w="2126" w:type="dxa"/>
          </w:tcPr>
          <w:p w:rsidR="00430E34" w:rsidRPr="00614E85" w:rsidRDefault="00430E34">
            <w:pPr>
              <w:widowControl w:val="0"/>
              <w:spacing w:line="240" w:lineRule="auto"/>
              <w:jc w:val="both"/>
              <w:rPr>
                <w:sz w:val="22"/>
                <w:szCs w:val="22"/>
              </w:rPr>
            </w:pPr>
          </w:p>
        </w:tc>
      </w:tr>
      <w:tr w:rsidR="00430E34" w:rsidRPr="00614E85" w:rsidTr="00DC12FA">
        <w:tc>
          <w:tcPr>
            <w:tcW w:w="7621" w:type="dxa"/>
          </w:tcPr>
          <w:p w:rsidR="00430E34" w:rsidRPr="00614E85" w:rsidRDefault="0046362E">
            <w:pPr>
              <w:widowControl w:val="0"/>
              <w:spacing w:line="240" w:lineRule="auto"/>
              <w:jc w:val="both"/>
              <w:rPr>
                <w:sz w:val="22"/>
                <w:szCs w:val="22"/>
              </w:rPr>
            </w:pPr>
            <w:r w:rsidRPr="0046362E">
              <w:rPr>
                <w:sz w:val="22"/>
                <w:szCs w:val="22"/>
              </w:rPr>
              <w:t>Подтверждение возможности исполнения договора</w:t>
            </w:r>
            <w:r w:rsidR="00430E34" w:rsidRPr="00614E85">
              <w:rPr>
                <w:sz w:val="22"/>
                <w:szCs w:val="22"/>
              </w:rPr>
              <w:t xml:space="preserve"> по </w:t>
            </w:r>
            <w:r w:rsidR="00707E2A">
              <w:rPr>
                <w:sz w:val="22"/>
                <w:szCs w:val="22"/>
              </w:rPr>
              <w:t>Ф</w:t>
            </w:r>
            <w:r w:rsidR="00430E34" w:rsidRPr="00614E85">
              <w:rPr>
                <w:sz w:val="22"/>
                <w:szCs w:val="22"/>
              </w:rPr>
              <w:t>орме 14</w:t>
            </w:r>
          </w:p>
          <w:p w:rsidR="00430E34" w:rsidRPr="00614E85" w:rsidRDefault="00BD12E1">
            <w:pPr>
              <w:widowControl w:val="0"/>
              <w:spacing w:line="240" w:lineRule="auto"/>
              <w:jc w:val="both"/>
              <w:rPr>
                <w:sz w:val="22"/>
                <w:szCs w:val="22"/>
              </w:rPr>
            </w:pPr>
            <w:r>
              <w:rPr>
                <w:b/>
                <w:bCs/>
                <w:color w:val="000000" w:themeColor="text1"/>
                <w:sz w:val="22"/>
                <w:szCs w:val="22"/>
                <w:u w:val="single"/>
              </w:rPr>
              <w:t>п</w:t>
            </w:r>
            <w:r w:rsidRPr="00BD12E1">
              <w:rPr>
                <w:b/>
                <w:bCs/>
                <w:color w:val="000000" w:themeColor="text1"/>
                <w:sz w:val="22"/>
                <w:szCs w:val="22"/>
                <w:u w:val="single"/>
              </w:rPr>
              <w:t>редоставляется только в части соответствующего требования, предусмотренного извещением об осуществлении закупки</w:t>
            </w:r>
          </w:p>
        </w:tc>
        <w:tc>
          <w:tcPr>
            <w:tcW w:w="2126" w:type="dxa"/>
          </w:tcPr>
          <w:p w:rsidR="00430E34" w:rsidRPr="00614E85" w:rsidRDefault="00430E34">
            <w:pPr>
              <w:widowControl w:val="0"/>
              <w:spacing w:line="240" w:lineRule="auto"/>
              <w:jc w:val="both"/>
              <w:rPr>
                <w:sz w:val="22"/>
                <w:szCs w:val="22"/>
              </w:rPr>
            </w:pPr>
          </w:p>
        </w:tc>
      </w:tr>
      <w:tr w:rsidR="00430E34" w:rsidRPr="00614E85" w:rsidTr="00DC12FA">
        <w:tc>
          <w:tcPr>
            <w:tcW w:w="7621" w:type="dxa"/>
          </w:tcPr>
          <w:p w:rsidR="00430E34" w:rsidRDefault="00E838FA">
            <w:pPr>
              <w:widowControl w:val="0"/>
              <w:spacing w:line="240" w:lineRule="auto"/>
              <w:jc w:val="both"/>
              <w:rPr>
                <w:sz w:val="22"/>
                <w:szCs w:val="22"/>
              </w:rPr>
            </w:pPr>
            <w:r>
              <w:rPr>
                <w:sz w:val="22"/>
                <w:szCs w:val="22"/>
              </w:rPr>
              <w:t>с</w:t>
            </w:r>
            <w:r w:rsidRPr="00E838FA">
              <w:rPr>
                <w:sz w:val="22"/>
                <w:szCs w:val="22"/>
              </w:rPr>
              <w:t>овокупный размер обязательств по договору подряда на выполнение инженерных изысканий, подготовку проектной документации, по договору строительного подряда</w:t>
            </w:r>
            <w:r w:rsidRPr="00614E85">
              <w:rPr>
                <w:sz w:val="22"/>
                <w:szCs w:val="22"/>
              </w:rPr>
              <w:t xml:space="preserve"> </w:t>
            </w:r>
            <w:r w:rsidR="00430E34" w:rsidRPr="00614E85">
              <w:rPr>
                <w:sz w:val="22"/>
                <w:szCs w:val="22"/>
              </w:rPr>
              <w:t xml:space="preserve">- по </w:t>
            </w:r>
            <w:r w:rsidR="00707E2A">
              <w:rPr>
                <w:sz w:val="22"/>
                <w:szCs w:val="22"/>
              </w:rPr>
              <w:t>Ф</w:t>
            </w:r>
            <w:r w:rsidR="00430E34" w:rsidRPr="00614E85">
              <w:rPr>
                <w:sz w:val="22"/>
                <w:szCs w:val="22"/>
              </w:rPr>
              <w:t>орме 1</w:t>
            </w:r>
            <w:r w:rsidR="00972B86" w:rsidRPr="00614E85">
              <w:rPr>
                <w:sz w:val="22"/>
                <w:szCs w:val="22"/>
              </w:rPr>
              <w:t>5</w:t>
            </w:r>
          </w:p>
          <w:p w:rsidR="00CF6F86" w:rsidRPr="00614E85" w:rsidRDefault="00CF6F86">
            <w:pPr>
              <w:widowControl w:val="0"/>
              <w:spacing w:line="240" w:lineRule="auto"/>
              <w:jc w:val="both"/>
              <w:rPr>
                <w:sz w:val="22"/>
                <w:szCs w:val="22"/>
              </w:rPr>
            </w:pPr>
            <w:r w:rsidRPr="00614E85">
              <w:rPr>
                <w:b/>
                <w:color w:val="000000" w:themeColor="text1"/>
                <w:sz w:val="22"/>
                <w:szCs w:val="22"/>
                <w:u w:val="single"/>
              </w:rPr>
              <w:t xml:space="preserve">представляется, если </w:t>
            </w:r>
            <w:r w:rsidRPr="009D0E3A">
              <w:rPr>
                <w:b/>
                <w:color w:val="000000" w:themeColor="text1"/>
                <w:sz w:val="22"/>
                <w:szCs w:val="22"/>
                <w:u w:val="single"/>
              </w:rPr>
              <w:t>в документации о закупке установлено требование к участнику закупки о необходимости членства в СРО</w:t>
            </w:r>
          </w:p>
        </w:tc>
        <w:tc>
          <w:tcPr>
            <w:tcW w:w="2126" w:type="dxa"/>
          </w:tcPr>
          <w:p w:rsidR="00430E34" w:rsidRPr="00614E85" w:rsidRDefault="00430E34">
            <w:pPr>
              <w:widowControl w:val="0"/>
              <w:spacing w:line="240" w:lineRule="auto"/>
              <w:jc w:val="both"/>
              <w:rPr>
                <w:sz w:val="22"/>
                <w:szCs w:val="22"/>
              </w:rPr>
            </w:pPr>
          </w:p>
        </w:tc>
      </w:tr>
      <w:tr w:rsidR="00430E34" w:rsidRPr="00614E85" w:rsidTr="00DC12FA">
        <w:tc>
          <w:tcPr>
            <w:tcW w:w="7621" w:type="dxa"/>
          </w:tcPr>
          <w:p w:rsidR="00430E34" w:rsidRPr="00614E85" w:rsidRDefault="00430E34">
            <w:pPr>
              <w:widowControl w:val="0"/>
              <w:spacing w:line="240" w:lineRule="auto"/>
              <w:jc w:val="both"/>
              <w:rPr>
                <w:sz w:val="22"/>
                <w:szCs w:val="22"/>
              </w:rPr>
            </w:pPr>
            <w:r w:rsidRPr="00614E85">
              <w:rPr>
                <w:sz w:val="22"/>
                <w:szCs w:val="22"/>
              </w:rPr>
              <w:t xml:space="preserve">копия письма-гарантии по страхованию - по </w:t>
            </w:r>
            <w:r w:rsidR="00707E2A">
              <w:rPr>
                <w:sz w:val="22"/>
                <w:szCs w:val="22"/>
              </w:rPr>
              <w:t>Ф</w:t>
            </w:r>
            <w:r w:rsidRPr="00614E85">
              <w:rPr>
                <w:sz w:val="22"/>
                <w:szCs w:val="22"/>
              </w:rPr>
              <w:t>орме 1</w:t>
            </w:r>
            <w:r w:rsidR="00113D37">
              <w:rPr>
                <w:sz w:val="22"/>
                <w:szCs w:val="22"/>
              </w:rPr>
              <w:t>6</w:t>
            </w:r>
          </w:p>
          <w:p w:rsidR="00430E34" w:rsidRPr="00614E85" w:rsidRDefault="00430E34">
            <w:pPr>
              <w:widowControl w:val="0"/>
              <w:spacing w:line="240" w:lineRule="auto"/>
              <w:jc w:val="both"/>
              <w:rPr>
                <w:sz w:val="22"/>
                <w:szCs w:val="22"/>
              </w:rPr>
            </w:pPr>
            <w:r w:rsidRPr="00614E85">
              <w:rPr>
                <w:b/>
                <w:color w:val="000000" w:themeColor="text1"/>
                <w:sz w:val="22"/>
                <w:szCs w:val="22"/>
                <w:u w:val="single"/>
              </w:rPr>
              <w:t>представляется, если в извещении об осуществлении закупок установлено требование о представлении организатору закупок участником закупки соответствующих документов после признания его победителем</w:t>
            </w:r>
            <w:r w:rsidR="00426923" w:rsidRPr="00614E85">
              <w:rPr>
                <w:b/>
                <w:color w:val="000000" w:themeColor="text1"/>
                <w:sz w:val="22"/>
                <w:szCs w:val="22"/>
                <w:u w:val="single"/>
              </w:rPr>
              <w:t xml:space="preserve"> и если условиями договора, размещенного в составе документации о закупке, предусмотрено страхование рисков</w:t>
            </w:r>
          </w:p>
        </w:tc>
        <w:tc>
          <w:tcPr>
            <w:tcW w:w="2126" w:type="dxa"/>
          </w:tcPr>
          <w:p w:rsidR="00430E34" w:rsidRPr="00614E85" w:rsidRDefault="00430E34">
            <w:pPr>
              <w:widowControl w:val="0"/>
              <w:spacing w:line="240" w:lineRule="auto"/>
              <w:jc w:val="both"/>
              <w:rPr>
                <w:sz w:val="22"/>
                <w:szCs w:val="22"/>
              </w:rPr>
            </w:pPr>
          </w:p>
        </w:tc>
      </w:tr>
      <w:tr w:rsidR="00430E34" w:rsidRPr="00614E85" w:rsidTr="00DC12FA">
        <w:tc>
          <w:tcPr>
            <w:tcW w:w="7621" w:type="dxa"/>
          </w:tcPr>
          <w:p w:rsidR="00430E34" w:rsidRPr="00614E85" w:rsidRDefault="00CF6F86" w:rsidP="00EB0502">
            <w:pPr>
              <w:widowControl w:val="0"/>
              <w:spacing w:line="240" w:lineRule="auto"/>
              <w:jc w:val="both"/>
              <w:rPr>
                <w:sz w:val="22"/>
                <w:szCs w:val="22"/>
              </w:rPr>
            </w:pPr>
            <w:r>
              <w:rPr>
                <w:sz w:val="22"/>
                <w:szCs w:val="22"/>
              </w:rPr>
              <w:t>В</w:t>
            </w:r>
            <w:r w:rsidR="00430E34" w:rsidRPr="00614E85">
              <w:rPr>
                <w:sz w:val="22"/>
                <w:szCs w:val="22"/>
              </w:rPr>
              <w:t xml:space="preserve">едомость материалов и оборудования, поставляемых Подрядчиком - по </w:t>
            </w:r>
            <w:r w:rsidR="00707E2A">
              <w:rPr>
                <w:sz w:val="22"/>
                <w:szCs w:val="22"/>
              </w:rPr>
              <w:t>Ф</w:t>
            </w:r>
            <w:r w:rsidR="00430E34" w:rsidRPr="00614E85">
              <w:rPr>
                <w:sz w:val="22"/>
                <w:szCs w:val="22"/>
              </w:rPr>
              <w:t>орме 1</w:t>
            </w:r>
            <w:r w:rsidR="00113D37">
              <w:rPr>
                <w:sz w:val="22"/>
                <w:szCs w:val="22"/>
              </w:rPr>
              <w:t>7</w:t>
            </w:r>
          </w:p>
          <w:p w:rsidR="00430E34" w:rsidRDefault="005E41A5" w:rsidP="00EB0502">
            <w:pPr>
              <w:spacing w:line="240" w:lineRule="auto"/>
              <w:jc w:val="both"/>
              <w:rPr>
                <w:b/>
                <w:color w:val="000000" w:themeColor="text1"/>
                <w:sz w:val="22"/>
                <w:szCs w:val="22"/>
                <w:u w:val="single"/>
              </w:rPr>
            </w:pPr>
            <w:r w:rsidRPr="00614E85">
              <w:rPr>
                <w:b/>
                <w:color w:val="000000" w:themeColor="text1"/>
                <w:sz w:val="22"/>
                <w:szCs w:val="22"/>
                <w:u w:val="single"/>
              </w:rPr>
              <w:t>Представляется в формате MS Excel</w:t>
            </w:r>
          </w:p>
          <w:p w:rsidR="00EB0502" w:rsidRPr="00EB0502" w:rsidRDefault="00EB0502" w:rsidP="00EB0502">
            <w:pPr>
              <w:jc w:val="both"/>
              <w:rPr>
                <w:b/>
                <w:sz w:val="22"/>
                <w:szCs w:val="22"/>
                <w:u w:val="single"/>
              </w:rPr>
            </w:pPr>
            <w:r>
              <w:rPr>
                <w:b/>
                <w:color w:val="000000" w:themeColor="text1"/>
                <w:sz w:val="22"/>
                <w:szCs w:val="22"/>
                <w:u w:val="single"/>
              </w:rPr>
              <w:t>П</w:t>
            </w:r>
            <w:r w:rsidRPr="000B6AE2">
              <w:rPr>
                <w:b/>
                <w:color w:val="000000" w:themeColor="text1"/>
                <w:sz w:val="22"/>
                <w:szCs w:val="22"/>
                <w:u w:val="single"/>
              </w:rPr>
              <w:t>ри закупках систем автоматизации технологических процессов и пожаротушения (СА ТП и СА ПТ), систем диспетчерского контроля и управления (СДКУ), единой системы диспетчерского контроля и управления (ЕСДУ), централизованной системы противоаварийной автоматики (ЦСПА), систем обнаружения утечек (СОУ) и комплектов для доработки и расширения указанных систем</w:t>
            </w:r>
            <w:r>
              <w:rPr>
                <w:b/>
                <w:color w:val="000000" w:themeColor="text1"/>
                <w:sz w:val="22"/>
                <w:szCs w:val="22"/>
                <w:u w:val="single"/>
              </w:rPr>
              <w:t xml:space="preserve"> форма представляется в порядке, предусмотренном п.3.3 инструкции для участника закупки. </w:t>
            </w:r>
            <w:r>
              <w:rPr>
                <w:b/>
                <w:sz w:val="22"/>
                <w:szCs w:val="22"/>
                <w:u w:val="single"/>
              </w:rPr>
              <w:t xml:space="preserve">По остальным закупкам форма предоставляется, если </w:t>
            </w:r>
            <w:r w:rsidRPr="00124DE8">
              <w:rPr>
                <w:b/>
                <w:sz w:val="22"/>
                <w:szCs w:val="22"/>
                <w:u w:val="single"/>
              </w:rPr>
              <w:t>в столб</w:t>
            </w:r>
            <w:r>
              <w:rPr>
                <w:b/>
                <w:sz w:val="22"/>
                <w:szCs w:val="22"/>
                <w:u w:val="single"/>
              </w:rPr>
              <w:t>ц</w:t>
            </w:r>
            <w:r w:rsidRPr="00124DE8">
              <w:rPr>
                <w:b/>
                <w:sz w:val="22"/>
                <w:szCs w:val="22"/>
                <w:u w:val="single"/>
              </w:rPr>
              <w:t>ах 1 -12</w:t>
            </w:r>
            <w:r>
              <w:rPr>
                <w:b/>
                <w:sz w:val="22"/>
                <w:szCs w:val="22"/>
                <w:u w:val="single"/>
              </w:rPr>
              <w:t xml:space="preserve"> формы </w:t>
            </w:r>
            <w:r w:rsidRPr="00124DE8">
              <w:rPr>
                <w:b/>
                <w:sz w:val="22"/>
                <w:szCs w:val="22"/>
                <w:u w:val="single"/>
              </w:rPr>
              <w:t>предусмотрена поставка товаров подрядчиком, исполнителем при выполнении работ, оказании услуг</w:t>
            </w:r>
          </w:p>
        </w:tc>
        <w:tc>
          <w:tcPr>
            <w:tcW w:w="2126" w:type="dxa"/>
          </w:tcPr>
          <w:p w:rsidR="00430E34" w:rsidRPr="00614E85" w:rsidRDefault="00430E34">
            <w:pPr>
              <w:widowControl w:val="0"/>
              <w:spacing w:line="240" w:lineRule="auto"/>
              <w:jc w:val="both"/>
              <w:rPr>
                <w:sz w:val="22"/>
                <w:szCs w:val="22"/>
              </w:rPr>
            </w:pPr>
          </w:p>
        </w:tc>
      </w:tr>
      <w:tr w:rsidR="00726E2E" w:rsidRPr="00614E85" w:rsidTr="00DC12FA">
        <w:tc>
          <w:tcPr>
            <w:tcW w:w="7621" w:type="dxa"/>
          </w:tcPr>
          <w:p w:rsidR="00726E2E" w:rsidRDefault="00726E2E" w:rsidP="00EB0502">
            <w:pPr>
              <w:widowControl w:val="0"/>
              <w:spacing w:line="240" w:lineRule="auto"/>
              <w:jc w:val="both"/>
              <w:rPr>
                <w:sz w:val="22"/>
                <w:szCs w:val="22"/>
              </w:rPr>
            </w:pPr>
            <w:r>
              <w:rPr>
                <w:color w:val="000000" w:themeColor="text1"/>
                <w:sz w:val="22"/>
                <w:szCs w:val="22"/>
              </w:rPr>
              <w:t>З</w:t>
            </w:r>
            <w:r w:rsidRPr="00614E85">
              <w:rPr>
                <w:color w:val="000000" w:themeColor="text1"/>
                <w:sz w:val="22"/>
                <w:szCs w:val="22"/>
              </w:rPr>
              <w:t xml:space="preserve">аверенная банком копия доверенности на право подписи </w:t>
            </w:r>
            <w:r w:rsidR="00613C62" w:rsidRPr="00613C62">
              <w:rPr>
                <w:color w:val="000000" w:themeColor="text1"/>
                <w:sz w:val="22"/>
                <w:szCs w:val="22"/>
              </w:rPr>
              <w:t>независимой (банковской)</w:t>
            </w:r>
            <w:r w:rsidRPr="00614E85">
              <w:rPr>
                <w:color w:val="000000" w:themeColor="text1"/>
                <w:sz w:val="22"/>
                <w:szCs w:val="22"/>
              </w:rPr>
              <w:t xml:space="preserve"> гарантии (если </w:t>
            </w:r>
            <w:r w:rsidR="00613C62" w:rsidRPr="00613C62">
              <w:rPr>
                <w:color w:val="000000" w:themeColor="text1"/>
                <w:sz w:val="22"/>
                <w:szCs w:val="22"/>
              </w:rPr>
              <w:t>независим</w:t>
            </w:r>
            <w:r w:rsidR="00613C62">
              <w:rPr>
                <w:color w:val="000000" w:themeColor="text1"/>
                <w:sz w:val="22"/>
                <w:szCs w:val="22"/>
              </w:rPr>
              <w:t>ая</w:t>
            </w:r>
            <w:r w:rsidR="00613C62" w:rsidRPr="00613C62">
              <w:rPr>
                <w:color w:val="000000" w:themeColor="text1"/>
                <w:sz w:val="22"/>
                <w:szCs w:val="22"/>
              </w:rPr>
              <w:t xml:space="preserve"> (банковск</w:t>
            </w:r>
            <w:r w:rsidR="00613C62">
              <w:rPr>
                <w:color w:val="000000" w:themeColor="text1"/>
                <w:sz w:val="22"/>
                <w:szCs w:val="22"/>
              </w:rPr>
              <w:t>ая</w:t>
            </w:r>
            <w:r w:rsidR="00613C62" w:rsidRPr="00613C62">
              <w:rPr>
                <w:color w:val="000000" w:themeColor="text1"/>
                <w:sz w:val="22"/>
                <w:szCs w:val="22"/>
              </w:rPr>
              <w:t>)</w:t>
            </w:r>
            <w:r w:rsidRPr="00614E85">
              <w:rPr>
                <w:color w:val="000000" w:themeColor="text1"/>
                <w:sz w:val="22"/>
                <w:szCs w:val="22"/>
              </w:rPr>
              <w:t xml:space="preserve"> гарантия подписана лицом/лицами, не имеющим(ми) права в соответствии с учредительными документами банка действовать без доверенности)</w:t>
            </w:r>
            <w:r w:rsidRPr="00726E2E">
              <w:rPr>
                <w:color w:val="000000" w:themeColor="text1"/>
                <w:sz w:val="22"/>
                <w:szCs w:val="22"/>
              </w:rPr>
              <w:t xml:space="preserve"> при необходимости предоставления БГ в соответствии с требованиями </w:t>
            </w:r>
            <w:r w:rsidR="006A6B25" w:rsidRPr="006A6B25">
              <w:rPr>
                <w:color w:val="000000" w:themeColor="text1"/>
                <w:sz w:val="22"/>
                <w:szCs w:val="22"/>
              </w:rPr>
              <w:t>документации о закупке</w:t>
            </w:r>
          </w:p>
        </w:tc>
        <w:tc>
          <w:tcPr>
            <w:tcW w:w="2126" w:type="dxa"/>
          </w:tcPr>
          <w:p w:rsidR="00726E2E" w:rsidRPr="00614E85" w:rsidRDefault="00726E2E">
            <w:pPr>
              <w:widowControl w:val="0"/>
              <w:spacing w:line="240" w:lineRule="auto"/>
              <w:jc w:val="both"/>
              <w:rPr>
                <w:sz w:val="22"/>
                <w:szCs w:val="22"/>
              </w:rPr>
            </w:pPr>
          </w:p>
        </w:tc>
      </w:tr>
    </w:tbl>
    <w:p w:rsidR="00430E34" w:rsidRPr="00614E85" w:rsidRDefault="00430E34">
      <w:pPr>
        <w:keepNext/>
        <w:widowControl w:val="0"/>
        <w:spacing w:line="240" w:lineRule="auto"/>
        <w:ind w:firstLine="709"/>
        <w:jc w:val="both"/>
        <w:rPr>
          <w:rFonts w:eastAsia="Times New Roman" w:cs="Times New Roman"/>
          <w:sz w:val="22"/>
          <w:szCs w:val="22"/>
        </w:rPr>
      </w:pPr>
      <w:r w:rsidRPr="00614E85">
        <w:rPr>
          <w:rFonts w:eastAsia="Times New Roman" w:cs="Times New Roman"/>
          <w:sz w:val="22"/>
          <w:szCs w:val="22"/>
        </w:rPr>
        <w:t>В случае невозможности предоставить документы в поле «Номер документа» ставится знак «-» (прочерк) и причина непредставления.</w:t>
      </w:r>
    </w:p>
    <w:p w:rsidR="00430E34" w:rsidRPr="00614E85" w:rsidRDefault="00430E34" w:rsidP="00430E34">
      <w:pPr>
        <w:keepNext/>
        <w:widowControl w:val="0"/>
        <w:jc w:val="both"/>
        <w:rPr>
          <w:i/>
          <w:color w:val="000000" w:themeColor="text1"/>
          <w:sz w:val="22"/>
        </w:rPr>
      </w:pPr>
    </w:p>
    <w:p w:rsidR="00F76ED9" w:rsidRPr="00614E85" w:rsidRDefault="009C343F" w:rsidP="00F76ED9">
      <w:pPr>
        <w:spacing w:line="240" w:lineRule="auto"/>
        <w:jc w:val="both"/>
        <w:rPr>
          <w:i/>
          <w:color w:val="000000" w:themeColor="text1"/>
          <w:sz w:val="20"/>
          <w:szCs w:val="20"/>
        </w:rPr>
      </w:pPr>
      <w:r w:rsidRPr="00614E85">
        <w:rPr>
          <w:rFonts w:eastAsia="Times New Roman" w:cs="Times New Roman"/>
          <w:sz w:val="22"/>
          <w:szCs w:val="22"/>
          <w:lang w:eastAsia="ru-RU"/>
        </w:rPr>
        <w:br w:type="page"/>
      </w:r>
      <w:r w:rsidR="00F76ED9" w:rsidRPr="00614E85">
        <w:rPr>
          <w:b/>
          <w:color w:val="000000" w:themeColor="text1"/>
          <w:sz w:val="20"/>
          <w:szCs w:val="20"/>
        </w:rPr>
        <w:t>Участник закупки</w:t>
      </w:r>
      <w:r w:rsidR="00F76ED9" w:rsidRPr="00614E85">
        <w:rPr>
          <w:i/>
          <w:color w:val="000000" w:themeColor="text1"/>
          <w:sz w:val="20"/>
          <w:szCs w:val="20"/>
        </w:rPr>
        <w:t xml:space="preserve"> ________________________________________________</w:t>
      </w:r>
    </w:p>
    <w:p w:rsidR="00F76ED9" w:rsidRPr="00614E85" w:rsidRDefault="00F76ED9" w:rsidP="00F76ED9">
      <w:pPr>
        <w:spacing w:line="240" w:lineRule="auto"/>
        <w:jc w:val="both"/>
        <w:rPr>
          <w:color w:val="000000" w:themeColor="text1"/>
          <w:sz w:val="20"/>
          <w:szCs w:val="20"/>
        </w:rPr>
      </w:pPr>
      <w:r w:rsidRPr="00614E85">
        <w:rPr>
          <w:bCs/>
          <w:color w:val="000000" w:themeColor="text1"/>
          <w:sz w:val="20"/>
          <w:szCs w:val="20"/>
        </w:rPr>
        <w:t xml:space="preserve">                      /Указывается наименование участника закупки или лидера коллективной заявки/       </w:t>
      </w:r>
    </w:p>
    <w:p w:rsidR="00F76ED9" w:rsidRPr="00614E85" w:rsidRDefault="00F76ED9" w:rsidP="00F76ED9">
      <w:pPr>
        <w:pStyle w:val="4"/>
        <w:numPr>
          <w:ilvl w:val="0"/>
          <w:numId w:val="0"/>
        </w:numPr>
        <w:spacing w:before="0" w:after="0"/>
        <w:rPr>
          <w:rFonts w:ascii="Franklin Gothic Book" w:hAnsi="Franklin Gothic Book"/>
          <w:color w:val="000000" w:themeColor="text1"/>
          <w:sz w:val="20"/>
          <w:szCs w:val="20"/>
        </w:rPr>
      </w:pPr>
      <w:r w:rsidRPr="00614E85">
        <w:rPr>
          <w:rFonts w:ascii="Franklin Gothic Book" w:hAnsi="Franklin Gothic Book"/>
          <w:color w:val="000000" w:themeColor="text1"/>
          <w:sz w:val="20"/>
          <w:szCs w:val="20"/>
        </w:rPr>
        <w:t>Лот №__________«_____________________» «________________________________»</w:t>
      </w:r>
    </w:p>
    <w:p w:rsidR="00F76ED9" w:rsidRPr="00614E85" w:rsidRDefault="00F76ED9" w:rsidP="00F76ED9">
      <w:pPr>
        <w:pStyle w:val="4"/>
        <w:numPr>
          <w:ilvl w:val="0"/>
          <w:numId w:val="0"/>
        </w:numPr>
        <w:spacing w:before="0" w:after="0"/>
        <w:ind w:left="1814" w:hanging="1134"/>
        <w:rPr>
          <w:rFonts w:ascii="Franklin Gothic Book" w:eastAsiaTheme="minorHAnsi" w:hAnsi="Franklin Gothic Book" w:cstheme="minorBidi"/>
          <w:b w:val="0"/>
          <w:bCs w:val="0"/>
          <w:i/>
          <w:color w:val="000000" w:themeColor="text1"/>
          <w:sz w:val="20"/>
          <w:szCs w:val="20"/>
          <w:lang w:eastAsia="en-US"/>
        </w:rPr>
      </w:pPr>
      <w:r w:rsidRPr="00614E85">
        <w:rPr>
          <w:rFonts w:ascii="Franklin Gothic Book" w:eastAsiaTheme="minorHAnsi" w:hAnsi="Franklin Gothic Book" w:cstheme="minorBidi"/>
          <w:b w:val="0"/>
          <w:bCs w:val="0"/>
          <w:i/>
          <w:color w:val="000000" w:themeColor="text1"/>
          <w:sz w:val="20"/>
          <w:szCs w:val="20"/>
          <w:lang w:eastAsia="en-US"/>
        </w:rPr>
        <w:t xml:space="preserve">                   /Номер и наименование лота согласно извещению/       </w:t>
      </w:r>
    </w:p>
    <w:p w:rsidR="00F76ED9" w:rsidRPr="00614E85" w:rsidRDefault="00F76ED9" w:rsidP="00F76ED9">
      <w:pPr>
        <w:rPr>
          <w:b/>
          <w:caps/>
          <w:sz w:val="22"/>
          <w:szCs w:val="22"/>
        </w:rPr>
      </w:pPr>
    </w:p>
    <w:p w:rsidR="00B21834" w:rsidRDefault="00B21834" w:rsidP="00B21834">
      <w:pPr>
        <w:rPr>
          <w:b/>
          <w:sz w:val="22"/>
          <w:szCs w:val="22"/>
        </w:rPr>
      </w:pPr>
      <w:r>
        <w:rPr>
          <w:b/>
          <w:caps/>
          <w:sz w:val="22"/>
          <w:szCs w:val="22"/>
        </w:rPr>
        <w:t>ф</w:t>
      </w:r>
      <w:r>
        <w:rPr>
          <w:b/>
          <w:bCs/>
          <w:sz w:val="22"/>
          <w:szCs w:val="22"/>
        </w:rPr>
        <w:t>орма</w:t>
      </w:r>
      <w:r>
        <w:rPr>
          <w:b/>
          <w:caps/>
          <w:sz w:val="22"/>
          <w:szCs w:val="22"/>
        </w:rPr>
        <w:t xml:space="preserve"> 1.1.</w:t>
      </w:r>
    </w:p>
    <w:p w:rsidR="00B21834" w:rsidRDefault="00B21834" w:rsidP="00B21834">
      <w:pPr>
        <w:rPr>
          <w:color w:val="000000" w:themeColor="text1"/>
        </w:rPr>
      </w:pPr>
      <w:r>
        <w:rPr>
          <w:b/>
          <w:sz w:val="22"/>
          <w:szCs w:val="22"/>
        </w:rPr>
        <w:t xml:space="preserve">Анкета участника закупки </w:t>
      </w:r>
    </w:p>
    <w:p w:rsidR="00B21834" w:rsidRDefault="00B21834" w:rsidP="00B21834">
      <w:pPr>
        <w:rPr>
          <w:b/>
          <w:sz w:val="22"/>
          <w:szCs w:val="22"/>
        </w:rPr>
      </w:pPr>
    </w:p>
    <w:tbl>
      <w:tblPr>
        <w:tblW w:w="0" w:type="dxa"/>
        <w:tblInd w:w="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4A0" w:firstRow="1" w:lastRow="0" w:firstColumn="1" w:lastColumn="0" w:noHBand="0" w:noVBand="1"/>
      </w:tblPr>
      <w:tblGrid>
        <w:gridCol w:w="5387"/>
        <w:gridCol w:w="4678"/>
      </w:tblGrid>
      <w:tr w:rsidR="00B21834" w:rsidTr="00B21834">
        <w:trPr>
          <w:cantSplit/>
        </w:trPr>
        <w:tc>
          <w:tcPr>
            <w:tcW w:w="5387" w:type="dxa"/>
            <w:tcBorders>
              <w:top w:val="single" w:sz="4" w:space="0" w:color="auto"/>
              <w:left w:val="single" w:sz="4" w:space="0" w:color="auto"/>
              <w:bottom w:val="single" w:sz="4" w:space="0" w:color="auto"/>
              <w:right w:val="single" w:sz="4" w:space="0" w:color="auto"/>
            </w:tcBorders>
            <w:hideMark/>
          </w:tcPr>
          <w:p w:rsidR="00B21834" w:rsidRDefault="00B21834">
            <w:pPr>
              <w:keepNext/>
              <w:widowControl w:val="0"/>
              <w:numPr>
                <w:ilvl w:val="12"/>
                <w:numId w:val="0"/>
              </w:numPr>
              <w:tabs>
                <w:tab w:val="left" w:pos="1134"/>
                <w:tab w:val="right" w:pos="9639"/>
              </w:tabs>
              <w:spacing w:line="240" w:lineRule="auto"/>
              <w:ind w:left="170"/>
              <w:jc w:val="both"/>
              <w:rPr>
                <w:rFonts w:eastAsia="Times New Roman" w:cs="Times New Roman"/>
                <w:snapToGrid w:val="0"/>
                <w:sz w:val="24"/>
                <w:szCs w:val="24"/>
                <w:lang w:eastAsia="ru-RU"/>
              </w:rPr>
            </w:pPr>
            <w:r>
              <w:rPr>
                <w:rFonts w:eastAsia="Times New Roman" w:cs="Times New Roman"/>
                <w:snapToGrid w:val="0"/>
                <w:sz w:val="24"/>
                <w:szCs w:val="24"/>
                <w:lang w:eastAsia="ru-RU"/>
              </w:rPr>
              <w:t>Наименование организации, ИНН, ОГРН, КПП</w:t>
            </w:r>
          </w:p>
        </w:tc>
        <w:tc>
          <w:tcPr>
            <w:tcW w:w="4678" w:type="dxa"/>
            <w:tcBorders>
              <w:top w:val="single" w:sz="4" w:space="0" w:color="auto"/>
              <w:left w:val="single" w:sz="4" w:space="0" w:color="auto"/>
              <w:bottom w:val="single" w:sz="4" w:space="0" w:color="auto"/>
              <w:right w:val="single" w:sz="4" w:space="0" w:color="auto"/>
            </w:tcBorders>
          </w:tcPr>
          <w:p w:rsidR="00B21834" w:rsidRDefault="00B21834">
            <w:pPr>
              <w:keepNext/>
              <w:widowControl w:val="0"/>
              <w:numPr>
                <w:ilvl w:val="12"/>
                <w:numId w:val="0"/>
              </w:numPr>
              <w:tabs>
                <w:tab w:val="left" w:pos="1134"/>
                <w:tab w:val="right" w:pos="9639"/>
              </w:tabs>
              <w:ind w:left="113"/>
              <w:jc w:val="both"/>
              <w:rPr>
                <w:rFonts w:eastAsia="Times New Roman" w:cs="Times New Roman"/>
                <w:snapToGrid w:val="0"/>
                <w:sz w:val="24"/>
                <w:szCs w:val="24"/>
                <w:lang w:eastAsia="ru-RU"/>
              </w:rPr>
            </w:pPr>
          </w:p>
        </w:tc>
      </w:tr>
      <w:tr w:rsidR="00B21834" w:rsidTr="00B21834">
        <w:trPr>
          <w:cantSplit/>
        </w:trPr>
        <w:tc>
          <w:tcPr>
            <w:tcW w:w="5387" w:type="dxa"/>
            <w:tcBorders>
              <w:top w:val="single" w:sz="4" w:space="0" w:color="auto"/>
              <w:left w:val="single" w:sz="4" w:space="0" w:color="auto"/>
              <w:bottom w:val="single" w:sz="4" w:space="0" w:color="auto"/>
              <w:right w:val="single" w:sz="4" w:space="0" w:color="auto"/>
            </w:tcBorders>
            <w:hideMark/>
          </w:tcPr>
          <w:p w:rsidR="00B21834" w:rsidRDefault="00B21834">
            <w:pPr>
              <w:keepNext/>
              <w:widowControl w:val="0"/>
              <w:numPr>
                <w:ilvl w:val="12"/>
                <w:numId w:val="0"/>
              </w:numPr>
              <w:tabs>
                <w:tab w:val="left" w:pos="1134"/>
                <w:tab w:val="right" w:pos="9639"/>
              </w:tabs>
              <w:spacing w:line="240" w:lineRule="auto"/>
              <w:ind w:left="170"/>
              <w:jc w:val="both"/>
              <w:rPr>
                <w:rFonts w:eastAsia="Times New Roman" w:cs="Times New Roman"/>
                <w:snapToGrid w:val="0"/>
                <w:sz w:val="24"/>
                <w:szCs w:val="24"/>
                <w:lang w:eastAsia="ru-RU"/>
              </w:rPr>
            </w:pPr>
            <w:r>
              <w:rPr>
                <w:rFonts w:eastAsia="Times New Roman" w:cs="Times New Roman"/>
                <w:snapToGrid w:val="0"/>
                <w:sz w:val="24"/>
                <w:szCs w:val="24"/>
                <w:lang w:eastAsia="ru-RU"/>
              </w:rPr>
              <w:t>Адрес местонахождения фактический:</w:t>
            </w:r>
          </w:p>
        </w:tc>
        <w:tc>
          <w:tcPr>
            <w:tcW w:w="4678" w:type="dxa"/>
            <w:tcBorders>
              <w:top w:val="single" w:sz="4" w:space="0" w:color="auto"/>
              <w:left w:val="single" w:sz="4" w:space="0" w:color="auto"/>
              <w:bottom w:val="single" w:sz="4" w:space="0" w:color="auto"/>
              <w:right w:val="single" w:sz="4" w:space="0" w:color="auto"/>
            </w:tcBorders>
          </w:tcPr>
          <w:p w:rsidR="00B21834" w:rsidRDefault="00B21834">
            <w:pPr>
              <w:keepNext/>
              <w:widowControl w:val="0"/>
              <w:numPr>
                <w:ilvl w:val="12"/>
                <w:numId w:val="0"/>
              </w:numPr>
              <w:tabs>
                <w:tab w:val="left" w:pos="1134"/>
                <w:tab w:val="right" w:pos="9639"/>
              </w:tabs>
              <w:ind w:left="113"/>
              <w:jc w:val="both"/>
              <w:rPr>
                <w:rFonts w:eastAsia="Times New Roman" w:cs="Times New Roman"/>
                <w:snapToGrid w:val="0"/>
                <w:sz w:val="24"/>
                <w:szCs w:val="24"/>
                <w:lang w:eastAsia="ru-RU"/>
              </w:rPr>
            </w:pPr>
          </w:p>
        </w:tc>
      </w:tr>
      <w:tr w:rsidR="00B21834" w:rsidTr="00B21834">
        <w:trPr>
          <w:cantSplit/>
        </w:trPr>
        <w:tc>
          <w:tcPr>
            <w:tcW w:w="5387" w:type="dxa"/>
            <w:tcBorders>
              <w:top w:val="single" w:sz="4" w:space="0" w:color="auto"/>
              <w:left w:val="single" w:sz="4" w:space="0" w:color="auto"/>
              <w:bottom w:val="single" w:sz="4" w:space="0" w:color="auto"/>
              <w:right w:val="single" w:sz="4" w:space="0" w:color="auto"/>
            </w:tcBorders>
            <w:hideMark/>
          </w:tcPr>
          <w:p w:rsidR="00B21834" w:rsidRDefault="00B21834">
            <w:pPr>
              <w:keepNext/>
              <w:widowControl w:val="0"/>
              <w:numPr>
                <w:ilvl w:val="12"/>
                <w:numId w:val="0"/>
              </w:numPr>
              <w:tabs>
                <w:tab w:val="left" w:pos="1134"/>
                <w:tab w:val="right" w:pos="9639"/>
              </w:tabs>
              <w:spacing w:line="240" w:lineRule="auto"/>
              <w:ind w:left="170"/>
              <w:jc w:val="both"/>
              <w:rPr>
                <w:rFonts w:eastAsia="Times New Roman" w:cs="Times New Roman"/>
                <w:snapToGrid w:val="0"/>
                <w:sz w:val="24"/>
                <w:szCs w:val="24"/>
                <w:lang w:eastAsia="ru-RU"/>
              </w:rPr>
            </w:pPr>
            <w:r>
              <w:rPr>
                <w:rFonts w:eastAsia="Times New Roman" w:cs="Times New Roman"/>
                <w:snapToGrid w:val="0"/>
                <w:sz w:val="24"/>
                <w:szCs w:val="24"/>
                <w:lang w:eastAsia="ru-RU"/>
              </w:rPr>
              <w:t>Адрес юридический (почтовый):</w:t>
            </w:r>
          </w:p>
        </w:tc>
        <w:tc>
          <w:tcPr>
            <w:tcW w:w="4678" w:type="dxa"/>
            <w:tcBorders>
              <w:top w:val="single" w:sz="4" w:space="0" w:color="auto"/>
              <w:left w:val="single" w:sz="4" w:space="0" w:color="auto"/>
              <w:bottom w:val="single" w:sz="4" w:space="0" w:color="auto"/>
              <w:right w:val="single" w:sz="4" w:space="0" w:color="auto"/>
            </w:tcBorders>
          </w:tcPr>
          <w:p w:rsidR="00B21834" w:rsidRDefault="00B21834">
            <w:pPr>
              <w:keepNext/>
              <w:widowControl w:val="0"/>
              <w:numPr>
                <w:ilvl w:val="12"/>
                <w:numId w:val="0"/>
              </w:numPr>
              <w:tabs>
                <w:tab w:val="left" w:pos="1134"/>
                <w:tab w:val="right" w:pos="9639"/>
              </w:tabs>
              <w:ind w:left="113"/>
              <w:jc w:val="both"/>
              <w:rPr>
                <w:rFonts w:eastAsia="Times New Roman" w:cs="Times New Roman"/>
                <w:snapToGrid w:val="0"/>
                <w:sz w:val="24"/>
                <w:szCs w:val="24"/>
                <w:lang w:eastAsia="ru-RU"/>
              </w:rPr>
            </w:pPr>
          </w:p>
        </w:tc>
      </w:tr>
      <w:tr w:rsidR="00B21834" w:rsidTr="00B21834">
        <w:trPr>
          <w:cantSplit/>
        </w:trPr>
        <w:tc>
          <w:tcPr>
            <w:tcW w:w="5387" w:type="dxa"/>
            <w:tcBorders>
              <w:top w:val="single" w:sz="4" w:space="0" w:color="auto"/>
              <w:left w:val="single" w:sz="4" w:space="0" w:color="auto"/>
              <w:bottom w:val="single" w:sz="4" w:space="0" w:color="auto"/>
              <w:right w:val="single" w:sz="4" w:space="0" w:color="auto"/>
            </w:tcBorders>
            <w:hideMark/>
          </w:tcPr>
          <w:p w:rsidR="00B21834" w:rsidRDefault="00B21834">
            <w:pPr>
              <w:keepNext/>
              <w:widowControl w:val="0"/>
              <w:numPr>
                <w:ilvl w:val="12"/>
                <w:numId w:val="0"/>
              </w:numPr>
              <w:tabs>
                <w:tab w:val="left" w:pos="1134"/>
                <w:tab w:val="right" w:pos="9639"/>
              </w:tabs>
              <w:spacing w:line="240" w:lineRule="auto"/>
              <w:ind w:left="170"/>
              <w:jc w:val="both"/>
              <w:rPr>
                <w:rFonts w:eastAsia="Times New Roman" w:cs="Times New Roman"/>
                <w:snapToGrid w:val="0"/>
                <w:sz w:val="24"/>
                <w:szCs w:val="24"/>
                <w:lang w:eastAsia="ru-RU"/>
              </w:rPr>
            </w:pPr>
            <w:r>
              <w:rPr>
                <w:rFonts w:eastAsia="Times New Roman" w:cs="Times New Roman"/>
                <w:snapToGrid w:val="0"/>
                <w:sz w:val="24"/>
                <w:szCs w:val="24"/>
                <w:lang w:eastAsia="ru-RU"/>
              </w:rPr>
              <w:t>Телефон:</w:t>
            </w:r>
          </w:p>
        </w:tc>
        <w:tc>
          <w:tcPr>
            <w:tcW w:w="4678" w:type="dxa"/>
            <w:tcBorders>
              <w:top w:val="single" w:sz="4" w:space="0" w:color="auto"/>
              <w:left w:val="single" w:sz="4" w:space="0" w:color="auto"/>
              <w:bottom w:val="single" w:sz="4" w:space="0" w:color="auto"/>
              <w:right w:val="single" w:sz="4" w:space="0" w:color="auto"/>
            </w:tcBorders>
          </w:tcPr>
          <w:p w:rsidR="00B21834" w:rsidRDefault="00B21834">
            <w:pPr>
              <w:keepNext/>
              <w:widowControl w:val="0"/>
              <w:numPr>
                <w:ilvl w:val="12"/>
                <w:numId w:val="0"/>
              </w:numPr>
              <w:tabs>
                <w:tab w:val="left" w:pos="1134"/>
                <w:tab w:val="right" w:pos="9639"/>
              </w:tabs>
              <w:ind w:left="113"/>
              <w:jc w:val="both"/>
              <w:rPr>
                <w:rFonts w:eastAsia="Times New Roman" w:cs="Times New Roman"/>
                <w:snapToGrid w:val="0"/>
                <w:sz w:val="24"/>
                <w:szCs w:val="24"/>
                <w:lang w:eastAsia="ru-RU"/>
              </w:rPr>
            </w:pPr>
          </w:p>
        </w:tc>
      </w:tr>
      <w:tr w:rsidR="00B21834" w:rsidTr="00B21834">
        <w:trPr>
          <w:cantSplit/>
        </w:trPr>
        <w:tc>
          <w:tcPr>
            <w:tcW w:w="5387" w:type="dxa"/>
            <w:tcBorders>
              <w:top w:val="single" w:sz="4" w:space="0" w:color="auto"/>
              <w:left w:val="single" w:sz="4" w:space="0" w:color="auto"/>
              <w:bottom w:val="single" w:sz="4" w:space="0" w:color="auto"/>
              <w:right w:val="single" w:sz="4" w:space="0" w:color="auto"/>
            </w:tcBorders>
            <w:hideMark/>
          </w:tcPr>
          <w:p w:rsidR="00B21834" w:rsidRDefault="00B21834">
            <w:pPr>
              <w:keepNext/>
              <w:widowControl w:val="0"/>
              <w:numPr>
                <w:ilvl w:val="12"/>
                <w:numId w:val="0"/>
              </w:numPr>
              <w:tabs>
                <w:tab w:val="left" w:pos="1134"/>
                <w:tab w:val="right" w:pos="9639"/>
              </w:tabs>
              <w:spacing w:line="240" w:lineRule="auto"/>
              <w:ind w:left="170"/>
              <w:jc w:val="both"/>
              <w:rPr>
                <w:rFonts w:eastAsia="Times New Roman" w:cs="Times New Roman"/>
                <w:snapToGrid w:val="0"/>
                <w:sz w:val="24"/>
                <w:szCs w:val="24"/>
                <w:lang w:eastAsia="ru-RU"/>
              </w:rPr>
            </w:pPr>
            <w:r>
              <w:rPr>
                <w:rFonts w:eastAsia="Times New Roman" w:cs="Times New Roman"/>
                <w:snapToGrid w:val="0"/>
                <w:sz w:val="24"/>
                <w:szCs w:val="24"/>
                <w:lang w:eastAsia="ru-RU"/>
              </w:rPr>
              <w:t>Факс:</w:t>
            </w:r>
          </w:p>
        </w:tc>
        <w:tc>
          <w:tcPr>
            <w:tcW w:w="4678" w:type="dxa"/>
            <w:tcBorders>
              <w:top w:val="single" w:sz="4" w:space="0" w:color="auto"/>
              <w:left w:val="single" w:sz="4" w:space="0" w:color="auto"/>
              <w:bottom w:val="single" w:sz="4" w:space="0" w:color="auto"/>
              <w:right w:val="single" w:sz="4" w:space="0" w:color="auto"/>
            </w:tcBorders>
          </w:tcPr>
          <w:p w:rsidR="00B21834" w:rsidRDefault="00B21834">
            <w:pPr>
              <w:keepNext/>
              <w:widowControl w:val="0"/>
              <w:numPr>
                <w:ilvl w:val="12"/>
                <w:numId w:val="0"/>
              </w:numPr>
              <w:tabs>
                <w:tab w:val="left" w:pos="1134"/>
                <w:tab w:val="right" w:pos="9639"/>
              </w:tabs>
              <w:ind w:left="113"/>
              <w:jc w:val="both"/>
              <w:rPr>
                <w:rFonts w:eastAsia="Times New Roman" w:cs="Times New Roman"/>
                <w:snapToGrid w:val="0"/>
                <w:sz w:val="24"/>
                <w:szCs w:val="24"/>
                <w:lang w:eastAsia="ru-RU"/>
              </w:rPr>
            </w:pPr>
          </w:p>
        </w:tc>
      </w:tr>
      <w:tr w:rsidR="00B21834" w:rsidTr="00B21834">
        <w:trPr>
          <w:cantSplit/>
        </w:trPr>
        <w:tc>
          <w:tcPr>
            <w:tcW w:w="5387" w:type="dxa"/>
            <w:tcBorders>
              <w:top w:val="single" w:sz="4" w:space="0" w:color="auto"/>
              <w:left w:val="single" w:sz="4" w:space="0" w:color="auto"/>
              <w:bottom w:val="single" w:sz="4" w:space="0" w:color="auto"/>
              <w:right w:val="single" w:sz="4" w:space="0" w:color="auto"/>
            </w:tcBorders>
            <w:hideMark/>
          </w:tcPr>
          <w:p w:rsidR="00B21834" w:rsidRDefault="00B21834">
            <w:pPr>
              <w:keepNext/>
              <w:widowControl w:val="0"/>
              <w:numPr>
                <w:ilvl w:val="12"/>
                <w:numId w:val="0"/>
              </w:numPr>
              <w:tabs>
                <w:tab w:val="left" w:pos="1134"/>
                <w:tab w:val="right" w:pos="9639"/>
              </w:tabs>
              <w:spacing w:line="240" w:lineRule="auto"/>
              <w:ind w:left="170"/>
              <w:jc w:val="both"/>
              <w:rPr>
                <w:rFonts w:eastAsia="Times New Roman" w:cs="Times New Roman"/>
                <w:snapToGrid w:val="0"/>
                <w:sz w:val="24"/>
                <w:szCs w:val="24"/>
                <w:lang w:eastAsia="ru-RU"/>
              </w:rPr>
            </w:pPr>
            <w:r>
              <w:rPr>
                <w:rFonts w:eastAsia="Times New Roman" w:cs="Times New Roman"/>
                <w:snapToGrid w:val="0"/>
                <w:sz w:val="24"/>
                <w:szCs w:val="24"/>
                <w:lang w:eastAsia="ru-RU"/>
              </w:rPr>
              <w:t>Электронная почта:</w:t>
            </w:r>
          </w:p>
        </w:tc>
        <w:tc>
          <w:tcPr>
            <w:tcW w:w="4678" w:type="dxa"/>
            <w:tcBorders>
              <w:top w:val="single" w:sz="4" w:space="0" w:color="auto"/>
              <w:left w:val="single" w:sz="4" w:space="0" w:color="auto"/>
              <w:bottom w:val="single" w:sz="4" w:space="0" w:color="auto"/>
              <w:right w:val="single" w:sz="4" w:space="0" w:color="auto"/>
            </w:tcBorders>
          </w:tcPr>
          <w:p w:rsidR="00B21834" w:rsidRDefault="00B21834">
            <w:pPr>
              <w:keepNext/>
              <w:widowControl w:val="0"/>
              <w:numPr>
                <w:ilvl w:val="12"/>
                <w:numId w:val="0"/>
              </w:numPr>
              <w:tabs>
                <w:tab w:val="left" w:pos="1134"/>
                <w:tab w:val="right" w:pos="9639"/>
              </w:tabs>
              <w:ind w:left="113"/>
              <w:jc w:val="both"/>
              <w:rPr>
                <w:rFonts w:eastAsia="Times New Roman" w:cs="Times New Roman"/>
                <w:snapToGrid w:val="0"/>
                <w:sz w:val="24"/>
                <w:szCs w:val="24"/>
                <w:lang w:eastAsia="ru-RU"/>
              </w:rPr>
            </w:pPr>
          </w:p>
        </w:tc>
      </w:tr>
      <w:tr w:rsidR="00B21834" w:rsidTr="00B21834">
        <w:trPr>
          <w:cantSplit/>
        </w:trPr>
        <w:tc>
          <w:tcPr>
            <w:tcW w:w="5387" w:type="dxa"/>
            <w:tcBorders>
              <w:top w:val="single" w:sz="4" w:space="0" w:color="auto"/>
              <w:left w:val="single" w:sz="4" w:space="0" w:color="auto"/>
              <w:bottom w:val="single" w:sz="4" w:space="0" w:color="auto"/>
              <w:right w:val="single" w:sz="4" w:space="0" w:color="auto"/>
            </w:tcBorders>
            <w:hideMark/>
          </w:tcPr>
          <w:p w:rsidR="00B21834" w:rsidRDefault="00B21834">
            <w:pPr>
              <w:keepNext/>
              <w:widowControl w:val="0"/>
              <w:numPr>
                <w:ilvl w:val="12"/>
                <w:numId w:val="0"/>
              </w:numPr>
              <w:tabs>
                <w:tab w:val="left" w:pos="1134"/>
                <w:tab w:val="right" w:pos="9639"/>
              </w:tabs>
              <w:spacing w:line="240" w:lineRule="auto"/>
              <w:ind w:left="170"/>
              <w:jc w:val="both"/>
              <w:rPr>
                <w:rFonts w:eastAsia="Times New Roman" w:cs="Times New Roman"/>
                <w:snapToGrid w:val="0"/>
                <w:sz w:val="24"/>
                <w:szCs w:val="24"/>
                <w:lang w:eastAsia="ru-RU"/>
              </w:rPr>
            </w:pPr>
            <w:r>
              <w:rPr>
                <w:rFonts w:eastAsia="Times New Roman" w:cs="Times New Roman"/>
                <w:snapToGrid w:val="0"/>
                <w:sz w:val="24"/>
                <w:szCs w:val="24"/>
                <w:lang w:eastAsia="ru-RU"/>
              </w:rPr>
              <w:t>Web-сайт</w:t>
            </w:r>
          </w:p>
        </w:tc>
        <w:tc>
          <w:tcPr>
            <w:tcW w:w="4678" w:type="dxa"/>
            <w:tcBorders>
              <w:top w:val="single" w:sz="4" w:space="0" w:color="auto"/>
              <w:left w:val="single" w:sz="4" w:space="0" w:color="auto"/>
              <w:bottom w:val="single" w:sz="4" w:space="0" w:color="auto"/>
              <w:right w:val="single" w:sz="4" w:space="0" w:color="auto"/>
            </w:tcBorders>
          </w:tcPr>
          <w:p w:rsidR="00B21834" w:rsidRDefault="00B21834">
            <w:pPr>
              <w:keepNext/>
              <w:widowControl w:val="0"/>
              <w:numPr>
                <w:ilvl w:val="12"/>
                <w:numId w:val="0"/>
              </w:numPr>
              <w:tabs>
                <w:tab w:val="left" w:pos="1134"/>
                <w:tab w:val="right" w:pos="9639"/>
              </w:tabs>
              <w:ind w:left="113"/>
              <w:jc w:val="both"/>
              <w:rPr>
                <w:rFonts w:eastAsia="Times New Roman" w:cs="Times New Roman"/>
                <w:snapToGrid w:val="0"/>
                <w:sz w:val="24"/>
                <w:szCs w:val="24"/>
                <w:lang w:eastAsia="ru-RU"/>
              </w:rPr>
            </w:pPr>
          </w:p>
        </w:tc>
      </w:tr>
      <w:tr w:rsidR="00B21834" w:rsidTr="00B21834">
        <w:trPr>
          <w:cantSplit/>
        </w:trPr>
        <w:tc>
          <w:tcPr>
            <w:tcW w:w="5387" w:type="dxa"/>
            <w:tcBorders>
              <w:top w:val="single" w:sz="4" w:space="0" w:color="auto"/>
              <w:left w:val="single" w:sz="4" w:space="0" w:color="auto"/>
              <w:bottom w:val="single" w:sz="4" w:space="0" w:color="auto"/>
              <w:right w:val="single" w:sz="4" w:space="0" w:color="auto"/>
            </w:tcBorders>
            <w:hideMark/>
          </w:tcPr>
          <w:p w:rsidR="00B21834" w:rsidRDefault="00B21834">
            <w:pPr>
              <w:keepNext/>
              <w:widowControl w:val="0"/>
              <w:numPr>
                <w:ilvl w:val="12"/>
                <w:numId w:val="0"/>
              </w:numPr>
              <w:tabs>
                <w:tab w:val="left" w:pos="1134"/>
                <w:tab w:val="right" w:pos="9639"/>
              </w:tabs>
              <w:spacing w:line="240" w:lineRule="auto"/>
              <w:ind w:left="170"/>
              <w:jc w:val="both"/>
              <w:rPr>
                <w:rFonts w:eastAsia="Times New Roman" w:cs="Times New Roman"/>
                <w:snapToGrid w:val="0"/>
                <w:sz w:val="24"/>
                <w:szCs w:val="24"/>
                <w:lang w:eastAsia="ru-RU"/>
              </w:rPr>
            </w:pPr>
            <w:r>
              <w:rPr>
                <w:rFonts w:eastAsia="Times New Roman" w:cs="Times New Roman"/>
                <w:snapToGrid w:val="0"/>
                <w:sz w:val="24"/>
                <w:szCs w:val="24"/>
                <w:lang w:eastAsia="ru-RU"/>
              </w:rPr>
              <w:t>Руководитель организации: (должность, ФИО)</w:t>
            </w:r>
          </w:p>
        </w:tc>
        <w:tc>
          <w:tcPr>
            <w:tcW w:w="4678" w:type="dxa"/>
            <w:tcBorders>
              <w:top w:val="single" w:sz="4" w:space="0" w:color="auto"/>
              <w:left w:val="single" w:sz="4" w:space="0" w:color="auto"/>
              <w:bottom w:val="single" w:sz="4" w:space="0" w:color="auto"/>
              <w:right w:val="single" w:sz="4" w:space="0" w:color="auto"/>
            </w:tcBorders>
          </w:tcPr>
          <w:p w:rsidR="00B21834" w:rsidRDefault="00B21834">
            <w:pPr>
              <w:keepNext/>
              <w:widowControl w:val="0"/>
              <w:numPr>
                <w:ilvl w:val="12"/>
                <w:numId w:val="0"/>
              </w:numPr>
              <w:tabs>
                <w:tab w:val="left" w:pos="1134"/>
                <w:tab w:val="right" w:pos="9639"/>
              </w:tabs>
              <w:ind w:left="113"/>
              <w:jc w:val="both"/>
              <w:rPr>
                <w:rFonts w:eastAsia="Times New Roman" w:cs="Times New Roman"/>
                <w:snapToGrid w:val="0"/>
                <w:sz w:val="24"/>
                <w:szCs w:val="24"/>
                <w:lang w:eastAsia="ru-RU"/>
              </w:rPr>
            </w:pPr>
          </w:p>
        </w:tc>
      </w:tr>
      <w:tr w:rsidR="00B21834" w:rsidTr="00B21834">
        <w:trPr>
          <w:cantSplit/>
        </w:trPr>
        <w:tc>
          <w:tcPr>
            <w:tcW w:w="5387" w:type="dxa"/>
            <w:tcBorders>
              <w:top w:val="single" w:sz="4" w:space="0" w:color="auto"/>
              <w:left w:val="single" w:sz="4" w:space="0" w:color="auto"/>
              <w:bottom w:val="single" w:sz="4" w:space="0" w:color="auto"/>
              <w:right w:val="single" w:sz="4" w:space="0" w:color="auto"/>
            </w:tcBorders>
            <w:hideMark/>
          </w:tcPr>
          <w:p w:rsidR="00B21834" w:rsidRDefault="00B21834">
            <w:pPr>
              <w:keepNext/>
              <w:widowControl w:val="0"/>
              <w:numPr>
                <w:ilvl w:val="12"/>
                <w:numId w:val="0"/>
              </w:numPr>
              <w:tabs>
                <w:tab w:val="left" w:pos="1134"/>
                <w:tab w:val="right" w:pos="9639"/>
              </w:tabs>
              <w:spacing w:line="240" w:lineRule="auto"/>
              <w:ind w:left="170"/>
              <w:jc w:val="both"/>
              <w:rPr>
                <w:rFonts w:eastAsia="Times New Roman" w:cs="Times New Roman"/>
                <w:snapToGrid w:val="0"/>
                <w:sz w:val="24"/>
                <w:szCs w:val="24"/>
                <w:lang w:eastAsia="ru-RU"/>
              </w:rPr>
            </w:pPr>
            <w:r>
              <w:rPr>
                <w:rFonts w:eastAsia="Times New Roman" w:cs="Times New Roman"/>
                <w:snapToGrid w:val="0"/>
                <w:sz w:val="24"/>
                <w:szCs w:val="24"/>
                <w:lang w:eastAsia="ru-RU"/>
              </w:rPr>
              <w:t>Банковские реквизиты:</w:t>
            </w:r>
          </w:p>
        </w:tc>
        <w:tc>
          <w:tcPr>
            <w:tcW w:w="4678" w:type="dxa"/>
            <w:tcBorders>
              <w:top w:val="single" w:sz="4" w:space="0" w:color="auto"/>
              <w:left w:val="single" w:sz="4" w:space="0" w:color="auto"/>
              <w:bottom w:val="single" w:sz="4" w:space="0" w:color="auto"/>
              <w:right w:val="single" w:sz="4" w:space="0" w:color="auto"/>
            </w:tcBorders>
          </w:tcPr>
          <w:p w:rsidR="00B21834" w:rsidRDefault="00B21834">
            <w:pPr>
              <w:keepNext/>
              <w:widowControl w:val="0"/>
              <w:numPr>
                <w:ilvl w:val="12"/>
                <w:numId w:val="0"/>
              </w:numPr>
              <w:tabs>
                <w:tab w:val="left" w:pos="1134"/>
                <w:tab w:val="right" w:pos="9639"/>
              </w:tabs>
              <w:ind w:left="170"/>
              <w:jc w:val="both"/>
              <w:rPr>
                <w:rFonts w:eastAsia="Times New Roman" w:cs="Times New Roman"/>
                <w:snapToGrid w:val="0"/>
                <w:sz w:val="24"/>
                <w:szCs w:val="24"/>
                <w:lang w:eastAsia="ru-RU"/>
              </w:rPr>
            </w:pPr>
          </w:p>
        </w:tc>
      </w:tr>
      <w:tr w:rsidR="00B21834" w:rsidTr="00B21834">
        <w:trPr>
          <w:cantSplit/>
        </w:trPr>
        <w:tc>
          <w:tcPr>
            <w:tcW w:w="5387" w:type="dxa"/>
            <w:tcBorders>
              <w:top w:val="single" w:sz="4" w:space="0" w:color="auto"/>
              <w:left w:val="single" w:sz="4" w:space="0" w:color="auto"/>
              <w:bottom w:val="single" w:sz="4" w:space="0" w:color="auto"/>
              <w:right w:val="single" w:sz="4" w:space="0" w:color="auto"/>
            </w:tcBorders>
            <w:hideMark/>
          </w:tcPr>
          <w:p w:rsidR="00B21834" w:rsidRDefault="00B21834">
            <w:pPr>
              <w:keepNext/>
              <w:widowControl w:val="0"/>
              <w:numPr>
                <w:ilvl w:val="12"/>
                <w:numId w:val="0"/>
              </w:numPr>
              <w:tabs>
                <w:tab w:val="left" w:pos="1134"/>
                <w:tab w:val="right" w:pos="9639"/>
              </w:tabs>
              <w:spacing w:line="240" w:lineRule="auto"/>
              <w:ind w:left="170"/>
              <w:jc w:val="both"/>
              <w:rPr>
                <w:rFonts w:eastAsia="Times New Roman" w:cs="Times New Roman"/>
                <w:snapToGrid w:val="0"/>
                <w:sz w:val="24"/>
                <w:szCs w:val="24"/>
                <w:lang w:eastAsia="ru-RU"/>
              </w:rPr>
            </w:pPr>
            <w:r>
              <w:rPr>
                <w:rFonts w:eastAsia="Times New Roman" w:cs="Times New Roman"/>
                <w:snapToGrid w:val="0"/>
                <w:sz w:val="24"/>
                <w:szCs w:val="24"/>
                <w:lang w:eastAsia="ru-RU"/>
              </w:rPr>
              <w:t>Документ о регистрации, №, дата выдачи:</w:t>
            </w:r>
          </w:p>
        </w:tc>
        <w:tc>
          <w:tcPr>
            <w:tcW w:w="4678" w:type="dxa"/>
            <w:tcBorders>
              <w:top w:val="single" w:sz="4" w:space="0" w:color="auto"/>
              <w:left w:val="single" w:sz="4" w:space="0" w:color="auto"/>
              <w:bottom w:val="single" w:sz="4" w:space="0" w:color="auto"/>
              <w:right w:val="single" w:sz="4" w:space="0" w:color="auto"/>
            </w:tcBorders>
          </w:tcPr>
          <w:p w:rsidR="00B21834" w:rsidRDefault="00B21834">
            <w:pPr>
              <w:keepNext/>
              <w:widowControl w:val="0"/>
              <w:numPr>
                <w:ilvl w:val="12"/>
                <w:numId w:val="0"/>
              </w:numPr>
              <w:tabs>
                <w:tab w:val="left" w:pos="1134"/>
                <w:tab w:val="right" w:pos="9639"/>
              </w:tabs>
              <w:ind w:left="170"/>
              <w:jc w:val="both"/>
              <w:rPr>
                <w:rFonts w:eastAsia="Times New Roman" w:cs="Times New Roman"/>
                <w:snapToGrid w:val="0"/>
                <w:sz w:val="24"/>
                <w:szCs w:val="24"/>
                <w:lang w:eastAsia="ru-RU"/>
              </w:rPr>
            </w:pPr>
          </w:p>
        </w:tc>
      </w:tr>
      <w:tr w:rsidR="00B21834" w:rsidTr="00B21834">
        <w:trPr>
          <w:cantSplit/>
        </w:trPr>
        <w:tc>
          <w:tcPr>
            <w:tcW w:w="5387" w:type="dxa"/>
            <w:tcBorders>
              <w:top w:val="single" w:sz="4" w:space="0" w:color="auto"/>
              <w:left w:val="single" w:sz="4" w:space="0" w:color="auto"/>
              <w:bottom w:val="single" w:sz="4" w:space="0" w:color="auto"/>
              <w:right w:val="single" w:sz="4" w:space="0" w:color="auto"/>
            </w:tcBorders>
            <w:hideMark/>
          </w:tcPr>
          <w:p w:rsidR="00B21834" w:rsidRDefault="00B21834">
            <w:pPr>
              <w:keepNext/>
              <w:widowControl w:val="0"/>
              <w:numPr>
                <w:ilvl w:val="12"/>
                <w:numId w:val="0"/>
              </w:numPr>
              <w:tabs>
                <w:tab w:val="left" w:pos="1134"/>
                <w:tab w:val="right" w:pos="9639"/>
              </w:tabs>
              <w:spacing w:line="240" w:lineRule="auto"/>
              <w:ind w:left="170"/>
              <w:jc w:val="both"/>
              <w:rPr>
                <w:rFonts w:eastAsia="Times New Roman" w:cs="Times New Roman"/>
                <w:snapToGrid w:val="0"/>
                <w:sz w:val="24"/>
                <w:szCs w:val="24"/>
                <w:lang w:eastAsia="ru-RU"/>
              </w:rPr>
            </w:pPr>
            <w:r>
              <w:rPr>
                <w:rFonts w:eastAsia="Times New Roman" w:cs="Times New Roman"/>
                <w:snapToGrid w:val="0"/>
                <w:sz w:val="24"/>
                <w:szCs w:val="24"/>
                <w:lang w:eastAsia="ru-RU"/>
              </w:rPr>
              <w:t>Основной вид деятельности организации</w:t>
            </w:r>
          </w:p>
        </w:tc>
        <w:tc>
          <w:tcPr>
            <w:tcW w:w="4678" w:type="dxa"/>
            <w:tcBorders>
              <w:top w:val="single" w:sz="4" w:space="0" w:color="auto"/>
              <w:left w:val="single" w:sz="4" w:space="0" w:color="auto"/>
              <w:bottom w:val="single" w:sz="4" w:space="0" w:color="auto"/>
              <w:right w:val="single" w:sz="4" w:space="0" w:color="auto"/>
            </w:tcBorders>
          </w:tcPr>
          <w:p w:rsidR="00B21834" w:rsidRDefault="00B21834">
            <w:pPr>
              <w:keepNext/>
              <w:widowControl w:val="0"/>
              <w:numPr>
                <w:ilvl w:val="12"/>
                <w:numId w:val="0"/>
              </w:numPr>
              <w:tabs>
                <w:tab w:val="left" w:pos="1134"/>
                <w:tab w:val="right" w:pos="9639"/>
              </w:tabs>
              <w:ind w:left="170"/>
              <w:jc w:val="both"/>
              <w:rPr>
                <w:rFonts w:eastAsia="Times New Roman" w:cs="Times New Roman"/>
                <w:snapToGrid w:val="0"/>
                <w:sz w:val="24"/>
                <w:szCs w:val="24"/>
                <w:lang w:eastAsia="ru-RU"/>
              </w:rPr>
            </w:pPr>
          </w:p>
        </w:tc>
      </w:tr>
      <w:tr w:rsidR="00B21834" w:rsidTr="00B21834">
        <w:trPr>
          <w:cantSplit/>
        </w:trPr>
        <w:tc>
          <w:tcPr>
            <w:tcW w:w="5387" w:type="dxa"/>
            <w:tcBorders>
              <w:top w:val="single" w:sz="4" w:space="0" w:color="auto"/>
              <w:left w:val="single" w:sz="4" w:space="0" w:color="auto"/>
              <w:bottom w:val="single" w:sz="4" w:space="0" w:color="auto"/>
              <w:right w:val="single" w:sz="4" w:space="0" w:color="auto"/>
            </w:tcBorders>
            <w:hideMark/>
          </w:tcPr>
          <w:p w:rsidR="00B21834" w:rsidRDefault="00B21834">
            <w:pPr>
              <w:keepNext/>
              <w:widowControl w:val="0"/>
              <w:numPr>
                <w:ilvl w:val="12"/>
                <w:numId w:val="0"/>
              </w:numPr>
              <w:tabs>
                <w:tab w:val="left" w:pos="1134"/>
                <w:tab w:val="right" w:pos="9639"/>
              </w:tabs>
              <w:spacing w:line="240" w:lineRule="auto"/>
              <w:ind w:left="170"/>
              <w:jc w:val="both"/>
              <w:rPr>
                <w:rFonts w:eastAsia="Times New Roman" w:cs="Times New Roman"/>
                <w:snapToGrid w:val="0"/>
                <w:sz w:val="24"/>
                <w:szCs w:val="24"/>
                <w:lang w:eastAsia="ru-RU"/>
              </w:rPr>
            </w:pPr>
            <w:r>
              <w:rPr>
                <w:rFonts w:eastAsia="Times New Roman" w:cs="Times New Roman"/>
                <w:snapToGrid w:val="0"/>
                <w:sz w:val="24"/>
                <w:szCs w:val="24"/>
                <w:lang w:eastAsia="ru-RU"/>
              </w:rPr>
              <w:t>Филиалы: (наименование, адрес)</w:t>
            </w:r>
          </w:p>
        </w:tc>
        <w:tc>
          <w:tcPr>
            <w:tcW w:w="4678" w:type="dxa"/>
            <w:tcBorders>
              <w:top w:val="single" w:sz="4" w:space="0" w:color="auto"/>
              <w:left w:val="single" w:sz="4" w:space="0" w:color="auto"/>
              <w:bottom w:val="single" w:sz="4" w:space="0" w:color="auto"/>
              <w:right w:val="single" w:sz="4" w:space="0" w:color="auto"/>
            </w:tcBorders>
          </w:tcPr>
          <w:p w:rsidR="00B21834" w:rsidRDefault="00B21834">
            <w:pPr>
              <w:keepNext/>
              <w:widowControl w:val="0"/>
              <w:numPr>
                <w:ilvl w:val="12"/>
                <w:numId w:val="0"/>
              </w:numPr>
              <w:tabs>
                <w:tab w:val="left" w:pos="1134"/>
                <w:tab w:val="right" w:pos="9639"/>
              </w:tabs>
              <w:ind w:left="170"/>
              <w:jc w:val="both"/>
              <w:rPr>
                <w:rFonts w:eastAsia="Times New Roman" w:cs="Times New Roman"/>
                <w:snapToGrid w:val="0"/>
                <w:sz w:val="24"/>
                <w:szCs w:val="24"/>
                <w:lang w:eastAsia="ru-RU"/>
              </w:rPr>
            </w:pPr>
          </w:p>
        </w:tc>
      </w:tr>
      <w:tr w:rsidR="00B21834" w:rsidTr="00B21834">
        <w:trPr>
          <w:cantSplit/>
        </w:trPr>
        <w:tc>
          <w:tcPr>
            <w:tcW w:w="5387" w:type="dxa"/>
            <w:tcBorders>
              <w:top w:val="single" w:sz="4" w:space="0" w:color="auto"/>
              <w:left w:val="single" w:sz="4" w:space="0" w:color="auto"/>
              <w:bottom w:val="single" w:sz="4" w:space="0" w:color="auto"/>
              <w:right w:val="single" w:sz="4" w:space="0" w:color="auto"/>
            </w:tcBorders>
            <w:hideMark/>
          </w:tcPr>
          <w:p w:rsidR="00B21834" w:rsidRDefault="00B21834">
            <w:pPr>
              <w:keepNext/>
              <w:widowControl w:val="0"/>
              <w:numPr>
                <w:ilvl w:val="12"/>
                <w:numId w:val="0"/>
              </w:numPr>
              <w:tabs>
                <w:tab w:val="left" w:pos="1134"/>
                <w:tab w:val="right" w:pos="9639"/>
              </w:tabs>
              <w:spacing w:line="240" w:lineRule="auto"/>
              <w:ind w:left="170"/>
              <w:jc w:val="both"/>
              <w:rPr>
                <w:rFonts w:eastAsia="Times New Roman" w:cs="Times New Roman"/>
                <w:snapToGrid w:val="0"/>
                <w:sz w:val="24"/>
                <w:szCs w:val="24"/>
                <w:lang w:eastAsia="ru-RU"/>
              </w:rPr>
            </w:pPr>
            <w:r>
              <w:rPr>
                <w:rFonts w:eastAsia="Times New Roman" w:cs="Times New Roman"/>
                <w:snapToGrid w:val="0"/>
                <w:sz w:val="24"/>
                <w:szCs w:val="24"/>
                <w:lang w:eastAsia="ru-RU"/>
              </w:rPr>
              <w:t>Дочерние и юридически зависимые предприятия: (наименование, адрес, ИНН, ОГРН)</w:t>
            </w:r>
          </w:p>
        </w:tc>
        <w:tc>
          <w:tcPr>
            <w:tcW w:w="4678" w:type="dxa"/>
            <w:tcBorders>
              <w:top w:val="single" w:sz="4" w:space="0" w:color="auto"/>
              <w:left w:val="single" w:sz="4" w:space="0" w:color="auto"/>
              <w:bottom w:val="single" w:sz="4" w:space="0" w:color="auto"/>
              <w:right w:val="single" w:sz="4" w:space="0" w:color="auto"/>
            </w:tcBorders>
          </w:tcPr>
          <w:p w:rsidR="00B21834" w:rsidRDefault="00B21834">
            <w:pPr>
              <w:keepNext/>
              <w:widowControl w:val="0"/>
              <w:numPr>
                <w:ilvl w:val="12"/>
                <w:numId w:val="0"/>
              </w:numPr>
              <w:tabs>
                <w:tab w:val="left" w:pos="1134"/>
                <w:tab w:val="right" w:pos="9639"/>
              </w:tabs>
              <w:ind w:left="170"/>
              <w:jc w:val="both"/>
              <w:rPr>
                <w:rFonts w:eastAsia="Times New Roman" w:cs="Times New Roman"/>
                <w:snapToGrid w:val="0"/>
                <w:sz w:val="24"/>
                <w:szCs w:val="24"/>
                <w:lang w:eastAsia="ru-RU"/>
              </w:rPr>
            </w:pPr>
          </w:p>
        </w:tc>
      </w:tr>
      <w:tr w:rsidR="00B21834" w:rsidTr="00B21834">
        <w:trPr>
          <w:cantSplit/>
        </w:trPr>
        <w:tc>
          <w:tcPr>
            <w:tcW w:w="5387" w:type="dxa"/>
            <w:tcBorders>
              <w:top w:val="single" w:sz="4" w:space="0" w:color="auto"/>
              <w:left w:val="single" w:sz="4" w:space="0" w:color="auto"/>
              <w:bottom w:val="single" w:sz="4" w:space="0" w:color="auto"/>
              <w:right w:val="single" w:sz="4" w:space="0" w:color="auto"/>
            </w:tcBorders>
            <w:hideMark/>
          </w:tcPr>
          <w:p w:rsidR="00B21834" w:rsidRDefault="00B21834">
            <w:pPr>
              <w:keepNext/>
              <w:widowControl w:val="0"/>
              <w:numPr>
                <w:ilvl w:val="12"/>
                <w:numId w:val="0"/>
              </w:numPr>
              <w:tabs>
                <w:tab w:val="left" w:pos="1134"/>
                <w:tab w:val="right" w:pos="9639"/>
              </w:tabs>
              <w:spacing w:line="240" w:lineRule="auto"/>
              <w:ind w:left="170"/>
              <w:jc w:val="both"/>
              <w:rPr>
                <w:rFonts w:eastAsia="Times New Roman" w:cs="Times New Roman"/>
                <w:snapToGrid w:val="0"/>
                <w:sz w:val="24"/>
                <w:szCs w:val="24"/>
                <w:lang w:eastAsia="ru-RU"/>
              </w:rPr>
            </w:pPr>
            <w:r>
              <w:rPr>
                <w:rFonts w:eastAsia="Times New Roman" w:cs="Times New Roman"/>
                <w:snapToGrid w:val="0"/>
                <w:sz w:val="24"/>
                <w:szCs w:val="24"/>
                <w:lang w:eastAsia="ru-RU"/>
              </w:rPr>
              <w:t>Уставный капитал:</w:t>
            </w:r>
          </w:p>
        </w:tc>
        <w:tc>
          <w:tcPr>
            <w:tcW w:w="4678" w:type="dxa"/>
            <w:tcBorders>
              <w:top w:val="single" w:sz="4" w:space="0" w:color="auto"/>
              <w:left w:val="single" w:sz="4" w:space="0" w:color="auto"/>
              <w:bottom w:val="single" w:sz="4" w:space="0" w:color="auto"/>
              <w:right w:val="single" w:sz="4" w:space="0" w:color="auto"/>
            </w:tcBorders>
          </w:tcPr>
          <w:p w:rsidR="00B21834" w:rsidRDefault="00B21834">
            <w:pPr>
              <w:keepNext/>
              <w:widowControl w:val="0"/>
              <w:numPr>
                <w:ilvl w:val="12"/>
                <w:numId w:val="0"/>
              </w:numPr>
              <w:tabs>
                <w:tab w:val="left" w:pos="1134"/>
                <w:tab w:val="right" w:pos="9639"/>
              </w:tabs>
              <w:ind w:left="170"/>
              <w:jc w:val="both"/>
              <w:rPr>
                <w:rFonts w:eastAsia="Times New Roman" w:cs="Times New Roman"/>
                <w:snapToGrid w:val="0"/>
                <w:sz w:val="24"/>
                <w:szCs w:val="24"/>
                <w:lang w:eastAsia="ru-RU"/>
              </w:rPr>
            </w:pPr>
          </w:p>
        </w:tc>
      </w:tr>
      <w:tr w:rsidR="00CA56EE" w:rsidTr="00B21834">
        <w:trPr>
          <w:cantSplit/>
        </w:trPr>
        <w:tc>
          <w:tcPr>
            <w:tcW w:w="5387" w:type="dxa"/>
            <w:tcBorders>
              <w:top w:val="single" w:sz="4" w:space="0" w:color="auto"/>
              <w:left w:val="single" w:sz="4" w:space="0" w:color="auto"/>
              <w:bottom w:val="single" w:sz="4" w:space="0" w:color="auto"/>
              <w:right w:val="single" w:sz="4" w:space="0" w:color="auto"/>
            </w:tcBorders>
          </w:tcPr>
          <w:p w:rsidR="00CA56EE" w:rsidRDefault="00CA56EE">
            <w:pPr>
              <w:keepNext/>
              <w:widowControl w:val="0"/>
              <w:numPr>
                <w:ilvl w:val="12"/>
                <w:numId w:val="0"/>
              </w:numPr>
              <w:tabs>
                <w:tab w:val="left" w:pos="1134"/>
                <w:tab w:val="right" w:pos="9639"/>
              </w:tabs>
              <w:spacing w:line="240" w:lineRule="auto"/>
              <w:ind w:left="170"/>
              <w:jc w:val="both"/>
              <w:rPr>
                <w:rFonts w:eastAsia="Times New Roman" w:cs="Times New Roman"/>
                <w:snapToGrid w:val="0"/>
                <w:sz w:val="24"/>
                <w:szCs w:val="24"/>
                <w:lang w:eastAsia="ru-RU"/>
              </w:rPr>
            </w:pPr>
            <w:r w:rsidRPr="00CA56EE">
              <w:rPr>
                <w:rFonts w:eastAsia="Times New Roman" w:cs="Times New Roman"/>
                <w:snapToGrid w:val="0"/>
                <w:sz w:val="24"/>
                <w:szCs w:val="24"/>
                <w:lang w:eastAsia="ru-RU"/>
              </w:rPr>
              <w:t>Контактное лицо (ФИО, телефон, электронная почта)</w:t>
            </w:r>
            <w:r w:rsidRPr="00CA56EE">
              <w:rPr>
                <w:rFonts w:eastAsia="Times New Roman" w:cs="Times New Roman"/>
                <w:snapToGrid w:val="0"/>
                <w:sz w:val="24"/>
                <w:szCs w:val="24"/>
                <w:lang w:eastAsia="ru-RU"/>
              </w:rPr>
              <w:tab/>
            </w:r>
          </w:p>
        </w:tc>
        <w:tc>
          <w:tcPr>
            <w:tcW w:w="4678" w:type="dxa"/>
            <w:tcBorders>
              <w:top w:val="single" w:sz="4" w:space="0" w:color="auto"/>
              <w:left w:val="single" w:sz="4" w:space="0" w:color="auto"/>
              <w:bottom w:val="single" w:sz="4" w:space="0" w:color="auto"/>
              <w:right w:val="single" w:sz="4" w:space="0" w:color="auto"/>
            </w:tcBorders>
          </w:tcPr>
          <w:p w:rsidR="00CA56EE" w:rsidRDefault="00CA56EE">
            <w:pPr>
              <w:keepNext/>
              <w:widowControl w:val="0"/>
              <w:numPr>
                <w:ilvl w:val="12"/>
                <w:numId w:val="0"/>
              </w:numPr>
              <w:tabs>
                <w:tab w:val="left" w:pos="1134"/>
                <w:tab w:val="right" w:pos="9639"/>
              </w:tabs>
              <w:ind w:left="170"/>
              <w:jc w:val="both"/>
              <w:rPr>
                <w:rFonts w:eastAsia="Times New Roman" w:cs="Times New Roman"/>
                <w:snapToGrid w:val="0"/>
                <w:sz w:val="24"/>
                <w:szCs w:val="24"/>
                <w:lang w:eastAsia="ru-RU"/>
              </w:rPr>
            </w:pPr>
          </w:p>
        </w:tc>
      </w:tr>
    </w:tbl>
    <w:p w:rsidR="00B21834" w:rsidRDefault="00B21834" w:rsidP="00B21834">
      <w:pPr>
        <w:keepNext/>
        <w:widowControl w:val="0"/>
        <w:numPr>
          <w:ilvl w:val="12"/>
          <w:numId w:val="0"/>
        </w:numPr>
        <w:tabs>
          <w:tab w:val="left" w:pos="1134"/>
          <w:tab w:val="left" w:pos="3969"/>
          <w:tab w:val="right" w:pos="9639"/>
        </w:tabs>
        <w:jc w:val="both"/>
        <w:rPr>
          <w:color w:val="000000" w:themeColor="text1"/>
          <w:sz w:val="22"/>
        </w:rPr>
      </w:pPr>
    </w:p>
    <w:tbl>
      <w:tblPr>
        <w:tblW w:w="10206" w:type="dxa"/>
        <w:tblInd w:w="-15"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953"/>
        <w:gridCol w:w="419"/>
        <w:gridCol w:w="1655"/>
        <w:gridCol w:w="1030"/>
        <w:gridCol w:w="621"/>
        <w:gridCol w:w="1121"/>
        <w:gridCol w:w="4407"/>
      </w:tblGrid>
      <w:tr w:rsidR="00B21834" w:rsidTr="00B21834">
        <w:trPr>
          <w:trHeight w:val="393"/>
        </w:trPr>
        <w:tc>
          <w:tcPr>
            <w:tcW w:w="10206" w:type="dxa"/>
            <w:gridSpan w:val="7"/>
            <w:tcBorders>
              <w:top w:val="single" w:sz="12" w:space="0" w:color="auto"/>
              <w:left w:val="single" w:sz="12" w:space="0" w:color="auto"/>
              <w:bottom w:val="single" w:sz="4" w:space="0" w:color="auto"/>
              <w:right w:val="single" w:sz="12" w:space="0" w:color="auto"/>
            </w:tcBorders>
            <w:vAlign w:val="center"/>
            <w:hideMark/>
          </w:tcPr>
          <w:p w:rsidR="00B21834" w:rsidRDefault="00B21834">
            <w:pPr>
              <w:keepNext/>
              <w:widowControl w:val="0"/>
              <w:numPr>
                <w:ilvl w:val="12"/>
                <w:numId w:val="0"/>
              </w:numPr>
              <w:tabs>
                <w:tab w:val="left" w:pos="1134"/>
                <w:tab w:val="left" w:pos="3969"/>
                <w:tab w:val="right" w:pos="9639"/>
              </w:tabs>
              <w:rPr>
                <w:color w:val="000000" w:themeColor="text1"/>
                <w:sz w:val="24"/>
                <w:szCs w:val="24"/>
              </w:rPr>
            </w:pPr>
            <w:r>
              <w:rPr>
                <w:color w:val="000000" w:themeColor="text1"/>
                <w:sz w:val="24"/>
                <w:szCs w:val="24"/>
              </w:rPr>
              <w:t>Банковские реквизиты для договора</w:t>
            </w:r>
            <w:r w:rsidR="00B11900">
              <w:rPr>
                <w:color w:val="000000" w:themeColor="text1"/>
                <w:sz w:val="24"/>
                <w:szCs w:val="24"/>
              </w:rPr>
              <w:t xml:space="preserve">  (только для участника закупки)</w:t>
            </w:r>
          </w:p>
        </w:tc>
      </w:tr>
      <w:tr w:rsidR="00B21834" w:rsidTr="00B21834">
        <w:trPr>
          <w:trHeight w:val="393"/>
        </w:trPr>
        <w:tc>
          <w:tcPr>
            <w:tcW w:w="3027" w:type="dxa"/>
            <w:gridSpan w:val="3"/>
            <w:tcBorders>
              <w:top w:val="single" w:sz="4" w:space="0" w:color="auto"/>
              <w:left w:val="single" w:sz="12" w:space="0" w:color="auto"/>
              <w:bottom w:val="single" w:sz="4" w:space="0" w:color="auto"/>
              <w:right w:val="single" w:sz="4" w:space="0" w:color="auto"/>
            </w:tcBorders>
            <w:vAlign w:val="center"/>
            <w:hideMark/>
          </w:tcPr>
          <w:p w:rsidR="00B21834" w:rsidRDefault="00B21834">
            <w:pPr>
              <w:keepNext/>
              <w:widowControl w:val="0"/>
              <w:numPr>
                <w:ilvl w:val="12"/>
                <w:numId w:val="0"/>
              </w:numPr>
              <w:tabs>
                <w:tab w:val="left" w:pos="1134"/>
                <w:tab w:val="left" w:pos="3969"/>
                <w:tab w:val="right" w:pos="9639"/>
              </w:tabs>
              <w:jc w:val="both"/>
              <w:rPr>
                <w:color w:val="000000" w:themeColor="text1"/>
                <w:sz w:val="24"/>
                <w:szCs w:val="24"/>
              </w:rPr>
            </w:pPr>
            <w:r>
              <w:rPr>
                <w:color w:val="000000" w:themeColor="text1"/>
                <w:sz w:val="24"/>
                <w:szCs w:val="24"/>
              </w:rPr>
              <w:t>Расчетный счет</w:t>
            </w:r>
          </w:p>
        </w:tc>
        <w:tc>
          <w:tcPr>
            <w:tcW w:w="7179" w:type="dxa"/>
            <w:gridSpan w:val="4"/>
            <w:tcBorders>
              <w:top w:val="single" w:sz="4" w:space="0" w:color="auto"/>
              <w:left w:val="single" w:sz="4" w:space="0" w:color="auto"/>
              <w:bottom w:val="single" w:sz="4" w:space="0" w:color="auto"/>
              <w:right w:val="single" w:sz="12" w:space="0" w:color="auto"/>
            </w:tcBorders>
            <w:vAlign w:val="center"/>
          </w:tcPr>
          <w:p w:rsidR="00B21834" w:rsidRDefault="00B21834">
            <w:pPr>
              <w:keepNext/>
              <w:widowControl w:val="0"/>
              <w:numPr>
                <w:ilvl w:val="12"/>
                <w:numId w:val="0"/>
              </w:numPr>
              <w:tabs>
                <w:tab w:val="left" w:pos="1134"/>
                <w:tab w:val="left" w:pos="3969"/>
                <w:tab w:val="right" w:pos="9639"/>
              </w:tabs>
              <w:jc w:val="both"/>
              <w:rPr>
                <w:color w:val="000000" w:themeColor="text1"/>
                <w:sz w:val="24"/>
                <w:szCs w:val="24"/>
              </w:rPr>
            </w:pPr>
          </w:p>
        </w:tc>
      </w:tr>
      <w:tr w:rsidR="00B21834" w:rsidTr="00B21834">
        <w:trPr>
          <w:trHeight w:val="399"/>
        </w:trPr>
        <w:tc>
          <w:tcPr>
            <w:tcW w:w="3027" w:type="dxa"/>
            <w:gridSpan w:val="3"/>
            <w:tcBorders>
              <w:top w:val="single" w:sz="4" w:space="0" w:color="auto"/>
              <w:left w:val="single" w:sz="12" w:space="0" w:color="auto"/>
              <w:bottom w:val="single" w:sz="4" w:space="0" w:color="auto"/>
              <w:right w:val="single" w:sz="4" w:space="0" w:color="auto"/>
            </w:tcBorders>
            <w:vAlign w:val="center"/>
            <w:hideMark/>
          </w:tcPr>
          <w:p w:rsidR="00B21834" w:rsidRDefault="00B21834">
            <w:pPr>
              <w:keepNext/>
              <w:widowControl w:val="0"/>
              <w:numPr>
                <w:ilvl w:val="12"/>
                <w:numId w:val="0"/>
              </w:numPr>
              <w:tabs>
                <w:tab w:val="left" w:pos="1134"/>
                <w:tab w:val="left" w:pos="3969"/>
                <w:tab w:val="right" w:pos="9639"/>
              </w:tabs>
              <w:jc w:val="both"/>
              <w:rPr>
                <w:color w:val="000000" w:themeColor="text1"/>
                <w:sz w:val="24"/>
                <w:szCs w:val="24"/>
              </w:rPr>
            </w:pPr>
            <w:r>
              <w:rPr>
                <w:color w:val="000000" w:themeColor="text1"/>
                <w:sz w:val="24"/>
                <w:szCs w:val="24"/>
              </w:rPr>
              <w:t>Наименование банка</w:t>
            </w:r>
          </w:p>
        </w:tc>
        <w:tc>
          <w:tcPr>
            <w:tcW w:w="7179" w:type="dxa"/>
            <w:gridSpan w:val="4"/>
            <w:tcBorders>
              <w:top w:val="single" w:sz="4" w:space="0" w:color="auto"/>
              <w:left w:val="single" w:sz="4" w:space="0" w:color="auto"/>
              <w:bottom w:val="single" w:sz="4" w:space="0" w:color="auto"/>
              <w:right w:val="single" w:sz="12" w:space="0" w:color="auto"/>
            </w:tcBorders>
            <w:vAlign w:val="center"/>
          </w:tcPr>
          <w:p w:rsidR="00B21834" w:rsidRDefault="00B21834">
            <w:pPr>
              <w:keepNext/>
              <w:widowControl w:val="0"/>
              <w:numPr>
                <w:ilvl w:val="12"/>
                <w:numId w:val="0"/>
              </w:numPr>
              <w:tabs>
                <w:tab w:val="left" w:pos="1134"/>
                <w:tab w:val="left" w:pos="3969"/>
                <w:tab w:val="right" w:pos="9639"/>
              </w:tabs>
              <w:jc w:val="both"/>
              <w:rPr>
                <w:color w:val="000000" w:themeColor="text1"/>
                <w:sz w:val="24"/>
                <w:szCs w:val="24"/>
              </w:rPr>
            </w:pPr>
          </w:p>
        </w:tc>
      </w:tr>
      <w:tr w:rsidR="00B21834" w:rsidTr="00B21834">
        <w:trPr>
          <w:trHeight w:val="454"/>
        </w:trPr>
        <w:tc>
          <w:tcPr>
            <w:tcW w:w="953" w:type="dxa"/>
            <w:tcBorders>
              <w:top w:val="single" w:sz="4" w:space="0" w:color="auto"/>
              <w:left w:val="single" w:sz="12" w:space="0" w:color="auto"/>
              <w:bottom w:val="single" w:sz="4" w:space="0" w:color="auto"/>
              <w:right w:val="single" w:sz="4" w:space="0" w:color="auto"/>
            </w:tcBorders>
            <w:vAlign w:val="center"/>
            <w:hideMark/>
          </w:tcPr>
          <w:p w:rsidR="00B21834" w:rsidRDefault="00B21834">
            <w:pPr>
              <w:keepNext/>
              <w:widowControl w:val="0"/>
              <w:numPr>
                <w:ilvl w:val="12"/>
                <w:numId w:val="0"/>
              </w:numPr>
              <w:tabs>
                <w:tab w:val="left" w:pos="1134"/>
                <w:tab w:val="left" w:pos="3969"/>
                <w:tab w:val="right" w:pos="9639"/>
              </w:tabs>
              <w:jc w:val="both"/>
              <w:rPr>
                <w:color w:val="000000" w:themeColor="text1"/>
                <w:sz w:val="24"/>
                <w:szCs w:val="24"/>
              </w:rPr>
            </w:pPr>
            <w:r>
              <w:rPr>
                <w:color w:val="000000" w:themeColor="text1"/>
                <w:sz w:val="24"/>
                <w:szCs w:val="24"/>
              </w:rPr>
              <w:t>БИК</w:t>
            </w:r>
          </w:p>
        </w:tc>
        <w:tc>
          <w:tcPr>
            <w:tcW w:w="2074" w:type="dxa"/>
            <w:gridSpan w:val="2"/>
            <w:tcBorders>
              <w:top w:val="single" w:sz="4" w:space="0" w:color="auto"/>
              <w:left w:val="single" w:sz="4" w:space="0" w:color="auto"/>
              <w:bottom w:val="single" w:sz="4" w:space="0" w:color="auto"/>
              <w:right w:val="single" w:sz="4" w:space="0" w:color="auto"/>
            </w:tcBorders>
            <w:vAlign w:val="center"/>
          </w:tcPr>
          <w:p w:rsidR="00B21834" w:rsidRDefault="00B21834">
            <w:pPr>
              <w:keepNext/>
              <w:widowControl w:val="0"/>
              <w:numPr>
                <w:ilvl w:val="12"/>
                <w:numId w:val="0"/>
              </w:numPr>
              <w:tabs>
                <w:tab w:val="left" w:pos="1134"/>
                <w:tab w:val="left" w:pos="3969"/>
                <w:tab w:val="right" w:pos="9639"/>
              </w:tabs>
              <w:jc w:val="both"/>
              <w:rPr>
                <w:color w:val="000000" w:themeColor="text1"/>
                <w:sz w:val="24"/>
                <w:szCs w:val="24"/>
              </w:rPr>
            </w:pPr>
          </w:p>
        </w:tc>
        <w:tc>
          <w:tcPr>
            <w:tcW w:w="1030" w:type="dxa"/>
            <w:tcBorders>
              <w:top w:val="single" w:sz="4" w:space="0" w:color="auto"/>
              <w:left w:val="single" w:sz="4" w:space="0" w:color="auto"/>
              <w:bottom w:val="single" w:sz="4" w:space="0" w:color="auto"/>
              <w:right w:val="single" w:sz="4" w:space="0" w:color="auto"/>
            </w:tcBorders>
            <w:vAlign w:val="center"/>
            <w:hideMark/>
          </w:tcPr>
          <w:p w:rsidR="00B21834" w:rsidRDefault="00B21834">
            <w:pPr>
              <w:keepNext/>
              <w:widowControl w:val="0"/>
              <w:numPr>
                <w:ilvl w:val="12"/>
                <w:numId w:val="0"/>
              </w:numPr>
              <w:tabs>
                <w:tab w:val="left" w:pos="1134"/>
                <w:tab w:val="left" w:pos="3969"/>
                <w:tab w:val="right" w:pos="9639"/>
              </w:tabs>
              <w:jc w:val="both"/>
              <w:rPr>
                <w:color w:val="000000" w:themeColor="text1"/>
                <w:sz w:val="24"/>
                <w:szCs w:val="24"/>
              </w:rPr>
            </w:pPr>
            <w:r>
              <w:rPr>
                <w:color w:val="000000" w:themeColor="text1"/>
                <w:sz w:val="24"/>
                <w:szCs w:val="24"/>
              </w:rPr>
              <w:t>КПП</w:t>
            </w:r>
          </w:p>
        </w:tc>
        <w:tc>
          <w:tcPr>
            <w:tcW w:w="6149" w:type="dxa"/>
            <w:gridSpan w:val="3"/>
            <w:tcBorders>
              <w:top w:val="single" w:sz="4" w:space="0" w:color="auto"/>
              <w:left w:val="single" w:sz="4" w:space="0" w:color="auto"/>
              <w:bottom w:val="single" w:sz="4" w:space="0" w:color="auto"/>
              <w:right w:val="single" w:sz="12" w:space="0" w:color="auto"/>
            </w:tcBorders>
            <w:vAlign w:val="center"/>
          </w:tcPr>
          <w:p w:rsidR="00B21834" w:rsidRDefault="00B21834">
            <w:pPr>
              <w:keepNext/>
              <w:widowControl w:val="0"/>
              <w:numPr>
                <w:ilvl w:val="12"/>
                <w:numId w:val="0"/>
              </w:numPr>
              <w:tabs>
                <w:tab w:val="left" w:pos="1134"/>
                <w:tab w:val="left" w:pos="3969"/>
                <w:tab w:val="right" w:pos="9639"/>
              </w:tabs>
              <w:jc w:val="both"/>
              <w:rPr>
                <w:color w:val="000000" w:themeColor="text1"/>
                <w:sz w:val="24"/>
                <w:szCs w:val="24"/>
              </w:rPr>
            </w:pPr>
          </w:p>
        </w:tc>
      </w:tr>
      <w:tr w:rsidR="00B21834" w:rsidTr="00B21834">
        <w:trPr>
          <w:trHeight w:val="567"/>
        </w:trPr>
        <w:tc>
          <w:tcPr>
            <w:tcW w:w="3027" w:type="dxa"/>
            <w:gridSpan w:val="3"/>
            <w:tcBorders>
              <w:top w:val="single" w:sz="4" w:space="0" w:color="auto"/>
              <w:left w:val="single" w:sz="12" w:space="0" w:color="auto"/>
              <w:bottom w:val="single" w:sz="4" w:space="0" w:color="auto"/>
              <w:right w:val="single" w:sz="4" w:space="0" w:color="auto"/>
            </w:tcBorders>
            <w:vAlign w:val="center"/>
            <w:hideMark/>
          </w:tcPr>
          <w:p w:rsidR="00B21834" w:rsidRDefault="00B21834">
            <w:pPr>
              <w:keepNext/>
              <w:widowControl w:val="0"/>
              <w:numPr>
                <w:ilvl w:val="12"/>
                <w:numId w:val="0"/>
              </w:numPr>
              <w:tabs>
                <w:tab w:val="left" w:pos="1134"/>
                <w:tab w:val="left" w:pos="3969"/>
                <w:tab w:val="right" w:pos="9639"/>
              </w:tabs>
              <w:jc w:val="both"/>
              <w:rPr>
                <w:color w:val="000000" w:themeColor="text1"/>
                <w:sz w:val="24"/>
                <w:szCs w:val="24"/>
              </w:rPr>
            </w:pPr>
            <w:r>
              <w:rPr>
                <w:color w:val="000000" w:themeColor="text1"/>
                <w:sz w:val="24"/>
                <w:szCs w:val="24"/>
              </w:rPr>
              <w:t>Корреспондентский счет</w:t>
            </w:r>
          </w:p>
        </w:tc>
        <w:tc>
          <w:tcPr>
            <w:tcW w:w="7179" w:type="dxa"/>
            <w:gridSpan w:val="4"/>
            <w:tcBorders>
              <w:top w:val="single" w:sz="4" w:space="0" w:color="auto"/>
              <w:left w:val="single" w:sz="4" w:space="0" w:color="auto"/>
              <w:bottom w:val="single" w:sz="4" w:space="0" w:color="auto"/>
              <w:right w:val="single" w:sz="12" w:space="0" w:color="auto"/>
            </w:tcBorders>
            <w:vAlign w:val="center"/>
          </w:tcPr>
          <w:p w:rsidR="00B21834" w:rsidRDefault="00B21834">
            <w:pPr>
              <w:keepNext/>
              <w:widowControl w:val="0"/>
              <w:numPr>
                <w:ilvl w:val="12"/>
                <w:numId w:val="0"/>
              </w:numPr>
              <w:tabs>
                <w:tab w:val="left" w:pos="1134"/>
                <w:tab w:val="left" w:pos="3969"/>
                <w:tab w:val="right" w:pos="9639"/>
              </w:tabs>
              <w:jc w:val="both"/>
              <w:rPr>
                <w:color w:val="000000" w:themeColor="text1"/>
                <w:sz w:val="24"/>
                <w:szCs w:val="24"/>
              </w:rPr>
            </w:pPr>
          </w:p>
        </w:tc>
      </w:tr>
      <w:tr w:rsidR="00B21834" w:rsidTr="00B21834">
        <w:trPr>
          <w:trHeight w:val="567"/>
        </w:trPr>
        <w:tc>
          <w:tcPr>
            <w:tcW w:w="1372" w:type="dxa"/>
            <w:gridSpan w:val="2"/>
            <w:tcBorders>
              <w:top w:val="single" w:sz="4" w:space="0" w:color="auto"/>
              <w:left w:val="single" w:sz="12" w:space="0" w:color="auto"/>
              <w:bottom w:val="single" w:sz="4" w:space="0" w:color="auto"/>
              <w:right w:val="single" w:sz="4" w:space="0" w:color="auto"/>
            </w:tcBorders>
            <w:vAlign w:val="center"/>
            <w:hideMark/>
          </w:tcPr>
          <w:p w:rsidR="00B21834" w:rsidRDefault="00B21834">
            <w:pPr>
              <w:keepNext/>
              <w:widowControl w:val="0"/>
              <w:numPr>
                <w:ilvl w:val="12"/>
                <w:numId w:val="0"/>
              </w:numPr>
              <w:tabs>
                <w:tab w:val="left" w:pos="1134"/>
                <w:tab w:val="left" w:pos="3969"/>
                <w:tab w:val="right" w:pos="9639"/>
              </w:tabs>
              <w:jc w:val="both"/>
              <w:rPr>
                <w:color w:val="000000" w:themeColor="text1"/>
                <w:sz w:val="24"/>
                <w:szCs w:val="24"/>
              </w:rPr>
            </w:pPr>
            <w:r>
              <w:rPr>
                <w:color w:val="000000" w:themeColor="text1"/>
                <w:sz w:val="24"/>
                <w:szCs w:val="24"/>
              </w:rPr>
              <w:t>Телефоны</w:t>
            </w:r>
          </w:p>
        </w:tc>
        <w:tc>
          <w:tcPr>
            <w:tcW w:w="3306" w:type="dxa"/>
            <w:gridSpan w:val="3"/>
            <w:tcBorders>
              <w:top w:val="single" w:sz="4" w:space="0" w:color="auto"/>
              <w:left w:val="single" w:sz="4" w:space="0" w:color="auto"/>
              <w:bottom w:val="single" w:sz="4" w:space="0" w:color="auto"/>
              <w:right w:val="single" w:sz="4" w:space="0" w:color="auto"/>
            </w:tcBorders>
            <w:vAlign w:val="center"/>
          </w:tcPr>
          <w:p w:rsidR="00B21834" w:rsidRDefault="00B21834">
            <w:pPr>
              <w:keepNext/>
              <w:widowControl w:val="0"/>
              <w:numPr>
                <w:ilvl w:val="12"/>
                <w:numId w:val="0"/>
              </w:numPr>
              <w:tabs>
                <w:tab w:val="left" w:pos="1134"/>
                <w:tab w:val="left" w:pos="3969"/>
                <w:tab w:val="right" w:pos="9639"/>
              </w:tabs>
              <w:jc w:val="both"/>
              <w:rPr>
                <w:color w:val="000000" w:themeColor="text1"/>
                <w:sz w:val="24"/>
                <w:szCs w:val="24"/>
              </w:rPr>
            </w:pPr>
          </w:p>
        </w:tc>
        <w:tc>
          <w:tcPr>
            <w:tcW w:w="1121" w:type="dxa"/>
            <w:tcBorders>
              <w:top w:val="single" w:sz="4" w:space="0" w:color="auto"/>
              <w:left w:val="single" w:sz="4" w:space="0" w:color="auto"/>
              <w:bottom w:val="single" w:sz="4" w:space="0" w:color="auto"/>
              <w:right w:val="single" w:sz="4" w:space="0" w:color="auto"/>
            </w:tcBorders>
            <w:vAlign w:val="center"/>
            <w:hideMark/>
          </w:tcPr>
          <w:p w:rsidR="00B21834" w:rsidRDefault="00B21834">
            <w:pPr>
              <w:keepNext/>
              <w:widowControl w:val="0"/>
              <w:numPr>
                <w:ilvl w:val="12"/>
                <w:numId w:val="0"/>
              </w:numPr>
              <w:tabs>
                <w:tab w:val="left" w:pos="1134"/>
                <w:tab w:val="left" w:pos="3969"/>
                <w:tab w:val="right" w:pos="9639"/>
              </w:tabs>
              <w:jc w:val="both"/>
              <w:rPr>
                <w:color w:val="000000" w:themeColor="text1"/>
                <w:sz w:val="24"/>
                <w:szCs w:val="24"/>
              </w:rPr>
            </w:pPr>
            <w:r>
              <w:rPr>
                <w:color w:val="000000" w:themeColor="text1"/>
                <w:sz w:val="24"/>
                <w:szCs w:val="24"/>
              </w:rPr>
              <w:t>Факс</w:t>
            </w:r>
          </w:p>
        </w:tc>
        <w:tc>
          <w:tcPr>
            <w:tcW w:w="4407" w:type="dxa"/>
            <w:tcBorders>
              <w:top w:val="single" w:sz="4" w:space="0" w:color="auto"/>
              <w:left w:val="single" w:sz="4" w:space="0" w:color="auto"/>
              <w:bottom w:val="single" w:sz="4" w:space="0" w:color="auto"/>
              <w:right w:val="single" w:sz="12" w:space="0" w:color="auto"/>
            </w:tcBorders>
            <w:vAlign w:val="center"/>
          </w:tcPr>
          <w:p w:rsidR="00B21834" w:rsidRDefault="00B21834">
            <w:pPr>
              <w:keepNext/>
              <w:widowControl w:val="0"/>
              <w:numPr>
                <w:ilvl w:val="12"/>
                <w:numId w:val="0"/>
              </w:numPr>
              <w:tabs>
                <w:tab w:val="left" w:pos="1134"/>
                <w:tab w:val="left" w:pos="3969"/>
                <w:tab w:val="right" w:pos="9639"/>
              </w:tabs>
              <w:jc w:val="both"/>
              <w:rPr>
                <w:color w:val="000000" w:themeColor="text1"/>
                <w:sz w:val="24"/>
                <w:szCs w:val="24"/>
              </w:rPr>
            </w:pPr>
          </w:p>
        </w:tc>
      </w:tr>
      <w:tr w:rsidR="00B21834" w:rsidTr="00B21834">
        <w:trPr>
          <w:trHeight w:val="567"/>
        </w:trPr>
        <w:tc>
          <w:tcPr>
            <w:tcW w:w="1372" w:type="dxa"/>
            <w:gridSpan w:val="2"/>
            <w:tcBorders>
              <w:top w:val="single" w:sz="4" w:space="0" w:color="auto"/>
              <w:left w:val="single" w:sz="12" w:space="0" w:color="auto"/>
              <w:bottom w:val="single" w:sz="12" w:space="0" w:color="auto"/>
              <w:right w:val="single" w:sz="4" w:space="0" w:color="auto"/>
            </w:tcBorders>
            <w:vAlign w:val="center"/>
            <w:hideMark/>
          </w:tcPr>
          <w:p w:rsidR="00B21834" w:rsidRDefault="00B21834">
            <w:pPr>
              <w:keepNext/>
              <w:widowControl w:val="0"/>
              <w:numPr>
                <w:ilvl w:val="12"/>
                <w:numId w:val="0"/>
              </w:numPr>
              <w:tabs>
                <w:tab w:val="left" w:pos="1134"/>
                <w:tab w:val="left" w:pos="3969"/>
                <w:tab w:val="right" w:pos="9639"/>
              </w:tabs>
              <w:jc w:val="both"/>
              <w:rPr>
                <w:color w:val="000000" w:themeColor="text1"/>
                <w:sz w:val="24"/>
                <w:szCs w:val="24"/>
              </w:rPr>
            </w:pPr>
            <w:r>
              <w:rPr>
                <w:color w:val="000000" w:themeColor="text1"/>
                <w:sz w:val="24"/>
                <w:szCs w:val="24"/>
              </w:rPr>
              <w:t xml:space="preserve">WWW </w:t>
            </w:r>
          </w:p>
        </w:tc>
        <w:tc>
          <w:tcPr>
            <w:tcW w:w="3306" w:type="dxa"/>
            <w:gridSpan w:val="3"/>
            <w:tcBorders>
              <w:top w:val="single" w:sz="4" w:space="0" w:color="auto"/>
              <w:left w:val="single" w:sz="4" w:space="0" w:color="auto"/>
              <w:bottom w:val="single" w:sz="12" w:space="0" w:color="auto"/>
              <w:right w:val="single" w:sz="4" w:space="0" w:color="auto"/>
            </w:tcBorders>
            <w:vAlign w:val="center"/>
          </w:tcPr>
          <w:p w:rsidR="00B21834" w:rsidRDefault="00B21834">
            <w:pPr>
              <w:keepNext/>
              <w:widowControl w:val="0"/>
              <w:numPr>
                <w:ilvl w:val="12"/>
                <w:numId w:val="0"/>
              </w:numPr>
              <w:tabs>
                <w:tab w:val="left" w:pos="1134"/>
                <w:tab w:val="left" w:pos="3969"/>
                <w:tab w:val="right" w:pos="9639"/>
              </w:tabs>
              <w:jc w:val="both"/>
              <w:rPr>
                <w:color w:val="000000" w:themeColor="text1"/>
                <w:sz w:val="24"/>
                <w:szCs w:val="24"/>
              </w:rPr>
            </w:pPr>
          </w:p>
        </w:tc>
        <w:tc>
          <w:tcPr>
            <w:tcW w:w="1121" w:type="dxa"/>
            <w:tcBorders>
              <w:top w:val="single" w:sz="4" w:space="0" w:color="auto"/>
              <w:left w:val="single" w:sz="4" w:space="0" w:color="auto"/>
              <w:bottom w:val="single" w:sz="12" w:space="0" w:color="auto"/>
              <w:right w:val="single" w:sz="4" w:space="0" w:color="auto"/>
            </w:tcBorders>
            <w:vAlign w:val="center"/>
            <w:hideMark/>
          </w:tcPr>
          <w:p w:rsidR="00B21834" w:rsidRDefault="00B21834">
            <w:pPr>
              <w:keepNext/>
              <w:widowControl w:val="0"/>
              <w:numPr>
                <w:ilvl w:val="12"/>
                <w:numId w:val="0"/>
              </w:numPr>
              <w:tabs>
                <w:tab w:val="left" w:pos="1134"/>
                <w:tab w:val="left" w:pos="3969"/>
                <w:tab w:val="right" w:pos="9639"/>
              </w:tabs>
              <w:jc w:val="both"/>
              <w:rPr>
                <w:color w:val="000000" w:themeColor="text1"/>
                <w:sz w:val="24"/>
                <w:szCs w:val="24"/>
              </w:rPr>
            </w:pPr>
            <w:r>
              <w:rPr>
                <w:color w:val="000000" w:themeColor="text1"/>
                <w:sz w:val="24"/>
                <w:szCs w:val="24"/>
              </w:rPr>
              <w:t>E-mail</w:t>
            </w:r>
          </w:p>
        </w:tc>
        <w:tc>
          <w:tcPr>
            <w:tcW w:w="4407" w:type="dxa"/>
            <w:tcBorders>
              <w:top w:val="single" w:sz="4" w:space="0" w:color="auto"/>
              <w:left w:val="single" w:sz="4" w:space="0" w:color="auto"/>
              <w:bottom w:val="single" w:sz="12" w:space="0" w:color="auto"/>
              <w:right w:val="single" w:sz="12" w:space="0" w:color="auto"/>
            </w:tcBorders>
            <w:vAlign w:val="center"/>
          </w:tcPr>
          <w:p w:rsidR="00B21834" w:rsidRDefault="00B21834">
            <w:pPr>
              <w:keepNext/>
              <w:widowControl w:val="0"/>
              <w:numPr>
                <w:ilvl w:val="12"/>
                <w:numId w:val="0"/>
              </w:numPr>
              <w:tabs>
                <w:tab w:val="left" w:pos="1134"/>
                <w:tab w:val="left" w:pos="3969"/>
                <w:tab w:val="right" w:pos="9639"/>
              </w:tabs>
              <w:jc w:val="both"/>
              <w:rPr>
                <w:color w:val="000000" w:themeColor="text1"/>
                <w:sz w:val="24"/>
                <w:szCs w:val="24"/>
              </w:rPr>
            </w:pPr>
          </w:p>
        </w:tc>
      </w:tr>
    </w:tbl>
    <w:p w:rsidR="00B21834" w:rsidRDefault="00B21834" w:rsidP="00B21834">
      <w:pPr>
        <w:keepNext/>
        <w:widowControl w:val="0"/>
        <w:numPr>
          <w:ilvl w:val="12"/>
          <w:numId w:val="0"/>
        </w:numPr>
        <w:tabs>
          <w:tab w:val="left" w:pos="1134"/>
          <w:tab w:val="left" w:pos="3969"/>
          <w:tab w:val="right" w:pos="9639"/>
        </w:tabs>
        <w:jc w:val="both"/>
        <w:rPr>
          <w:color w:val="000000" w:themeColor="text1"/>
          <w:sz w:val="22"/>
        </w:rPr>
      </w:pPr>
    </w:p>
    <w:p w:rsidR="00B21834" w:rsidRDefault="00B21834" w:rsidP="00B21834">
      <w:pPr>
        <w:keepNext/>
        <w:widowControl w:val="0"/>
        <w:numPr>
          <w:ilvl w:val="12"/>
          <w:numId w:val="0"/>
        </w:numPr>
        <w:tabs>
          <w:tab w:val="left" w:pos="1134"/>
          <w:tab w:val="left" w:pos="3969"/>
          <w:tab w:val="right" w:pos="9639"/>
        </w:tabs>
        <w:jc w:val="both"/>
        <w:rPr>
          <w:color w:val="000000" w:themeColor="text1"/>
          <w:sz w:val="22"/>
        </w:rPr>
      </w:pPr>
    </w:p>
    <w:p w:rsidR="00B21834" w:rsidRDefault="00B21834" w:rsidP="00B21834">
      <w:pPr>
        <w:spacing w:line="240" w:lineRule="auto"/>
        <w:jc w:val="both"/>
        <w:rPr>
          <w:i/>
          <w:sz w:val="22"/>
          <w:szCs w:val="22"/>
        </w:rPr>
      </w:pPr>
      <w:r>
        <w:rPr>
          <w:b/>
          <w:sz w:val="22"/>
          <w:szCs w:val="22"/>
        </w:rPr>
        <w:t xml:space="preserve">Примечание: </w:t>
      </w:r>
      <w:r>
        <w:rPr>
          <w:i/>
          <w:sz w:val="22"/>
          <w:szCs w:val="22"/>
        </w:rPr>
        <w:t>Заполняется на участника закупки, а также на каждого привлекаемого субподрядчика (соисполнителя).</w:t>
      </w:r>
    </w:p>
    <w:p w:rsidR="00B21834" w:rsidRDefault="00B21834" w:rsidP="00B21834">
      <w:pPr>
        <w:spacing w:line="240" w:lineRule="auto"/>
        <w:jc w:val="both"/>
        <w:rPr>
          <w:i/>
          <w:sz w:val="22"/>
          <w:szCs w:val="22"/>
        </w:rPr>
      </w:pPr>
    </w:p>
    <w:p w:rsidR="00B21834" w:rsidRDefault="00B21834" w:rsidP="00B21834">
      <w:pPr>
        <w:keepNext/>
        <w:widowControl w:val="0"/>
        <w:numPr>
          <w:ilvl w:val="12"/>
          <w:numId w:val="0"/>
        </w:numPr>
        <w:tabs>
          <w:tab w:val="left" w:pos="1134"/>
          <w:tab w:val="left" w:pos="3969"/>
          <w:tab w:val="right" w:pos="9639"/>
        </w:tabs>
        <w:jc w:val="both"/>
        <w:rPr>
          <w:color w:val="000000" w:themeColor="text1"/>
          <w:sz w:val="22"/>
        </w:rPr>
      </w:pPr>
    </w:p>
    <w:p w:rsidR="00F76ED9" w:rsidRPr="00614E85" w:rsidRDefault="00F76ED9" w:rsidP="00DC457C">
      <w:pPr>
        <w:keepNext/>
        <w:keepLines/>
        <w:spacing w:line="240" w:lineRule="auto"/>
        <w:ind w:firstLine="709"/>
        <w:jc w:val="both"/>
        <w:rPr>
          <w:rFonts w:eastAsia="Times New Roman" w:cs="Times New Roman"/>
          <w:b/>
          <w:sz w:val="22"/>
          <w:szCs w:val="22"/>
          <w:u w:val="single"/>
          <w:lang w:eastAsia="ru-RU"/>
        </w:rPr>
      </w:pPr>
    </w:p>
    <w:p w:rsidR="00F76ED9" w:rsidRPr="00614E85" w:rsidRDefault="00F76ED9" w:rsidP="00B77272">
      <w:pPr>
        <w:keepNext/>
        <w:keepLines/>
        <w:pageBreakBefore/>
        <w:spacing w:line="240" w:lineRule="auto"/>
        <w:ind w:firstLine="709"/>
        <w:jc w:val="both"/>
        <w:rPr>
          <w:rFonts w:eastAsia="Times New Roman" w:cs="Times New Roman"/>
          <w:b/>
          <w:sz w:val="22"/>
          <w:szCs w:val="22"/>
          <w:u w:val="single"/>
          <w:lang w:eastAsia="ru-RU"/>
        </w:rPr>
      </w:pPr>
    </w:p>
    <w:p w:rsidR="00DC457C" w:rsidRPr="00614E85" w:rsidRDefault="00556E1D" w:rsidP="00DC457C">
      <w:pPr>
        <w:keepNext/>
        <w:keepLines/>
        <w:spacing w:line="240" w:lineRule="auto"/>
        <w:ind w:firstLine="709"/>
        <w:jc w:val="both"/>
        <w:rPr>
          <w:rFonts w:eastAsia="Times New Roman" w:cs="Times New Roman"/>
          <w:b/>
          <w:sz w:val="22"/>
          <w:szCs w:val="22"/>
          <w:u w:val="single"/>
          <w:lang w:eastAsia="ru-RU"/>
        </w:rPr>
      </w:pPr>
      <w:r w:rsidRPr="00614E85">
        <w:rPr>
          <w:rFonts w:eastAsia="Times New Roman" w:cs="Times New Roman"/>
          <w:b/>
          <w:sz w:val="22"/>
          <w:szCs w:val="22"/>
          <w:u w:val="single"/>
          <w:lang w:eastAsia="ru-RU"/>
        </w:rPr>
        <w:t xml:space="preserve">Форма 2 </w:t>
      </w:r>
      <w:r w:rsidR="001F34E4" w:rsidRPr="00614E85">
        <w:rPr>
          <w:rFonts w:eastAsia="Times New Roman" w:cs="Times New Roman"/>
          <w:b/>
          <w:sz w:val="22"/>
          <w:szCs w:val="22"/>
          <w:u w:val="single"/>
          <w:lang w:eastAsia="ru-RU"/>
        </w:rPr>
        <w:t>Расчет цены договора (цены лота)</w:t>
      </w:r>
      <w:r w:rsidR="00FC41CE" w:rsidRPr="00614E85">
        <w:rPr>
          <w:rFonts w:eastAsia="Times New Roman" w:cs="Times New Roman"/>
          <w:b/>
          <w:sz w:val="22"/>
          <w:szCs w:val="22"/>
          <w:u w:val="single"/>
          <w:lang w:eastAsia="ru-RU"/>
        </w:rPr>
        <w:t xml:space="preserve"> </w:t>
      </w:r>
    </w:p>
    <w:p w:rsidR="001F34E4" w:rsidRPr="00614E85" w:rsidRDefault="001F34E4" w:rsidP="00DC457C">
      <w:pPr>
        <w:keepNext/>
        <w:keepLines/>
        <w:spacing w:line="240" w:lineRule="auto"/>
        <w:ind w:firstLine="709"/>
        <w:jc w:val="both"/>
        <w:rPr>
          <w:rFonts w:eastAsia="Times New Roman" w:cs="Times New Roman"/>
          <w:b/>
          <w:snapToGrid w:val="0"/>
          <w:color w:val="FF0000"/>
          <w:sz w:val="22"/>
          <w:szCs w:val="22"/>
          <w:lang w:eastAsia="ru-RU"/>
        </w:rPr>
      </w:pPr>
    </w:p>
    <w:p w:rsidR="00FC41CE" w:rsidRPr="00614E85" w:rsidRDefault="00FC41CE" w:rsidP="00DC457C">
      <w:pPr>
        <w:keepNext/>
        <w:keepLines/>
        <w:ind w:firstLine="709"/>
        <w:jc w:val="both"/>
        <w:rPr>
          <w:rFonts w:eastAsia="Times New Roman" w:cs="Times New Roman"/>
          <w:b/>
          <w:sz w:val="22"/>
          <w:szCs w:val="22"/>
          <w:u w:val="single"/>
          <w:lang w:eastAsia="ru-RU"/>
        </w:rPr>
      </w:pPr>
    </w:p>
    <w:p w:rsidR="00FC41CE" w:rsidRPr="00614E85" w:rsidRDefault="004836CE" w:rsidP="004836CE">
      <w:pPr>
        <w:keepNext/>
        <w:keepLines/>
        <w:ind w:firstLine="709"/>
        <w:jc w:val="left"/>
        <w:rPr>
          <w:rFonts w:eastAsia="Times New Roman" w:cs="Times New Roman"/>
          <w:b/>
          <w:color w:val="FF0000"/>
          <w:sz w:val="22"/>
          <w:szCs w:val="22"/>
          <w:u w:val="single"/>
          <w:lang w:eastAsia="ru-RU"/>
        </w:rPr>
      </w:pPr>
      <w:r w:rsidRPr="00614E85">
        <w:rPr>
          <w:rFonts w:eastAsia="Times New Roman" w:cs="Times New Roman"/>
          <w:b/>
          <w:color w:val="FF0000"/>
          <w:sz w:val="22"/>
          <w:szCs w:val="22"/>
          <w:u w:val="single"/>
          <w:lang w:eastAsia="ru-RU"/>
        </w:rPr>
        <w:t>или</w:t>
      </w:r>
    </w:p>
    <w:p w:rsidR="004836CE" w:rsidRPr="00614E85" w:rsidRDefault="004836CE" w:rsidP="004836CE">
      <w:pPr>
        <w:keepNext/>
        <w:keepLines/>
        <w:ind w:firstLine="709"/>
        <w:jc w:val="left"/>
        <w:rPr>
          <w:rFonts w:eastAsia="Times New Roman" w:cs="Times New Roman"/>
          <w:b/>
          <w:color w:val="FF0000"/>
          <w:sz w:val="22"/>
          <w:szCs w:val="22"/>
          <w:u w:val="single"/>
          <w:lang w:eastAsia="ru-RU"/>
        </w:rPr>
      </w:pPr>
    </w:p>
    <w:p w:rsidR="008D6A1A" w:rsidRPr="00614E85" w:rsidRDefault="008D6A1A" w:rsidP="008D6A1A">
      <w:pPr>
        <w:keepLines/>
        <w:ind w:left="709"/>
        <w:jc w:val="both"/>
        <w:rPr>
          <w:rFonts w:eastAsia="Times New Roman" w:cs="Times New Roman"/>
          <w:b/>
          <w:sz w:val="22"/>
          <w:szCs w:val="22"/>
          <w:u w:val="single"/>
          <w:lang w:eastAsia="ru-RU"/>
        </w:rPr>
      </w:pPr>
      <w:r w:rsidRPr="00614E85">
        <w:rPr>
          <w:b/>
          <w:sz w:val="22"/>
          <w:u w:val="single"/>
        </w:rPr>
        <w:t xml:space="preserve">Форма </w:t>
      </w:r>
      <w:r w:rsidRPr="00614E85">
        <w:rPr>
          <w:rFonts w:eastAsia="Times New Roman" w:cs="Times New Roman"/>
          <w:b/>
          <w:sz w:val="22"/>
          <w:szCs w:val="22"/>
          <w:u w:val="single"/>
          <w:lang w:eastAsia="ru-RU"/>
        </w:rPr>
        <w:t>2.1 Расчет единичных расценок</w:t>
      </w:r>
    </w:p>
    <w:p w:rsidR="008D6A1A" w:rsidRPr="00614E85" w:rsidRDefault="008D6A1A" w:rsidP="008D6A1A">
      <w:pPr>
        <w:keepLines/>
        <w:ind w:left="709"/>
        <w:jc w:val="both"/>
        <w:rPr>
          <w:rFonts w:eastAsia="Times New Roman" w:cs="Times New Roman"/>
          <w:b/>
          <w:color w:val="FF0000"/>
          <w:sz w:val="22"/>
          <w:szCs w:val="22"/>
          <w:u w:val="single"/>
          <w:lang w:eastAsia="ru-RU"/>
        </w:rPr>
      </w:pPr>
      <w:r w:rsidRPr="00614E85">
        <w:rPr>
          <w:rFonts w:eastAsia="Times New Roman" w:cs="Times New Roman"/>
          <w:b/>
          <w:color w:val="FF0000"/>
          <w:sz w:val="22"/>
          <w:szCs w:val="22"/>
          <w:u w:val="single"/>
          <w:lang w:eastAsia="ru-RU"/>
        </w:rPr>
        <w:t xml:space="preserve">Применяется при закупках в единичных расценок. Закупка осуществляется в единичных расценках, если в извещении об осуществлении закупки указаны сведения о максимальном значении цены договора и начальной (максимальной) цене единицы работы, услуги </w:t>
      </w:r>
    </w:p>
    <w:p w:rsidR="00FC41CE" w:rsidRPr="00614E85" w:rsidRDefault="00FC41CE" w:rsidP="001F34E4">
      <w:pPr>
        <w:keepNext/>
        <w:keepLines/>
        <w:ind w:firstLine="709"/>
        <w:rPr>
          <w:rFonts w:eastAsia="Times New Roman" w:cs="Times New Roman"/>
          <w:b/>
          <w:sz w:val="22"/>
          <w:szCs w:val="22"/>
          <w:u w:val="single"/>
          <w:lang w:eastAsia="ru-RU"/>
        </w:rPr>
      </w:pPr>
    </w:p>
    <w:p w:rsidR="00FC41CE" w:rsidRPr="00614E85" w:rsidRDefault="00556E1D" w:rsidP="001F34E4">
      <w:pPr>
        <w:keepNext/>
        <w:keepLines/>
        <w:ind w:firstLine="709"/>
        <w:rPr>
          <w:b/>
          <w:color w:val="000000" w:themeColor="text1"/>
        </w:rPr>
      </w:pPr>
      <w:r w:rsidRPr="00614E85">
        <w:rPr>
          <w:rFonts w:eastAsia="Times New Roman" w:cs="Times New Roman"/>
          <w:b/>
          <w:sz w:val="22"/>
          <w:szCs w:val="22"/>
          <w:u w:val="single"/>
          <w:lang w:eastAsia="ru-RU"/>
        </w:rPr>
        <w:t>Форма</w:t>
      </w:r>
      <w:r w:rsidR="00FC41CE" w:rsidRPr="00614E85">
        <w:rPr>
          <w:rFonts w:eastAsia="Times New Roman" w:cs="Times New Roman"/>
          <w:b/>
          <w:sz w:val="22"/>
          <w:szCs w:val="22"/>
          <w:u w:val="single"/>
          <w:lang w:eastAsia="ru-RU"/>
        </w:rPr>
        <w:t xml:space="preserve"> представлен</w:t>
      </w:r>
      <w:r w:rsidRPr="00614E85">
        <w:rPr>
          <w:rFonts w:eastAsia="Times New Roman" w:cs="Times New Roman"/>
          <w:b/>
          <w:sz w:val="22"/>
          <w:szCs w:val="22"/>
          <w:u w:val="single"/>
          <w:lang w:eastAsia="ru-RU"/>
        </w:rPr>
        <w:t>а</w:t>
      </w:r>
      <w:r w:rsidR="00FC41CE" w:rsidRPr="00614E85">
        <w:rPr>
          <w:rFonts w:eastAsia="Times New Roman" w:cs="Times New Roman"/>
          <w:b/>
          <w:sz w:val="22"/>
          <w:szCs w:val="22"/>
          <w:u w:val="single"/>
          <w:lang w:eastAsia="ru-RU"/>
        </w:rPr>
        <w:t xml:space="preserve"> в формате разработки MS Excel и приложена отдельным файлом в комплекте документации о закупке. Участник закупки должен заполнить </w:t>
      </w:r>
      <w:r w:rsidRPr="00614E85">
        <w:rPr>
          <w:rFonts w:eastAsia="Times New Roman" w:cs="Times New Roman"/>
          <w:b/>
          <w:sz w:val="22"/>
          <w:szCs w:val="22"/>
          <w:u w:val="single"/>
          <w:lang w:eastAsia="ru-RU"/>
        </w:rPr>
        <w:t>соответствующую</w:t>
      </w:r>
      <w:r w:rsidR="00FC41CE" w:rsidRPr="00614E85">
        <w:rPr>
          <w:rFonts w:eastAsia="Times New Roman" w:cs="Times New Roman"/>
          <w:b/>
          <w:sz w:val="22"/>
          <w:szCs w:val="22"/>
          <w:u w:val="single"/>
          <w:lang w:eastAsia="ru-RU"/>
        </w:rPr>
        <w:t xml:space="preserve"> форму и представить </w:t>
      </w:r>
      <w:r w:rsidRPr="00614E85">
        <w:rPr>
          <w:rFonts w:eastAsia="Times New Roman" w:cs="Times New Roman"/>
          <w:b/>
          <w:sz w:val="22"/>
          <w:szCs w:val="22"/>
          <w:u w:val="single"/>
          <w:lang w:eastAsia="ru-RU"/>
        </w:rPr>
        <w:t>согласно</w:t>
      </w:r>
      <w:r w:rsidR="00FC41CE" w:rsidRPr="00614E85">
        <w:rPr>
          <w:rFonts w:eastAsia="Times New Roman" w:cs="Times New Roman"/>
          <w:b/>
          <w:sz w:val="22"/>
          <w:szCs w:val="22"/>
          <w:u w:val="single"/>
          <w:lang w:eastAsia="ru-RU"/>
        </w:rPr>
        <w:t xml:space="preserve"> требованиями документации о закупке.</w:t>
      </w:r>
    </w:p>
    <w:p w:rsidR="001F34E4" w:rsidRPr="00614E85" w:rsidRDefault="001F34E4" w:rsidP="001F34E4">
      <w:pPr>
        <w:keepNext/>
        <w:keepLines/>
        <w:jc w:val="both"/>
        <w:rPr>
          <w:i/>
          <w:color w:val="000000" w:themeColor="text1"/>
        </w:rPr>
      </w:pPr>
    </w:p>
    <w:p w:rsidR="001F34E4" w:rsidRPr="00614E85" w:rsidRDefault="001F34E4" w:rsidP="001F34E4">
      <w:pPr>
        <w:keepNext/>
        <w:keepLines/>
        <w:ind w:firstLine="709"/>
        <w:rPr>
          <w:i/>
          <w:color w:val="000000" w:themeColor="text1"/>
        </w:rPr>
      </w:pPr>
    </w:p>
    <w:p w:rsidR="001F34E4" w:rsidRPr="00614E85" w:rsidRDefault="001F34E4" w:rsidP="001F34E4">
      <w:pPr>
        <w:keepNext/>
        <w:keepLines/>
        <w:ind w:firstLine="709"/>
        <w:rPr>
          <w:i/>
          <w:color w:val="000000" w:themeColor="text1"/>
        </w:rPr>
      </w:pPr>
    </w:p>
    <w:p w:rsidR="009C343F" w:rsidRPr="00614E85" w:rsidRDefault="009C343F" w:rsidP="009C343F">
      <w:pPr>
        <w:spacing w:line="240" w:lineRule="auto"/>
        <w:jc w:val="left"/>
        <w:rPr>
          <w:rFonts w:eastAsia="Times New Roman" w:cs="Times New Roman"/>
          <w:sz w:val="22"/>
          <w:szCs w:val="22"/>
          <w:lang w:eastAsia="ru-RU"/>
        </w:rPr>
      </w:pPr>
    </w:p>
    <w:p w:rsidR="009C343F" w:rsidRPr="00614E85" w:rsidRDefault="009C343F" w:rsidP="009C343F">
      <w:pPr>
        <w:spacing w:line="240" w:lineRule="auto"/>
        <w:jc w:val="left"/>
        <w:rPr>
          <w:rFonts w:eastAsia="Times New Roman" w:cs="Times New Roman"/>
          <w:sz w:val="22"/>
          <w:szCs w:val="22"/>
          <w:lang w:eastAsia="ru-RU"/>
        </w:rPr>
      </w:pPr>
    </w:p>
    <w:p w:rsidR="009C343F" w:rsidRPr="00614E85" w:rsidRDefault="009C343F" w:rsidP="009C343F">
      <w:pPr>
        <w:spacing w:line="240" w:lineRule="auto"/>
        <w:jc w:val="left"/>
        <w:rPr>
          <w:rFonts w:eastAsia="Times New Roman" w:cs="Times New Roman"/>
          <w:sz w:val="22"/>
          <w:szCs w:val="22"/>
          <w:lang w:eastAsia="ru-RU"/>
        </w:rPr>
      </w:pPr>
    </w:p>
    <w:p w:rsidR="009C343F" w:rsidRPr="00614E85" w:rsidRDefault="009C343F" w:rsidP="009C343F">
      <w:pPr>
        <w:spacing w:line="240" w:lineRule="auto"/>
        <w:jc w:val="left"/>
        <w:rPr>
          <w:rFonts w:eastAsia="Times New Roman" w:cs="Times New Roman"/>
          <w:sz w:val="22"/>
          <w:szCs w:val="22"/>
          <w:lang w:eastAsia="ru-RU"/>
        </w:rPr>
      </w:pPr>
    </w:p>
    <w:p w:rsidR="009C343F" w:rsidRPr="00614E85" w:rsidRDefault="009C343F" w:rsidP="009C343F">
      <w:pPr>
        <w:spacing w:line="240" w:lineRule="auto"/>
        <w:jc w:val="left"/>
        <w:rPr>
          <w:rFonts w:eastAsia="Times New Roman" w:cs="Times New Roman"/>
          <w:sz w:val="22"/>
          <w:szCs w:val="22"/>
          <w:lang w:eastAsia="ru-RU"/>
        </w:rPr>
      </w:pPr>
    </w:p>
    <w:p w:rsidR="009C343F" w:rsidRPr="00614E85" w:rsidRDefault="009C343F" w:rsidP="009C343F">
      <w:pPr>
        <w:spacing w:line="240" w:lineRule="auto"/>
        <w:jc w:val="left"/>
        <w:rPr>
          <w:rFonts w:eastAsia="Times New Roman" w:cs="Times New Roman"/>
          <w:sz w:val="22"/>
          <w:szCs w:val="22"/>
          <w:lang w:eastAsia="ru-RU"/>
        </w:rPr>
      </w:pPr>
    </w:p>
    <w:p w:rsidR="00545E3C" w:rsidRPr="00614E85" w:rsidRDefault="00545E3C" w:rsidP="00545E3C">
      <w:pPr>
        <w:rPr>
          <w:lang w:eastAsia="ru-RU"/>
        </w:rPr>
      </w:pPr>
    </w:p>
    <w:p w:rsidR="00545E3C" w:rsidRPr="00614E85" w:rsidRDefault="00545E3C" w:rsidP="00545E3C">
      <w:pPr>
        <w:rPr>
          <w:lang w:eastAsia="ru-RU"/>
        </w:rPr>
      </w:pPr>
    </w:p>
    <w:p w:rsidR="00545E3C" w:rsidRPr="00614E85" w:rsidRDefault="00545E3C" w:rsidP="00545E3C">
      <w:pPr>
        <w:rPr>
          <w:lang w:eastAsia="ru-RU"/>
        </w:rPr>
      </w:pPr>
    </w:p>
    <w:p w:rsidR="00545E3C" w:rsidRPr="00614E85" w:rsidRDefault="00545E3C" w:rsidP="00545E3C">
      <w:pPr>
        <w:rPr>
          <w:lang w:eastAsia="ru-RU"/>
        </w:rPr>
      </w:pPr>
    </w:p>
    <w:p w:rsidR="00545E3C" w:rsidRPr="00614E85" w:rsidRDefault="00545E3C" w:rsidP="00545E3C">
      <w:pPr>
        <w:rPr>
          <w:lang w:eastAsia="ru-RU"/>
        </w:rPr>
      </w:pPr>
    </w:p>
    <w:p w:rsidR="0040735F" w:rsidRPr="00614E85" w:rsidRDefault="0040735F" w:rsidP="00545E3C">
      <w:pPr>
        <w:rPr>
          <w:lang w:eastAsia="ru-RU"/>
        </w:rPr>
      </w:pPr>
    </w:p>
    <w:p w:rsidR="0040735F" w:rsidRPr="00614E85" w:rsidRDefault="0040735F" w:rsidP="00545E3C">
      <w:pPr>
        <w:rPr>
          <w:lang w:eastAsia="ru-RU"/>
        </w:rPr>
      </w:pPr>
    </w:p>
    <w:p w:rsidR="0040735F" w:rsidRPr="00614E85" w:rsidRDefault="0040735F" w:rsidP="00545E3C">
      <w:pPr>
        <w:rPr>
          <w:lang w:eastAsia="ru-RU"/>
        </w:rPr>
      </w:pPr>
    </w:p>
    <w:p w:rsidR="0040735F" w:rsidRPr="00614E85" w:rsidRDefault="0040735F" w:rsidP="00545E3C">
      <w:pPr>
        <w:rPr>
          <w:lang w:eastAsia="ru-RU"/>
        </w:rPr>
      </w:pPr>
    </w:p>
    <w:p w:rsidR="0040735F" w:rsidRPr="00614E85" w:rsidRDefault="0040735F" w:rsidP="00545E3C">
      <w:pPr>
        <w:rPr>
          <w:lang w:eastAsia="ru-RU"/>
        </w:rPr>
      </w:pPr>
    </w:p>
    <w:p w:rsidR="0040735F" w:rsidRPr="00614E85" w:rsidRDefault="0040735F" w:rsidP="00545E3C">
      <w:pPr>
        <w:rPr>
          <w:lang w:eastAsia="ru-RU"/>
        </w:rPr>
      </w:pPr>
    </w:p>
    <w:p w:rsidR="0040735F" w:rsidRPr="00614E85" w:rsidRDefault="0040735F" w:rsidP="00545E3C">
      <w:pPr>
        <w:rPr>
          <w:lang w:eastAsia="ru-RU"/>
        </w:rPr>
      </w:pPr>
    </w:p>
    <w:p w:rsidR="0040735F" w:rsidRPr="00614E85" w:rsidRDefault="0040735F" w:rsidP="00545E3C">
      <w:pPr>
        <w:rPr>
          <w:lang w:eastAsia="ru-RU"/>
        </w:rPr>
      </w:pPr>
    </w:p>
    <w:p w:rsidR="0040735F" w:rsidRPr="00614E85" w:rsidRDefault="0040735F" w:rsidP="00545E3C">
      <w:pPr>
        <w:rPr>
          <w:lang w:eastAsia="ru-RU"/>
        </w:rPr>
      </w:pPr>
    </w:p>
    <w:p w:rsidR="0040735F" w:rsidRPr="00614E85" w:rsidRDefault="0040735F" w:rsidP="00545E3C">
      <w:pPr>
        <w:rPr>
          <w:lang w:eastAsia="ru-RU"/>
        </w:rPr>
      </w:pPr>
    </w:p>
    <w:p w:rsidR="0040735F" w:rsidRPr="00614E85" w:rsidRDefault="0040735F" w:rsidP="00545E3C">
      <w:pPr>
        <w:rPr>
          <w:lang w:eastAsia="ru-RU"/>
        </w:rPr>
      </w:pPr>
    </w:p>
    <w:p w:rsidR="0040735F" w:rsidRPr="00614E85" w:rsidRDefault="0040735F" w:rsidP="00545E3C">
      <w:pPr>
        <w:rPr>
          <w:lang w:eastAsia="ru-RU"/>
        </w:rPr>
      </w:pPr>
    </w:p>
    <w:p w:rsidR="0040735F" w:rsidRPr="00614E85" w:rsidRDefault="0040735F" w:rsidP="00545E3C">
      <w:pPr>
        <w:rPr>
          <w:lang w:eastAsia="ru-RU"/>
        </w:rPr>
      </w:pPr>
    </w:p>
    <w:p w:rsidR="0040735F" w:rsidRDefault="0040735F" w:rsidP="00545E3C">
      <w:pPr>
        <w:rPr>
          <w:lang w:eastAsia="ru-RU"/>
        </w:rPr>
      </w:pPr>
    </w:p>
    <w:p w:rsidR="00835318" w:rsidRDefault="00835318" w:rsidP="00545E3C">
      <w:pPr>
        <w:rPr>
          <w:lang w:eastAsia="ru-RU"/>
        </w:rPr>
      </w:pPr>
    </w:p>
    <w:p w:rsidR="00835318" w:rsidRPr="00614E85" w:rsidRDefault="00835318" w:rsidP="00545E3C">
      <w:pPr>
        <w:rPr>
          <w:lang w:eastAsia="ru-RU"/>
        </w:rPr>
      </w:pPr>
    </w:p>
    <w:p w:rsidR="0040735F" w:rsidRPr="00614E85" w:rsidRDefault="0040735F" w:rsidP="00545E3C">
      <w:pPr>
        <w:rPr>
          <w:lang w:eastAsia="ru-RU"/>
        </w:rPr>
      </w:pPr>
    </w:p>
    <w:p w:rsidR="009508D0" w:rsidRDefault="009508D0" w:rsidP="009508D0">
      <w:pPr>
        <w:spacing w:line="240" w:lineRule="auto"/>
        <w:ind w:firstLine="709"/>
        <w:jc w:val="right"/>
        <w:rPr>
          <w:rFonts w:eastAsia="Times New Roman" w:cs="Times New Roman"/>
          <w:b/>
          <w:caps/>
          <w:snapToGrid w:val="0"/>
          <w:sz w:val="24"/>
          <w:szCs w:val="24"/>
          <w:lang w:eastAsia="ru-RU"/>
        </w:rPr>
      </w:pPr>
      <w:r>
        <w:rPr>
          <w:rFonts w:eastAsia="Times New Roman" w:cs="Times New Roman"/>
          <w:b/>
          <w:caps/>
          <w:snapToGrid w:val="0"/>
          <w:sz w:val="24"/>
          <w:szCs w:val="24"/>
          <w:lang w:eastAsia="ru-RU"/>
        </w:rPr>
        <w:t>Форма 3</w:t>
      </w:r>
    </w:p>
    <w:p w:rsidR="009508D0" w:rsidRDefault="009508D0" w:rsidP="009508D0">
      <w:pPr>
        <w:spacing w:line="240" w:lineRule="auto"/>
        <w:ind w:firstLine="709"/>
        <w:jc w:val="right"/>
        <w:rPr>
          <w:rFonts w:eastAsia="Times New Roman" w:cs="Times New Roman"/>
          <w:b/>
          <w:caps/>
          <w:snapToGrid w:val="0"/>
          <w:sz w:val="24"/>
          <w:szCs w:val="24"/>
          <w:lang w:eastAsia="ru-RU"/>
        </w:rPr>
      </w:pPr>
    </w:p>
    <w:p w:rsidR="009508D0" w:rsidRDefault="009508D0" w:rsidP="009508D0">
      <w:pPr>
        <w:spacing w:line="240" w:lineRule="auto"/>
        <w:ind w:firstLine="709"/>
        <w:jc w:val="right"/>
        <w:rPr>
          <w:rFonts w:eastAsia="Times New Roman" w:cs="Times New Roman"/>
          <w:b/>
          <w:caps/>
          <w:snapToGrid w:val="0"/>
          <w:sz w:val="24"/>
          <w:szCs w:val="24"/>
          <w:lang w:eastAsia="ru-RU"/>
        </w:rPr>
      </w:pPr>
    </w:p>
    <w:p w:rsidR="009508D0" w:rsidRDefault="009508D0" w:rsidP="009508D0">
      <w:pPr>
        <w:spacing w:line="240" w:lineRule="auto"/>
        <w:rPr>
          <w:rFonts w:eastAsia="Times New Roman" w:cs="Times New Roman"/>
          <w:b/>
          <w:caps/>
          <w:snapToGrid w:val="0"/>
          <w:sz w:val="22"/>
          <w:szCs w:val="22"/>
          <w:lang w:eastAsia="ru-RU"/>
        </w:rPr>
      </w:pPr>
      <w:r>
        <w:rPr>
          <w:rFonts w:eastAsia="Times New Roman" w:cs="Times New Roman"/>
          <w:b/>
          <w:caps/>
          <w:snapToGrid w:val="0"/>
          <w:sz w:val="24"/>
          <w:szCs w:val="24"/>
          <w:lang w:eastAsia="ru-RU"/>
        </w:rPr>
        <w:object w:dxaOrig="13586" w:dyaOrig="555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9.25pt;height:182.25pt" o:ole="">
            <v:imagedata r:id="rId9" o:title=""/>
          </v:shape>
          <o:OLEObject Type="Embed" ProgID="Excel.Sheet.12" ShapeID="_x0000_i1025" DrawAspect="Content" ObjectID="_1778665455" r:id="rId10"/>
        </w:object>
      </w:r>
    </w:p>
    <w:p w:rsidR="0086432D" w:rsidRPr="00614E85" w:rsidRDefault="0086432D" w:rsidP="0086432D">
      <w:pPr>
        <w:spacing w:line="240" w:lineRule="auto"/>
        <w:ind w:firstLine="709"/>
        <w:jc w:val="both"/>
        <w:rPr>
          <w:sz w:val="22"/>
          <w:szCs w:val="22"/>
        </w:rPr>
      </w:pPr>
    </w:p>
    <w:p w:rsidR="0086432D" w:rsidRPr="00614E85" w:rsidRDefault="0086432D" w:rsidP="0086432D">
      <w:pPr>
        <w:spacing w:line="240" w:lineRule="auto"/>
        <w:ind w:firstLine="709"/>
        <w:jc w:val="both"/>
        <w:rPr>
          <w:sz w:val="22"/>
          <w:szCs w:val="22"/>
        </w:rPr>
      </w:pPr>
    </w:p>
    <w:p w:rsidR="0086432D" w:rsidRPr="00614E85" w:rsidRDefault="0086432D" w:rsidP="0086432D">
      <w:pPr>
        <w:spacing w:line="240" w:lineRule="auto"/>
        <w:ind w:firstLine="709"/>
        <w:jc w:val="both"/>
        <w:rPr>
          <w:sz w:val="22"/>
          <w:szCs w:val="22"/>
        </w:rPr>
      </w:pPr>
    </w:p>
    <w:p w:rsidR="0086432D" w:rsidRPr="00614E85" w:rsidRDefault="0086432D" w:rsidP="0086432D">
      <w:pPr>
        <w:spacing w:line="240" w:lineRule="auto"/>
        <w:ind w:firstLine="709"/>
        <w:jc w:val="both"/>
        <w:rPr>
          <w:sz w:val="22"/>
          <w:szCs w:val="22"/>
        </w:rPr>
      </w:pPr>
    </w:p>
    <w:p w:rsidR="0086432D" w:rsidRPr="00614E85" w:rsidRDefault="0086432D" w:rsidP="00B77272">
      <w:pPr>
        <w:pageBreakBefore/>
        <w:spacing w:line="240" w:lineRule="auto"/>
        <w:ind w:firstLine="709"/>
        <w:jc w:val="both"/>
        <w:rPr>
          <w:sz w:val="22"/>
          <w:szCs w:val="22"/>
        </w:rPr>
      </w:pPr>
    </w:p>
    <w:p w:rsidR="0086432D" w:rsidRPr="00614E85" w:rsidRDefault="0086432D" w:rsidP="00916904">
      <w:pPr>
        <w:tabs>
          <w:tab w:val="left" w:pos="360"/>
          <w:tab w:val="left" w:pos="993"/>
        </w:tabs>
        <w:spacing w:line="240" w:lineRule="auto"/>
        <w:ind w:firstLine="709"/>
        <w:rPr>
          <w:b/>
          <w:sz w:val="22"/>
        </w:rPr>
      </w:pPr>
    </w:p>
    <w:p w:rsidR="00916904" w:rsidRPr="00614E85" w:rsidRDefault="00916904" w:rsidP="00916904">
      <w:pPr>
        <w:tabs>
          <w:tab w:val="left" w:pos="360"/>
          <w:tab w:val="left" w:pos="993"/>
        </w:tabs>
        <w:spacing w:line="240" w:lineRule="auto"/>
        <w:ind w:firstLine="709"/>
        <w:rPr>
          <w:b/>
          <w:sz w:val="22"/>
        </w:rPr>
      </w:pPr>
      <w:bookmarkStart w:id="18" w:name="_Hlk100588162"/>
      <w:r w:rsidRPr="00614E85">
        <w:rPr>
          <w:b/>
          <w:sz w:val="22"/>
        </w:rPr>
        <w:t xml:space="preserve">Форма </w:t>
      </w:r>
      <w:r w:rsidRPr="00614E85">
        <w:rPr>
          <w:rFonts w:eastAsia="Times New Roman" w:cs="Times New Roman"/>
          <w:b/>
          <w:sz w:val="22"/>
          <w:szCs w:val="22"/>
          <w:lang w:eastAsia="ru-RU"/>
        </w:rPr>
        <w:t>4</w:t>
      </w:r>
    </w:p>
    <w:p w:rsidR="00916904" w:rsidRPr="00614E85" w:rsidRDefault="00916904" w:rsidP="00916904">
      <w:pPr>
        <w:tabs>
          <w:tab w:val="left" w:pos="360"/>
          <w:tab w:val="left" w:pos="993"/>
        </w:tabs>
        <w:spacing w:line="240" w:lineRule="auto"/>
        <w:ind w:firstLine="709"/>
        <w:rPr>
          <w:rFonts w:eastAsia="Times New Roman" w:cs="Times New Roman"/>
          <w:b/>
          <w:sz w:val="22"/>
          <w:szCs w:val="22"/>
          <w:lang w:eastAsia="ru-RU"/>
        </w:rPr>
      </w:pPr>
      <w:r w:rsidRPr="00614E85">
        <w:rPr>
          <w:rFonts w:eastAsia="Times New Roman" w:cs="Times New Roman"/>
          <w:b/>
          <w:sz w:val="22"/>
          <w:szCs w:val="22"/>
          <w:lang w:eastAsia="ru-RU"/>
        </w:rPr>
        <w:t>Подтверждение согласия с условиями договора и порядком его заключения</w:t>
      </w:r>
    </w:p>
    <w:p w:rsidR="00916904" w:rsidRPr="00614E85" w:rsidRDefault="00916904" w:rsidP="009C343F">
      <w:pPr>
        <w:spacing w:line="240" w:lineRule="auto"/>
        <w:jc w:val="both"/>
        <w:rPr>
          <w:rFonts w:eastAsia="Times New Roman" w:cs="Times New Roman"/>
          <w:i/>
          <w:sz w:val="22"/>
          <w:szCs w:val="22"/>
          <w:lang w:eastAsia="ru-RU"/>
        </w:rPr>
      </w:pPr>
    </w:p>
    <w:p w:rsidR="009C343F" w:rsidRPr="00614E85" w:rsidRDefault="009C343F" w:rsidP="009C343F">
      <w:pPr>
        <w:spacing w:line="240" w:lineRule="auto"/>
        <w:jc w:val="both"/>
        <w:rPr>
          <w:rFonts w:eastAsia="Times New Roman" w:cs="Times New Roman"/>
          <w:b/>
          <w:sz w:val="22"/>
          <w:szCs w:val="22"/>
          <w:lang w:eastAsia="ru-RU"/>
        </w:rPr>
      </w:pPr>
    </w:p>
    <w:p w:rsidR="009C343F" w:rsidRPr="00614E85" w:rsidRDefault="009C343F" w:rsidP="009C343F">
      <w:pPr>
        <w:spacing w:line="360" w:lineRule="auto"/>
        <w:ind w:firstLine="567"/>
        <w:jc w:val="both"/>
        <w:rPr>
          <w:rFonts w:eastAsia="Times New Roman" w:cs="Times New Roman"/>
          <w:sz w:val="22"/>
          <w:szCs w:val="22"/>
          <w:lang w:eastAsia="ru-RU"/>
        </w:rPr>
      </w:pPr>
      <w:r w:rsidRPr="00614E85">
        <w:rPr>
          <w:rFonts w:eastAsia="Times New Roman" w:cs="Times New Roman"/>
          <w:sz w:val="22"/>
          <w:szCs w:val="22"/>
          <w:lang w:eastAsia="ru-RU"/>
        </w:rPr>
        <w:t>Участник закупки ознакомился и изучил документацию о закупке, а также условия договора</w:t>
      </w:r>
      <w:r w:rsidR="00E443E4" w:rsidRPr="00614E85">
        <w:rPr>
          <w:rFonts w:eastAsia="Times New Roman" w:cs="Times New Roman"/>
          <w:sz w:val="22"/>
          <w:szCs w:val="22"/>
          <w:lang w:eastAsia="ru-RU"/>
        </w:rPr>
        <w:t>, включенного в состав документации о закупке,</w:t>
      </w:r>
      <w:r w:rsidRPr="00614E85">
        <w:rPr>
          <w:rFonts w:eastAsia="Times New Roman" w:cs="Times New Roman"/>
          <w:sz w:val="22"/>
          <w:szCs w:val="22"/>
          <w:lang w:eastAsia="ru-RU"/>
        </w:rPr>
        <w:t xml:space="preserve"> по лоту №____________ «____________________________» и подготовил свою заявку на участие в закупке в соответствии с условиями, указанными в документации о закупке, без каких-либо оговорок.</w:t>
      </w:r>
    </w:p>
    <w:p w:rsidR="006D705A" w:rsidRPr="00614E85" w:rsidRDefault="009C343F" w:rsidP="009C343F">
      <w:pPr>
        <w:spacing w:line="360" w:lineRule="auto"/>
        <w:ind w:firstLine="567"/>
        <w:jc w:val="both"/>
        <w:rPr>
          <w:rFonts w:eastAsia="Times New Roman" w:cs="Times New Roman"/>
          <w:sz w:val="22"/>
          <w:szCs w:val="22"/>
          <w:lang w:eastAsia="ru-RU"/>
        </w:rPr>
      </w:pPr>
      <w:r w:rsidRPr="00614E85">
        <w:rPr>
          <w:rFonts w:eastAsia="Times New Roman" w:cs="Times New Roman"/>
          <w:sz w:val="22"/>
          <w:szCs w:val="22"/>
          <w:lang w:eastAsia="ru-RU"/>
        </w:rPr>
        <w:t xml:space="preserve">Участник закупки понимает, что не имеет права вносить изменения в заявку на участие в закупке и обязуется в случае выбора победителем закупки заключить договор в соответствии с условиями закупки и прилагаемым </w:t>
      </w:r>
      <w:r w:rsidR="006D705A" w:rsidRPr="00614E85">
        <w:rPr>
          <w:rFonts w:eastAsia="Times New Roman" w:cs="Times New Roman"/>
          <w:sz w:val="22"/>
          <w:szCs w:val="22"/>
          <w:lang w:eastAsia="ru-RU"/>
        </w:rPr>
        <w:t>проектом</w:t>
      </w:r>
      <w:r w:rsidR="005B5708" w:rsidRPr="00614E85">
        <w:rPr>
          <w:rFonts w:eastAsia="Times New Roman" w:cs="Times New Roman"/>
          <w:sz w:val="22"/>
          <w:szCs w:val="22"/>
          <w:lang w:eastAsia="ru-RU"/>
        </w:rPr>
        <w:t xml:space="preserve"> договора</w:t>
      </w:r>
      <w:r w:rsidR="00180980" w:rsidRPr="00614E85">
        <w:rPr>
          <w:rFonts w:eastAsia="Times New Roman" w:cs="Times New Roman"/>
          <w:sz w:val="22"/>
          <w:szCs w:val="22"/>
          <w:lang w:eastAsia="ru-RU"/>
        </w:rPr>
        <w:t>.</w:t>
      </w:r>
      <w:r w:rsidR="00FE344C" w:rsidRPr="00614E85">
        <w:rPr>
          <w:rFonts w:eastAsia="Times New Roman" w:cs="Times New Roman"/>
          <w:sz w:val="22"/>
          <w:szCs w:val="22"/>
          <w:lang w:eastAsia="ru-RU"/>
        </w:rPr>
        <w:t xml:space="preserve"> </w:t>
      </w:r>
    </w:p>
    <w:bookmarkEnd w:id="18"/>
    <w:p w:rsidR="009C343F" w:rsidRPr="00614E85" w:rsidRDefault="009C343F" w:rsidP="009C343F">
      <w:pPr>
        <w:spacing w:line="240" w:lineRule="auto"/>
        <w:jc w:val="both"/>
        <w:rPr>
          <w:rFonts w:eastAsia="Times New Roman" w:cs="Times New Roman"/>
          <w:b/>
          <w:sz w:val="22"/>
          <w:szCs w:val="22"/>
          <w:lang w:eastAsia="ru-RU"/>
        </w:rPr>
      </w:pPr>
    </w:p>
    <w:p w:rsidR="009C343F" w:rsidRPr="00614E85" w:rsidRDefault="009C343F" w:rsidP="009C343F">
      <w:pPr>
        <w:spacing w:line="240" w:lineRule="auto"/>
        <w:jc w:val="both"/>
        <w:rPr>
          <w:rFonts w:eastAsia="Times New Roman" w:cs="Times New Roman"/>
          <w:b/>
          <w:sz w:val="22"/>
          <w:szCs w:val="22"/>
          <w:lang w:eastAsia="ru-RU"/>
        </w:rPr>
      </w:pPr>
    </w:p>
    <w:p w:rsidR="009C343F" w:rsidRPr="00614E85" w:rsidRDefault="009C343F" w:rsidP="009C343F">
      <w:pPr>
        <w:spacing w:line="240" w:lineRule="auto"/>
        <w:jc w:val="both"/>
        <w:rPr>
          <w:rFonts w:eastAsia="Times New Roman" w:cs="Times New Roman"/>
          <w:b/>
          <w:sz w:val="32"/>
          <w:szCs w:val="32"/>
          <w:lang w:eastAsia="ru-RU"/>
        </w:rPr>
      </w:pPr>
    </w:p>
    <w:p w:rsidR="009C343F" w:rsidRPr="00614E85" w:rsidRDefault="009C343F" w:rsidP="009C343F">
      <w:pPr>
        <w:spacing w:line="240" w:lineRule="auto"/>
        <w:jc w:val="both"/>
        <w:rPr>
          <w:rFonts w:eastAsia="Times New Roman" w:cs="Times New Roman"/>
          <w:sz w:val="22"/>
          <w:szCs w:val="22"/>
          <w:lang w:eastAsia="ru-RU"/>
        </w:rPr>
      </w:pPr>
    </w:p>
    <w:p w:rsidR="000E0222" w:rsidRPr="00614E85" w:rsidRDefault="000E0222" w:rsidP="000E0222">
      <w:pPr>
        <w:tabs>
          <w:tab w:val="left" w:pos="338"/>
          <w:tab w:val="center" w:pos="4961"/>
        </w:tabs>
        <w:spacing w:line="240" w:lineRule="auto"/>
        <w:jc w:val="left"/>
        <w:rPr>
          <w:rFonts w:eastAsia="Times New Roman" w:cs="Times New Roman"/>
          <w:b/>
          <w:caps/>
          <w:sz w:val="22"/>
          <w:szCs w:val="22"/>
          <w:lang w:eastAsia="ru-RU"/>
        </w:rPr>
      </w:pPr>
    </w:p>
    <w:p w:rsidR="000E0222" w:rsidRPr="00614E85" w:rsidRDefault="000E0222" w:rsidP="000E0222">
      <w:pPr>
        <w:tabs>
          <w:tab w:val="left" w:pos="338"/>
          <w:tab w:val="center" w:pos="4961"/>
        </w:tabs>
        <w:spacing w:line="240" w:lineRule="auto"/>
        <w:jc w:val="left"/>
        <w:rPr>
          <w:rFonts w:eastAsia="Times New Roman" w:cs="Times New Roman"/>
          <w:b/>
          <w:caps/>
          <w:sz w:val="22"/>
          <w:szCs w:val="22"/>
          <w:lang w:eastAsia="ru-RU"/>
        </w:rPr>
      </w:pPr>
    </w:p>
    <w:p w:rsidR="000E0222" w:rsidRPr="00614E85" w:rsidRDefault="000E0222" w:rsidP="000E0222">
      <w:pPr>
        <w:tabs>
          <w:tab w:val="left" w:pos="338"/>
          <w:tab w:val="center" w:pos="4961"/>
        </w:tabs>
        <w:spacing w:line="240" w:lineRule="auto"/>
        <w:jc w:val="left"/>
        <w:rPr>
          <w:rFonts w:eastAsia="Times New Roman" w:cs="Times New Roman"/>
          <w:b/>
          <w:caps/>
          <w:sz w:val="22"/>
          <w:szCs w:val="22"/>
          <w:lang w:eastAsia="ru-RU"/>
        </w:rPr>
      </w:pPr>
    </w:p>
    <w:p w:rsidR="000E0222" w:rsidRPr="00614E85" w:rsidRDefault="000E0222" w:rsidP="000E0222">
      <w:pPr>
        <w:tabs>
          <w:tab w:val="left" w:pos="338"/>
          <w:tab w:val="center" w:pos="4961"/>
        </w:tabs>
        <w:spacing w:line="240" w:lineRule="auto"/>
        <w:jc w:val="left"/>
        <w:rPr>
          <w:rFonts w:eastAsia="Times New Roman" w:cs="Times New Roman"/>
          <w:b/>
          <w:caps/>
          <w:sz w:val="22"/>
          <w:szCs w:val="22"/>
          <w:lang w:eastAsia="ru-RU"/>
        </w:rPr>
      </w:pPr>
    </w:p>
    <w:p w:rsidR="000E0222" w:rsidRPr="00614E85" w:rsidRDefault="000E0222" w:rsidP="000E0222">
      <w:pPr>
        <w:tabs>
          <w:tab w:val="left" w:pos="338"/>
          <w:tab w:val="center" w:pos="4961"/>
        </w:tabs>
        <w:spacing w:line="240" w:lineRule="auto"/>
        <w:jc w:val="left"/>
        <w:rPr>
          <w:rFonts w:eastAsia="Times New Roman" w:cs="Times New Roman"/>
          <w:b/>
          <w:caps/>
          <w:sz w:val="22"/>
          <w:szCs w:val="22"/>
          <w:lang w:eastAsia="ru-RU"/>
        </w:rPr>
      </w:pPr>
    </w:p>
    <w:p w:rsidR="000E0222" w:rsidRPr="00614E85" w:rsidRDefault="000E0222" w:rsidP="000E0222">
      <w:pPr>
        <w:tabs>
          <w:tab w:val="left" w:pos="338"/>
          <w:tab w:val="center" w:pos="4961"/>
        </w:tabs>
        <w:spacing w:line="240" w:lineRule="auto"/>
        <w:jc w:val="left"/>
        <w:rPr>
          <w:rFonts w:eastAsia="Times New Roman" w:cs="Times New Roman"/>
          <w:b/>
          <w:caps/>
          <w:sz w:val="22"/>
          <w:szCs w:val="22"/>
          <w:lang w:eastAsia="ru-RU"/>
        </w:rPr>
      </w:pPr>
    </w:p>
    <w:p w:rsidR="000E0222" w:rsidRPr="00614E85" w:rsidRDefault="000E0222" w:rsidP="000E0222">
      <w:pPr>
        <w:tabs>
          <w:tab w:val="left" w:pos="338"/>
          <w:tab w:val="center" w:pos="4961"/>
        </w:tabs>
        <w:spacing w:line="240" w:lineRule="auto"/>
        <w:jc w:val="left"/>
        <w:rPr>
          <w:rFonts w:eastAsia="Times New Roman" w:cs="Times New Roman"/>
          <w:b/>
          <w:caps/>
          <w:sz w:val="22"/>
          <w:szCs w:val="22"/>
          <w:lang w:eastAsia="ru-RU"/>
        </w:rPr>
      </w:pPr>
    </w:p>
    <w:p w:rsidR="000E0222" w:rsidRPr="00614E85" w:rsidRDefault="000E0222" w:rsidP="000E0222">
      <w:pPr>
        <w:tabs>
          <w:tab w:val="left" w:pos="338"/>
          <w:tab w:val="center" w:pos="4961"/>
        </w:tabs>
        <w:spacing w:line="240" w:lineRule="auto"/>
        <w:jc w:val="left"/>
        <w:rPr>
          <w:rFonts w:eastAsia="Times New Roman" w:cs="Times New Roman"/>
          <w:b/>
          <w:caps/>
          <w:sz w:val="22"/>
          <w:szCs w:val="22"/>
          <w:lang w:eastAsia="ru-RU"/>
        </w:rPr>
      </w:pPr>
    </w:p>
    <w:p w:rsidR="000E0222" w:rsidRPr="00614E85" w:rsidRDefault="000E0222" w:rsidP="000E0222">
      <w:pPr>
        <w:tabs>
          <w:tab w:val="left" w:pos="338"/>
          <w:tab w:val="center" w:pos="4961"/>
        </w:tabs>
        <w:spacing w:line="240" w:lineRule="auto"/>
        <w:jc w:val="left"/>
        <w:rPr>
          <w:rFonts w:eastAsia="Times New Roman" w:cs="Times New Roman"/>
          <w:b/>
          <w:caps/>
          <w:sz w:val="22"/>
          <w:szCs w:val="22"/>
          <w:lang w:eastAsia="ru-RU"/>
        </w:rPr>
      </w:pPr>
    </w:p>
    <w:p w:rsidR="000E0222" w:rsidRPr="00614E85" w:rsidRDefault="000E0222" w:rsidP="000E0222">
      <w:pPr>
        <w:tabs>
          <w:tab w:val="left" w:pos="338"/>
          <w:tab w:val="center" w:pos="4961"/>
        </w:tabs>
        <w:spacing w:line="240" w:lineRule="auto"/>
        <w:jc w:val="left"/>
        <w:rPr>
          <w:rFonts w:eastAsia="Times New Roman" w:cs="Times New Roman"/>
          <w:b/>
          <w:caps/>
          <w:sz w:val="22"/>
          <w:szCs w:val="22"/>
          <w:lang w:eastAsia="ru-RU"/>
        </w:rPr>
      </w:pPr>
    </w:p>
    <w:p w:rsidR="000E0222" w:rsidRPr="00614E85" w:rsidRDefault="000E0222" w:rsidP="000E0222">
      <w:pPr>
        <w:tabs>
          <w:tab w:val="left" w:pos="338"/>
          <w:tab w:val="center" w:pos="4961"/>
        </w:tabs>
        <w:spacing w:line="240" w:lineRule="auto"/>
        <w:jc w:val="left"/>
        <w:rPr>
          <w:rFonts w:eastAsia="Times New Roman" w:cs="Times New Roman"/>
          <w:b/>
          <w:caps/>
          <w:sz w:val="22"/>
          <w:szCs w:val="22"/>
          <w:lang w:eastAsia="ru-RU"/>
        </w:rPr>
      </w:pPr>
    </w:p>
    <w:p w:rsidR="000E0222" w:rsidRPr="00614E85" w:rsidRDefault="000E0222" w:rsidP="000E0222">
      <w:pPr>
        <w:tabs>
          <w:tab w:val="left" w:pos="338"/>
          <w:tab w:val="center" w:pos="4961"/>
        </w:tabs>
        <w:spacing w:line="240" w:lineRule="auto"/>
        <w:jc w:val="left"/>
        <w:rPr>
          <w:rFonts w:eastAsia="Times New Roman" w:cs="Times New Roman"/>
          <w:b/>
          <w:caps/>
          <w:sz w:val="22"/>
          <w:szCs w:val="22"/>
          <w:lang w:eastAsia="ru-RU"/>
        </w:rPr>
      </w:pPr>
    </w:p>
    <w:p w:rsidR="000E0222" w:rsidRPr="00614E85" w:rsidRDefault="000E0222" w:rsidP="000E0222">
      <w:pPr>
        <w:tabs>
          <w:tab w:val="left" w:pos="338"/>
          <w:tab w:val="center" w:pos="4961"/>
        </w:tabs>
        <w:spacing w:line="240" w:lineRule="auto"/>
        <w:jc w:val="left"/>
        <w:rPr>
          <w:rFonts w:eastAsia="Times New Roman" w:cs="Times New Roman"/>
          <w:b/>
          <w:caps/>
          <w:sz w:val="22"/>
          <w:szCs w:val="22"/>
          <w:lang w:eastAsia="ru-RU"/>
        </w:rPr>
      </w:pPr>
    </w:p>
    <w:p w:rsidR="000E0222" w:rsidRPr="00614E85" w:rsidRDefault="000E0222" w:rsidP="000E0222">
      <w:pPr>
        <w:tabs>
          <w:tab w:val="left" w:pos="338"/>
          <w:tab w:val="center" w:pos="4961"/>
        </w:tabs>
        <w:spacing w:line="240" w:lineRule="auto"/>
        <w:jc w:val="left"/>
        <w:rPr>
          <w:rFonts w:eastAsia="Times New Roman" w:cs="Times New Roman"/>
          <w:b/>
          <w:caps/>
          <w:sz w:val="22"/>
          <w:szCs w:val="22"/>
          <w:lang w:eastAsia="ru-RU"/>
        </w:rPr>
      </w:pPr>
    </w:p>
    <w:p w:rsidR="000E0222" w:rsidRPr="00614E85" w:rsidRDefault="000E0222" w:rsidP="000E0222">
      <w:pPr>
        <w:tabs>
          <w:tab w:val="left" w:pos="338"/>
          <w:tab w:val="center" w:pos="4961"/>
        </w:tabs>
        <w:spacing w:line="240" w:lineRule="auto"/>
        <w:jc w:val="left"/>
        <w:rPr>
          <w:rFonts w:eastAsia="Times New Roman" w:cs="Times New Roman"/>
          <w:b/>
          <w:caps/>
          <w:sz w:val="22"/>
          <w:szCs w:val="22"/>
          <w:lang w:eastAsia="ru-RU"/>
        </w:rPr>
      </w:pPr>
    </w:p>
    <w:p w:rsidR="000E0222" w:rsidRPr="00614E85" w:rsidRDefault="000E0222" w:rsidP="000E0222">
      <w:pPr>
        <w:tabs>
          <w:tab w:val="left" w:pos="338"/>
          <w:tab w:val="center" w:pos="4961"/>
        </w:tabs>
        <w:spacing w:line="240" w:lineRule="auto"/>
        <w:jc w:val="left"/>
        <w:rPr>
          <w:rFonts w:eastAsia="Times New Roman" w:cs="Times New Roman"/>
          <w:b/>
          <w:caps/>
          <w:sz w:val="22"/>
          <w:szCs w:val="22"/>
          <w:lang w:eastAsia="ru-RU"/>
        </w:rPr>
      </w:pPr>
    </w:p>
    <w:p w:rsidR="000E0222" w:rsidRPr="00614E85" w:rsidRDefault="000E0222" w:rsidP="000E0222">
      <w:pPr>
        <w:tabs>
          <w:tab w:val="left" w:pos="338"/>
          <w:tab w:val="center" w:pos="4961"/>
        </w:tabs>
        <w:spacing w:line="240" w:lineRule="auto"/>
        <w:jc w:val="left"/>
        <w:rPr>
          <w:rFonts w:eastAsia="Times New Roman" w:cs="Times New Roman"/>
          <w:b/>
          <w:caps/>
          <w:sz w:val="22"/>
          <w:szCs w:val="22"/>
          <w:lang w:eastAsia="ru-RU"/>
        </w:rPr>
      </w:pPr>
    </w:p>
    <w:p w:rsidR="000E0222" w:rsidRPr="00614E85" w:rsidRDefault="000E0222" w:rsidP="000E0222">
      <w:pPr>
        <w:tabs>
          <w:tab w:val="left" w:pos="338"/>
          <w:tab w:val="center" w:pos="4961"/>
        </w:tabs>
        <w:spacing w:line="240" w:lineRule="auto"/>
        <w:jc w:val="left"/>
        <w:rPr>
          <w:rFonts w:eastAsia="Times New Roman" w:cs="Times New Roman"/>
          <w:b/>
          <w:caps/>
          <w:sz w:val="22"/>
          <w:szCs w:val="22"/>
          <w:lang w:eastAsia="ru-RU"/>
        </w:rPr>
      </w:pPr>
    </w:p>
    <w:p w:rsidR="00180980" w:rsidRPr="00614E85" w:rsidRDefault="00180980" w:rsidP="000E0222">
      <w:pPr>
        <w:tabs>
          <w:tab w:val="left" w:pos="338"/>
          <w:tab w:val="center" w:pos="4961"/>
        </w:tabs>
        <w:spacing w:line="240" w:lineRule="auto"/>
        <w:jc w:val="left"/>
        <w:rPr>
          <w:rFonts w:eastAsia="Times New Roman" w:cs="Times New Roman"/>
          <w:b/>
          <w:caps/>
          <w:sz w:val="22"/>
          <w:szCs w:val="22"/>
          <w:lang w:eastAsia="ru-RU"/>
        </w:rPr>
      </w:pPr>
    </w:p>
    <w:p w:rsidR="00180980" w:rsidRPr="00614E85" w:rsidRDefault="00180980" w:rsidP="000E0222">
      <w:pPr>
        <w:tabs>
          <w:tab w:val="left" w:pos="338"/>
          <w:tab w:val="center" w:pos="4961"/>
        </w:tabs>
        <w:spacing w:line="240" w:lineRule="auto"/>
        <w:jc w:val="left"/>
        <w:rPr>
          <w:rFonts w:eastAsia="Times New Roman" w:cs="Times New Roman"/>
          <w:b/>
          <w:caps/>
          <w:sz w:val="22"/>
          <w:szCs w:val="22"/>
          <w:lang w:eastAsia="ru-RU"/>
        </w:rPr>
      </w:pPr>
    </w:p>
    <w:p w:rsidR="00180980" w:rsidRPr="00614E85" w:rsidRDefault="00180980" w:rsidP="000E0222">
      <w:pPr>
        <w:tabs>
          <w:tab w:val="left" w:pos="338"/>
          <w:tab w:val="center" w:pos="4961"/>
        </w:tabs>
        <w:spacing w:line="240" w:lineRule="auto"/>
        <w:jc w:val="left"/>
        <w:rPr>
          <w:rFonts w:eastAsia="Times New Roman" w:cs="Times New Roman"/>
          <w:b/>
          <w:caps/>
          <w:sz w:val="22"/>
          <w:szCs w:val="22"/>
          <w:lang w:eastAsia="ru-RU"/>
        </w:rPr>
      </w:pPr>
    </w:p>
    <w:p w:rsidR="00180980" w:rsidRPr="00614E85" w:rsidRDefault="00180980" w:rsidP="000E0222">
      <w:pPr>
        <w:tabs>
          <w:tab w:val="left" w:pos="338"/>
          <w:tab w:val="center" w:pos="4961"/>
        </w:tabs>
        <w:spacing w:line="240" w:lineRule="auto"/>
        <w:jc w:val="left"/>
        <w:rPr>
          <w:rFonts w:eastAsia="Times New Roman" w:cs="Times New Roman"/>
          <w:b/>
          <w:caps/>
          <w:sz w:val="22"/>
          <w:szCs w:val="22"/>
          <w:lang w:eastAsia="ru-RU"/>
        </w:rPr>
      </w:pPr>
    </w:p>
    <w:p w:rsidR="00180980" w:rsidRPr="00614E85" w:rsidRDefault="00180980" w:rsidP="000E0222">
      <w:pPr>
        <w:tabs>
          <w:tab w:val="left" w:pos="338"/>
          <w:tab w:val="center" w:pos="4961"/>
        </w:tabs>
        <w:spacing w:line="240" w:lineRule="auto"/>
        <w:jc w:val="left"/>
        <w:rPr>
          <w:rFonts w:eastAsia="Times New Roman" w:cs="Times New Roman"/>
          <w:b/>
          <w:caps/>
          <w:sz w:val="22"/>
          <w:szCs w:val="22"/>
          <w:lang w:eastAsia="ru-RU"/>
        </w:rPr>
      </w:pPr>
    </w:p>
    <w:p w:rsidR="00E87796" w:rsidRPr="00614E85" w:rsidRDefault="00E87796" w:rsidP="00CC2CBB">
      <w:pPr>
        <w:spacing w:line="240" w:lineRule="auto"/>
        <w:jc w:val="both"/>
        <w:rPr>
          <w:b/>
          <w:color w:val="000000" w:themeColor="text1"/>
          <w:sz w:val="20"/>
          <w:szCs w:val="20"/>
        </w:rPr>
      </w:pPr>
    </w:p>
    <w:p w:rsidR="00E87796" w:rsidRDefault="00E87796" w:rsidP="00CC2CBB">
      <w:pPr>
        <w:spacing w:line="240" w:lineRule="auto"/>
        <w:jc w:val="both"/>
        <w:rPr>
          <w:b/>
          <w:color w:val="000000" w:themeColor="text1"/>
          <w:sz w:val="20"/>
          <w:szCs w:val="20"/>
        </w:rPr>
      </w:pPr>
    </w:p>
    <w:p w:rsidR="00B336AB" w:rsidRDefault="00B336AB" w:rsidP="00CC2CBB">
      <w:pPr>
        <w:spacing w:line="240" w:lineRule="auto"/>
        <w:jc w:val="both"/>
        <w:rPr>
          <w:b/>
          <w:color w:val="000000" w:themeColor="text1"/>
          <w:sz w:val="20"/>
          <w:szCs w:val="20"/>
        </w:rPr>
      </w:pPr>
    </w:p>
    <w:p w:rsidR="00B336AB" w:rsidRDefault="00B336AB" w:rsidP="00CC2CBB">
      <w:pPr>
        <w:spacing w:line="240" w:lineRule="auto"/>
        <w:jc w:val="both"/>
        <w:rPr>
          <w:b/>
          <w:color w:val="000000" w:themeColor="text1"/>
          <w:sz w:val="20"/>
          <w:szCs w:val="20"/>
        </w:rPr>
      </w:pPr>
    </w:p>
    <w:p w:rsidR="00B336AB" w:rsidRPr="00614E85" w:rsidRDefault="00B336AB" w:rsidP="00CC2CBB">
      <w:pPr>
        <w:spacing w:line="240" w:lineRule="auto"/>
        <w:jc w:val="both"/>
        <w:rPr>
          <w:b/>
          <w:color w:val="000000" w:themeColor="text1"/>
          <w:sz w:val="20"/>
          <w:szCs w:val="20"/>
        </w:rPr>
      </w:pPr>
    </w:p>
    <w:p w:rsidR="00E87796" w:rsidRPr="00614E85" w:rsidRDefault="00E87796" w:rsidP="00CC2CBB">
      <w:pPr>
        <w:spacing w:line="240" w:lineRule="auto"/>
        <w:jc w:val="both"/>
        <w:rPr>
          <w:b/>
          <w:color w:val="000000" w:themeColor="text1"/>
          <w:sz w:val="20"/>
          <w:szCs w:val="20"/>
        </w:rPr>
      </w:pPr>
    </w:p>
    <w:p w:rsidR="00E87796" w:rsidRPr="00614E85" w:rsidRDefault="00E87796" w:rsidP="00CC2CBB">
      <w:pPr>
        <w:spacing w:line="240" w:lineRule="auto"/>
        <w:jc w:val="both"/>
        <w:rPr>
          <w:b/>
          <w:color w:val="000000" w:themeColor="text1"/>
          <w:sz w:val="20"/>
          <w:szCs w:val="20"/>
        </w:rPr>
      </w:pPr>
    </w:p>
    <w:p w:rsidR="00E87796" w:rsidRPr="00614E85" w:rsidRDefault="00E87796" w:rsidP="00CC2CBB">
      <w:pPr>
        <w:spacing w:line="240" w:lineRule="auto"/>
        <w:jc w:val="both"/>
        <w:rPr>
          <w:b/>
          <w:color w:val="000000" w:themeColor="text1"/>
          <w:sz w:val="20"/>
          <w:szCs w:val="20"/>
        </w:rPr>
      </w:pPr>
    </w:p>
    <w:p w:rsidR="00E87796" w:rsidRPr="00614E85" w:rsidRDefault="00E87796" w:rsidP="00CC2CBB">
      <w:pPr>
        <w:spacing w:line="240" w:lineRule="auto"/>
        <w:jc w:val="both"/>
        <w:rPr>
          <w:b/>
          <w:color w:val="000000" w:themeColor="text1"/>
          <w:sz w:val="20"/>
          <w:szCs w:val="20"/>
        </w:rPr>
      </w:pPr>
    </w:p>
    <w:p w:rsidR="00E87796" w:rsidRPr="00614E85" w:rsidRDefault="00E87796" w:rsidP="00CC2CBB">
      <w:pPr>
        <w:spacing w:line="240" w:lineRule="auto"/>
        <w:jc w:val="both"/>
        <w:rPr>
          <w:b/>
          <w:color w:val="000000" w:themeColor="text1"/>
          <w:sz w:val="20"/>
          <w:szCs w:val="20"/>
        </w:rPr>
      </w:pPr>
    </w:p>
    <w:p w:rsidR="00E87796" w:rsidRPr="00614E85" w:rsidRDefault="00E87796" w:rsidP="00CC2CBB">
      <w:pPr>
        <w:spacing w:line="240" w:lineRule="auto"/>
        <w:jc w:val="both"/>
        <w:rPr>
          <w:b/>
          <w:color w:val="000000" w:themeColor="text1"/>
          <w:sz w:val="20"/>
          <w:szCs w:val="20"/>
        </w:rPr>
      </w:pPr>
    </w:p>
    <w:p w:rsidR="006516E9" w:rsidRPr="00614E85" w:rsidRDefault="006516E9" w:rsidP="006516E9">
      <w:pPr>
        <w:keepNext/>
        <w:keepLines/>
        <w:ind w:firstLine="709"/>
        <w:jc w:val="both"/>
        <w:rPr>
          <w:rFonts w:eastAsia="Times New Roman" w:cs="Times New Roman"/>
          <w:b/>
          <w:sz w:val="24"/>
          <w:szCs w:val="24"/>
          <w:u w:val="single"/>
          <w:lang w:eastAsia="ru-RU"/>
        </w:rPr>
      </w:pPr>
      <w:bookmarkStart w:id="19" w:name="_Hlk109980559"/>
      <w:r w:rsidRPr="00614E85">
        <w:rPr>
          <w:rFonts w:eastAsia="Times New Roman" w:cs="Times New Roman"/>
          <w:b/>
          <w:sz w:val="24"/>
          <w:szCs w:val="24"/>
          <w:u w:val="single"/>
          <w:lang w:eastAsia="ru-RU"/>
        </w:rPr>
        <w:t>Форма 4.</w:t>
      </w:r>
      <w:r w:rsidR="006A176C">
        <w:rPr>
          <w:rFonts w:eastAsia="Times New Roman" w:cs="Times New Roman"/>
          <w:b/>
          <w:sz w:val="24"/>
          <w:szCs w:val="24"/>
          <w:u w:val="single"/>
          <w:lang w:eastAsia="ru-RU"/>
        </w:rPr>
        <w:t>1</w:t>
      </w:r>
      <w:r w:rsidRPr="00614E85">
        <w:rPr>
          <w:rFonts w:eastAsia="Times New Roman" w:cs="Times New Roman"/>
          <w:b/>
          <w:sz w:val="24"/>
          <w:szCs w:val="24"/>
          <w:u w:val="single"/>
          <w:lang w:eastAsia="ru-RU"/>
        </w:rPr>
        <w:t xml:space="preserve"> (Сведения о цене оборудования СПРС)</w:t>
      </w:r>
    </w:p>
    <w:bookmarkEnd w:id="19"/>
    <w:p w:rsidR="006516E9" w:rsidRPr="00614E85" w:rsidRDefault="006516E9" w:rsidP="006516E9">
      <w:pPr>
        <w:keepNext/>
        <w:keepLines/>
        <w:ind w:firstLine="709"/>
        <w:jc w:val="both"/>
        <w:rPr>
          <w:rFonts w:eastAsia="Times New Roman" w:cs="Times New Roman"/>
          <w:b/>
          <w:sz w:val="22"/>
          <w:szCs w:val="22"/>
          <w:u w:val="single"/>
          <w:lang w:eastAsia="ru-RU"/>
        </w:rPr>
      </w:pPr>
    </w:p>
    <w:p w:rsidR="0037479C" w:rsidRDefault="006516E9" w:rsidP="0037479C">
      <w:pPr>
        <w:rPr>
          <w:rFonts w:eastAsia="Times New Roman" w:cs="Times New Roman"/>
          <w:b/>
          <w:sz w:val="22"/>
          <w:szCs w:val="22"/>
          <w:u w:val="single"/>
          <w:lang w:eastAsia="ru-RU"/>
        </w:rPr>
      </w:pPr>
      <w:r w:rsidRPr="00614E85">
        <w:rPr>
          <w:b/>
          <w:i/>
          <w:color w:val="000000" w:themeColor="text1"/>
          <w:szCs w:val="22"/>
        </w:rPr>
        <w:tab/>
      </w:r>
      <w:r w:rsidR="0037479C" w:rsidRPr="00614E85">
        <w:rPr>
          <w:rFonts w:eastAsia="Times New Roman" w:cs="Times New Roman"/>
          <w:b/>
          <w:sz w:val="22"/>
          <w:szCs w:val="22"/>
          <w:u w:val="single"/>
          <w:lang w:eastAsia="ru-RU"/>
        </w:rPr>
        <w:t>Форма представлена в формате разработки MS Excel и приложена отдельным файлом в комплекте документации о закупке. Участник закупки должен заполнить соответствующую форму и представить согласно требованиями документации о закупке.</w:t>
      </w:r>
    </w:p>
    <w:p w:rsidR="004465F5" w:rsidRDefault="004465F5" w:rsidP="0037479C">
      <w:pPr>
        <w:rPr>
          <w:rFonts w:eastAsia="Times New Roman" w:cs="Times New Roman"/>
          <w:b/>
          <w:sz w:val="22"/>
          <w:szCs w:val="22"/>
          <w:u w:val="single"/>
          <w:lang w:eastAsia="ru-RU"/>
        </w:rPr>
      </w:pPr>
    </w:p>
    <w:p w:rsidR="004465F5" w:rsidRPr="00614E85" w:rsidRDefault="004465F5" w:rsidP="0037479C">
      <w:pPr>
        <w:rPr>
          <w:rFonts w:eastAsia="Times New Roman" w:cs="Times New Roman"/>
          <w:b/>
          <w:sz w:val="22"/>
          <w:szCs w:val="22"/>
          <w:u w:val="single"/>
          <w:lang w:eastAsia="ru-RU"/>
        </w:rPr>
      </w:pPr>
    </w:p>
    <w:p w:rsidR="006516E9" w:rsidRPr="00614E85" w:rsidRDefault="006516E9" w:rsidP="009D0E3A">
      <w:pPr>
        <w:pStyle w:val="A2"/>
        <w:keepNext/>
        <w:widowControl w:val="0"/>
        <w:numPr>
          <w:ilvl w:val="0"/>
          <w:numId w:val="0"/>
        </w:numPr>
        <w:spacing w:before="0" w:after="0"/>
        <w:rPr>
          <w:szCs w:val="22"/>
        </w:rPr>
      </w:pPr>
    </w:p>
    <w:p w:rsidR="006516E9" w:rsidRPr="00614E85" w:rsidRDefault="006516E9" w:rsidP="006516E9">
      <w:pPr>
        <w:spacing w:line="240" w:lineRule="auto"/>
        <w:jc w:val="left"/>
        <w:rPr>
          <w:rFonts w:eastAsia="Times New Roman" w:cs="Times New Roman"/>
          <w:sz w:val="22"/>
          <w:szCs w:val="22"/>
          <w:lang w:eastAsia="ru-RU"/>
        </w:rPr>
      </w:pPr>
    </w:p>
    <w:p w:rsidR="006516E9" w:rsidRPr="00614E85" w:rsidRDefault="006516E9" w:rsidP="006516E9">
      <w:pPr>
        <w:spacing w:line="240" w:lineRule="auto"/>
        <w:jc w:val="left"/>
        <w:rPr>
          <w:rFonts w:eastAsia="Times New Roman" w:cs="Times New Roman"/>
          <w:sz w:val="22"/>
          <w:szCs w:val="22"/>
          <w:lang w:eastAsia="ru-RU"/>
        </w:rPr>
      </w:pPr>
    </w:p>
    <w:p w:rsidR="006516E9" w:rsidRPr="00614E85" w:rsidRDefault="006516E9" w:rsidP="006516E9">
      <w:pPr>
        <w:spacing w:line="240" w:lineRule="auto"/>
        <w:jc w:val="left"/>
        <w:rPr>
          <w:rFonts w:eastAsia="Times New Roman" w:cs="Times New Roman"/>
          <w:sz w:val="22"/>
          <w:szCs w:val="22"/>
          <w:lang w:eastAsia="ru-RU"/>
        </w:rPr>
      </w:pPr>
      <w:r w:rsidRPr="00614E85">
        <w:rPr>
          <w:rFonts w:ascii="FranklinGothic-Book" w:hAnsi="FranklinGothic-Book" w:cs="FranklinGothic-Book"/>
          <w:sz w:val="22"/>
          <w:szCs w:val="22"/>
        </w:rPr>
        <w:t xml:space="preserve"> </w:t>
      </w:r>
    </w:p>
    <w:p w:rsidR="006516E9" w:rsidRPr="00614E85" w:rsidRDefault="006516E9" w:rsidP="006516E9">
      <w:pPr>
        <w:spacing w:line="240" w:lineRule="auto"/>
        <w:rPr>
          <w:rFonts w:eastAsia="Times New Roman" w:cs="Times New Roman"/>
          <w:caps/>
          <w:sz w:val="22"/>
          <w:szCs w:val="22"/>
          <w:lang w:eastAsia="ru-RU"/>
        </w:rPr>
      </w:pPr>
      <w:r w:rsidRPr="00614E85">
        <w:rPr>
          <w:rFonts w:eastAsia="Times New Roman" w:cs="Times New Roman"/>
          <w:caps/>
          <w:sz w:val="22"/>
          <w:szCs w:val="22"/>
          <w:lang w:eastAsia="ru-RU"/>
        </w:rPr>
        <w:br w:type="page"/>
      </w:r>
    </w:p>
    <w:p w:rsidR="006516E9" w:rsidRPr="00614E85" w:rsidRDefault="006516E9" w:rsidP="006516E9">
      <w:pPr>
        <w:keepNext/>
        <w:keepLines/>
        <w:ind w:firstLine="709"/>
        <w:jc w:val="both"/>
        <w:rPr>
          <w:rFonts w:eastAsia="Times New Roman" w:cs="Times New Roman"/>
          <w:b/>
          <w:sz w:val="24"/>
          <w:szCs w:val="24"/>
          <w:u w:val="single"/>
          <w:lang w:eastAsia="ru-RU"/>
        </w:rPr>
      </w:pPr>
    </w:p>
    <w:p w:rsidR="006516E9" w:rsidRPr="00614E85" w:rsidRDefault="006516E9" w:rsidP="006516E9">
      <w:pPr>
        <w:keepNext/>
        <w:keepLines/>
        <w:ind w:firstLine="709"/>
        <w:jc w:val="both"/>
        <w:rPr>
          <w:rFonts w:eastAsia="Times New Roman" w:cs="Times New Roman"/>
          <w:b/>
          <w:sz w:val="24"/>
          <w:szCs w:val="24"/>
          <w:u w:val="single"/>
          <w:lang w:eastAsia="ru-RU"/>
        </w:rPr>
      </w:pPr>
    </w:p>
    <w:p w:rsidR="006516E9" w:rsidRPr="00614E85" w:rsidRDefault="006516E9" w:rsidP="006516E9">
      <w:pPr>
        <w:keepNext/>
        <w:keepLines/>
        <w:ind w:firstLine="709"/>
        <w:rPr>
          <w:rFonts w:eastAsia="Times New Roman" w:cs="Times New Roman"/>
          <w:b/>
          <w:sz w:val="24"/>
          <w:szCs w:val="24"/>
          <w:u w:val="single"/>
          <w:lang w:eastAsia="ru-RU"/>
        </w:rPr>
      </w:pPr>
      <w:bookmarkStart w:id="20" w:name="_Hlk109980667"/>
      <w:r w:rsidRPr="00614E85">
        <w:rPr>
          <w:rFonts w:eastAsia="Times New Roman" w:cs="Times New Roman"/>
          <w:b/>
          <w:sz w:val="24"/>
          <w:szCs w:val="24"/>
          <w:u w:val="single"/>
          <w:lang w:eastAsia="ru-RU"/>
        </w:rPr>
        <w:t>Форма 4.</w:t>
      </w:r>
      <w:r w:rsidR="006A176C">
        <w:rPr>
          <w:rFonts w:eastAsia="Times New Roman" w:cs="Times New Roman"/>
          <w:b/>
          <w:sz w:val="24"/>
          <w:szCs w:val="24"/>
          <w:u w:val="single"/>
          <w:lang w:eastAsia="ru-RU"/>
        </w:rPr>
        <w:t>2</w:t>
      </w:r>
    </w:p>
    <w:p w:rsidR="006516E9" w:rsidRPr="00614E85" w:rsidRDefault="006516E9" w:rsidP="006516E9">
      <w:pPr>
        <w:tabs>
          <w:tab w:val="left" w:pos="360"/>
          <w:tab w:val="left" w:pos="993"/>
        </w:tabs>
        <w:spacing w:line="240" w:lineRule="auto"/>
        <w:ind w:firstLine="709"/>
        <w:rPr>
          <w:rFonts w:eastAsia="Times New Roman" w:cs="Times New Roman"/>
          <w:b/>
          <w:sz w:val="22"/>
          <w:szCs w:val="22"/>
          <w:lang w:eastAsia="ru-RU"/>
        </w:rPr>
      </w:pPr>
      <w:r w:rsidRPr="00614E85">
        <w:rPr>
          <w:rFonts w:eastAsia="Times New Roman" w:cs="Times New Roman"/>
          <w:b/>
          <w:sz w:val="22"/>
          <w:szCs w:val="22"/>
          <w:lang w:eastAsia="ru-RU"/>
        </w:rPr>
        <w:t>ГАРАНТИЙНОЕ ПИСЬМО</w:t>
      </w:r>
      <w:r w:rsidRPr="00614E85">
        <w:rPr>
          <w:rFonts w:eastAsia="Times New Roman" w:cs="Times New Roman"/>
          <w:b/>
          <w:sz w:val="24"/>
          <w:szCs w:val="24"/>
          <w:u w:val="single"/>
          <w:lang w:eastAsia="ru-RU"/>
        </w:rPr>
        <w:t xml:space="preserve"> от Производителя оборудования СПРС (Вендора)</w:t>
      </w:r>
    </w:p>
    <w:p w:rsidR="006516E9" w:rsidRPr="00614E85" w:rsidRDefault="006516E9" w:rsidP="006516E9">
      <w:pPr>
        <w:spacing w:line="240" w:lineRule="auto"/>
        <w:rPr>
          <w:rFonts w:eastAsia="Times New Roman" w:cs="Times New Roman"/>
          <w:caps/>
          <w:sz w:val="22"/>
          <w:szCs w:val="22"/>
          <w:lang w:eastAsia="ru-RU"/>
        </w:rPr>
      </w:pPr>
    </w:p>
    <w:bookmarkEnd w:id="20"/>
    <w:p w:rsidR="0037479C" w:rsidRDefault="0037479C" w:rsidP="0037479C">
      <w:pPr>
        <w:rPr>
          <w:rFonts w:eastAsia="Times New Roman" w:cs="Times New Roman"/>
          <w:b/>
          <w:sz w:val="22"/>
          <w:szCs w:val="22"/>
          <w:u w:val="single"/>
          <w:lang w:eastAsia="ru-RU"/>
        </w:rPr>
      </w:pPr>
      <w:r w:rsidRPr="00614E85">
        <w:rPr>
          <w:rFonts w:eastAsia="Times New Roman" w:cs="Times New Roman"/>
          <w:b/>
          <w:sz w:val="22"/>
          <w:szCs w:val="22"/>
          <w:u w:val="single"/>
          <w:lang w:eastAsia="ru-RU"/>
        </w:rPr>
        <w:t>Форма представлена в формате разработки MS Excel и приложена отдельным файлом в комплекте документации о закупке. Участник закупки должен заполнить соответствующую форму и представить согласно требованиями документации о закупке.</w:t>
      </w:r>
    </w:p>
    <w:p w:rsidR="004465F5" w:rsidRDefault="004465F5" w:rsidP="0037479C">
      <w:pPr>
        <w:rPr>
          <w:rFonts w:eastAsia="Times New Roman" w:cs="Times New Roman"/>
          <w:b/>
          <w:sz w:val="22"/>
          <w:szCs w:val="22"/>
          <w:u w:val="single"/>
          <w:lang w:eastAsia="ru-RU"/>
        </w:rPr>
      </w:pPr>
    </w:p>
    <w:p w:rsidR="006516E9" w:rsidRPr="00614E85" w:rsidRDefault="006516E9" w:rsidP="006516E9">
      <w:pPr>
        <w:spacing w:line="240" w:lineRule="auto"/>
        <w:ind w:firstLine="708"/>
        <w:jc w:val="both"/>
        <w:rPr>
          <w:rFonts w:eastAsia="Times New Roman" w:cs="Times New Roman"/>
          <w:sz w:val="24"/>
          <w:szCs w:val="24"/>
          <w:lang w:eastAsia="ru-RU"/>
        </w:rPr>
      </w:pPr>
    </w:p>
    <w:p w:rsidR="006516E9" w:rsidRPr="00614E85" w:rsidRDefault="006516E9" w:rsidP="006516E9">
      <w:pPr>
        <w:keepNext/>
        <w:keepLines/>
        <w:ind w:firstLine="709"/>
        <w:jc w:val="both"/>
        <w:rPr>
          <w:rFonts w:eastAsia="Times New Roman" w:cs="Times New Roman"/>
          <w:sz w:val="22"/>
          <w:szCs w:val="22"/>
          <w:lang w:eastAsia="ru-RU"/>
        </w:rPr>
      </w:pPr>
    </w:p>
    <w:p w:rsidR="006516E9" w:rsidRPr="00614E85" w:rsidRDefault="006516E9" w:rsidP="006516E9">
      <w:pPr>
        <w:spacing w:line="240" w:lineRule="auto"/>
        <w:rPr>
          <w:rFonts w:eastAsia="Times New Roman" w:cs="Times New Roman"/>
          <w:b/>
          <w:sz w:val="22"/>
          <w:szCs w:val="22"/>
          <w:lang w:eastAsia="ru-RU"/>
        </w:rPr>
      </w:pPr>
    </w:p>
    <w:p w:rsidR="006516E9" w:rsidRPr="00614E85" w:rsidRDefault="006516E9" w:rsidP="006516E9">
      <w:pPr>
        <w:spacing w:line="240" w:lineRule="auto"/>
        <w:rPr>
          <w:rFonts w:eastAsia="Times New Roman" w:cs="Times New Roman"/>
          <w:b/>
          <w:sz w:val="22"/>
          <w:szCs w:val="22"/>
          <w:lang w:eastAsia="ru-RU"/>
        </w:rPr>
      </w:pPr>
    </w:p>
    <w:p w:rsidR="006516E9" w:rsidRPr="00614E85" w:rsidRDefault="006516E9" w:rsidP="006516E9">
      <w:pPr>
        <w:spacing w:line="240" w:lineRule="auto"/>
        <w:rPr>
          <w:rFonts w:eastAsia="Times New Roman" w:cs="Times New Roman"/>
          <w:b/>
          <w:sz w:val="22"/>
          <w:szCs w:val="22"/>
          <w:lang w:eastAsia="ru-RU"/>
        </w:rPr>
      </w:pPr>
    </w:p>
    <w:p w:rsidR="006516E9" w:rsidRPr="00614E85" w:rsidRDefault="006516E9" w:rsidP="006516E9">
      <w:pPr>
        <w:spacing w:line="240" w:lineRule="auto"/>
        <w:rPr>
          <w:rFonts w:eastAsia="Times New Roman" w:cs="Times New Roman"/>
          <w:b/>
          <w:sz w:val="22"/>
          <w:szCs w:val="22"/>
          <w:lang w:eastAsia="ru-RU"/>
        </w:rPr>
      </w:pPr>
    </w:p>
    <w:p w:rsidR="006516E9" w:rsidRPr="00614E85" w:rsidRDefault="006516E9" w:rsidP="006516E9">
      <w:pPr>
        <w:spacing w:line="240" w:lineRule="auto"/>
        <w:rPr>
          <w:rFonts w:eastAsia="Times New Roman" w:cs="Times New Roman"/>
          <w:b/>
          <w:sz w:val="22"/>
          <w:szCs w:val="22"/>
          <w:lang w:eastAsia="ru-RU"/>
        </w:rPr>
      </w:pPr>
    </w:p>
    <w:p w:rsidR="006516E9" w:rsidRPr="00614E85" w:rsidRDefault="006516E9" w:rsidP="006516E9">
      <w:pPr>
        <w:spacing w:line="240" w:lineRule="auto"/>
        <w:rPr>
          <w:rFonts w:eastAsia="Times New Roman" w:cs="Times New Roman"/>
          <w:b/>
          <w:sz w:val="22"/>
          <w:szCs w:val="22"/>
          <w:lang w:eastAsia="ru-RU"/>
        </w:rPr>
      </w:pPr>
    </w:p>
    <w:p w:rsidR="006516E9" w:rsidRPr="00614E85" w:rsidRDefault="006516E9" w:rsidP="006516E9">
      <w:pPr>
        <w:spacing w:line="240" w:lineRule="auto"/>
        <w:rPr>
          <w:rFonts w:eastAsia="Times New Roman" w:cs="Times New Roman"/>
          <w:b/>
          <w:sz w:val="22"/>
          <w:szCs w:val="22"/>
          <w:lang w:eastAsia="ru-RU"/>
        </w:rPr>
      </w:pPr>
    </w:p>
    <w:p w:rsidR="006516E9" w:rsidRPr="00614E85" w:rsidRDefault="006516E9" w:rsidP="006516E9">
      <w:pPr>
        <w:spacing w:line="240" w:lineRule="auto"/>
        <w:rPr>
          <w:rFonts w:eastAsia="Times New Roman" w:cs="Times New Roman"/>
          <w:b/>
          <w:sz w:val="22"/>
          <w:szCs w:val="22"/>
          <w:lang w:eastAsia="ru-RU"/>
        </w:rPr>
      </w:pPr>
    </w:p>
    <w:p w:rsidR="006516E9" w:rsidRPr="00614E85" w:rsidRDefault="006516E9" w:rsidP="006516E9">
      <w:pPr>
        <w:spacing w:line="240" w:lineRule="auto"/>
        <w:rPr>
          <w:rFonts w:eastAsia="Times New Roman" w:cs="Times New Roman"/>
          <w:b/>
          <w:sz w:val="22"/>
          <w:szCs w:val="22"/>
          <w:lang w:eastAsia="ru-RU"/>
        </w:rPr>
      </w:pPr>
    </w:p>
    <w:p w:rsidR="006516E9" w:rsidRPr="00614E85" w:rsidRDefault="006516E9" w:rsidP="006516E9">
      <w:pPr>
        <w:spacing w:line="240" w:lineRule="auto"/>
        <w:rPr>
          <w:rFonts w:eastAsia="Times New Roman" w:cs="Times New Roman"/>
          <w:b/>
          <w:sz w:val="22"/>
          <w:szCs w:val="22"/>
          <w:lang w:eastAsia="ru-RU"/>
        </w:rPr>
      </w:pPr>
    </w:p>
    <w:p w:rsidR="006516E9" w:rsidRPr="00614E85" w:rsidRDefault="006516E9" w:rsidP="006516E9">
      <w:pPr>
        <w:spacing w:line="240" w:lineRule="auto"/>
        <w:rPr>
          <w:rFonts w:eastAsia="Times New Roman" w:cs="Times New Roman"/>
          <w:b/>
          <w:sz w:val="22"/>
          <w:szCs w:val="22"/>
          <w:lang w:eastAsia="ru-RU"/>
        </w:rPr>
      </w:pPr>
    </w:p>
    <w:p w:rsidR="006516E9" w:rsidRPr="00614E85" w:rsidRDefault="006516E9" w:rsidP="006516E9">
      <w:pPr>
        <w:spacing w:line="240" w:lineRule="auto"/>
        <w:rPr>
          <w:rFonts w:eastAsia="Times New Roman" w:cs="Times New Roman"/>
          <w:b/>
          <w:sz w:val="22"/>
          <w:szCs w:val="22"/>
          <w:lang w:eastAsia="ru-RU"/>
        </w:rPr>
      </w:pPr>
    </w:p>
    <w:p w:rsidR="006516E9" w:rsidRPr="00614E85" w:rsidRDefault="006516E9" w:rsidP="006516E9">
      <w:pPr>
        <w:spacing w:line="240" w:lineRule="auto"/>
        <w:rPr>
          <w:rFonts w:eastAsia="Times New Roman" w:cs="Times New Roman"/>
          <w:b/>
          <w:sz w:val="22"/>
          <w:szCs w:val="22"/>
          <w:lang w:eastAsia="ru-RU"/>
        </w:rPr>
      </w:pPr>
    </w:p>
    <w:p w:rsidR="006516E9" w:rsidRPr="00614E85" w:rsidRDefault="006516E9" w:rsidP="006516E9">
      <w:pPr>
        <w:spacing w:line="240" w:lineRule="auto"/>
        <w:rPr>
          <w:rFonts w:eastAsia="Times New Roman" w:cs="Times New Roman"/>
          <w:b/>
          <w:sz w:val="22"/>
          <w:szCs w:val="22"/>
          <w:lang w:eastAsia="ru-RU"/>
        </w:rPr>
      </w:pPr>
    </w:p>
    <w:p w:rsidR="006516E9" w:rsidRPr="00614E85" w:rsidRDefault="006516E9" w:rsidP="006516E9">
      <w:pPr>
        <w:spacing w:line="240" w:lineRule="auto"/>
        <w:rPr>
          <w:rFonts w:eastAsia="Times New Roman" w:cs="Times New Roman"/>
          <w:b/>
          <w:sz w:val="22"/>
          <w:szCs w:val="22"/>
          <w:lang w:eastAsia="ru-RU"/>
        </w:rPr>
      </w:pPr>
    </w:p>
    <w:p w:rsidR="006516E9" w:rsidRPr="00614E85" w:rsidRDefault="006516E9" w:rsidP="006516E9">
      <w:pPr>
        <w:spacing w:line="240" w:lineRule="auto"/>
        <w:rPr>
          <w:rFonts w:eastAsia="Times New Roman" w:cs="Times New Roman"/>
          <w:b/>
          <w:sz w:val="22"/>
          <w:szCs w:val="22"/>
          <w:lang w:eastAsia="ru-RU"/>
        </w:rPr>
      </w:pPr>
    </w:p>
    <w:p w:rsidR="006516E9" w:rsidRPr="00614E85" w:rsidRDefault="006516E9" w:rsidP="007747BB">
      <w:pPr>
        <w:spacing w:line="240" w:lineRule="auto"/>
        <w:rPr>
          <w:rFonts w:eastAsia="Times New Roman" w:cs="Times New Roman"/>
          <w:b/>
          <w:sz w:val="24"/>
          <w:szCs w:val="24"/>
          <w:lang w:eastAsia="ru-RU"/>
        </w:rPr>
      </w:pPr>
    </w:p>
    <w:p w:rsidR="006516E9" w:rsidRPr="00614E85" w:rsidRDefault="006516E9" w:rsidP="007747BB">
      <w:pPr>
        <w:spacing w:line="240" w:lineRule="auto"/>
        <w:rPr>
          <w:rFonts w:eastAsia="Times New Roman" w:cs="Times New Roman"/>
          <w:b/>
          <w:sz w:val="24"/>
          <w:szCs w:val="24"/>
          <w:lang w:eastAsia="ru-RU"/>
        </w:rPr>
      </w:pPr>
    </w:p>
    <w:p w:rsidR="006516E9" w:rsidRPr="00614E85" w:rsidRDefault="006516E9" w:rsidP="007747BB">
      <w:pPr>
        <w:spacing w:line="240" w:lineRule="auto"/>
        <w:rPr>
          <w:rFonts w:eastAsia="Times New Roman" w:cs="Times New Roman"/>
          <w:b/>
          <w:sz w:val="24"/>
          <w:szCs w:val="24"/>
          <w:lang w:eastAsia="ru-RU"/>
        </w:rPr>
      </w:pPr>
    </w:p>
    <w:p w:rsidR="006516E9" w:rsidRPr="00614E85" w:rsidRDefault="006516E9" w:rsidP="007747BB">
      <w:pPr>
        <w:spacing w:line="240" w:lineRule="auto"/>
        <w:rPr>
          <w:rFonts w:eastAsia="Times New Roman" w:cs="Times New Roman"/>
          <w:b/>
          <w:sz w:val="24"/>
          <w:szCs w:val="24"/>
          <w:lang w:eastAsia="ru-RU"/>
        </w:rPr>
      </w:pPr>
    </w:p>
    <w:p w:rsidR="006516E9" w:rsidRPr="00614E85" w:rsidRDefault="006516E9" w:rsidP="007747BB">
      <w:pPr>
        <w:spacing w:line="240" w:lineRule="auto"/>
        <w:rPr>
          <w:rFonts w:eastAsia="Times New Roman" w:cs="Times New Roman"/>
          <w:b/>
          <w:sz w:val="24"/>
          <w:szCs w:val="24"/>
          <w:lang w:eastAsia="ru-RU"/>
        </w:rPr>
      </w:pPr>
    </w:p>
    <w:p w:rsidR="00D0124C" w:rsidRPr="00614E85" w:rsidRDefault="00D0124C" w:rsidP="007747BB">
      <w:pPr>
        <w:spacing w:line="240" w:lineRule="auto"/>
        <w:rPr>
          <w:rFonts w:eastAsia="Times New Roman" w:cs="Times New Roman"/>
          <w:b/>
          <w:sz w:val="24"/>
          <w:szCs w:val="24"/>
          <w:lang w:eastAsia="ru-RU"/>
        </w:rPr>
      </w:pPr>
    </w:p>
    <w:p w:rsidR="00D0124C" w:rsidRPr="00614E85" w:rsidRDefault="00D0124C" w:rsidP="007747BB">
      <w:pPr>
        <w:spacing w:line="240" w:lineRule="auto"/>
        <w:rPr>
          <w:rFonts w:eastAsia="Times New Roman" w:cs="Times New Roman"/>
          <w:b/>
          <w:sz w:val="24"/>
          <w:szCs w:val="24"/>
          <w:lang w:eastAsia="ru-RU"/>
        </w:rPr>
      </w:pPr>
    </w:p>
    <w:p w:rsidR="00D0124C" w:rsidRPr="00614E85" w:rsidRDefault="00D0124C" w:rsidP="007747BB">
      <w:pPr>
        <w:spacing w:line="240" w:lineRule="auto"/>
        <w:rPr>
          <w:rFonts w:eastAsia="Times New Roman" w:cs="Times New Roman"/>
          <w:b/>
          <w:sz w:val="24"/>
          <w:szCs w:val="24"/>
          <w:lang w:eastAsia="ru-RU"/>
        </w:rPr>
      </w:pPr>
    </w:p>
    <w:p w:rsidR="00D0124C" w:rsidRPr="00614E85" w:rsidRDefault="00D0124C" w:rsidP="007747BB">
      <w:pPr>
        <w:spacing w:line="240" w:lineRule="auto"/>
        <w:rPr>
          <w:rFonts w:eastAsia="Times New Roman" w:cs="Times New Roman"/>
          <w:b/>
          <w:sz w:val="24"/>
          <w:szCs w:val="24"/>
          <w:lang w:eastAsia="ru-RU"/>
        </w:rPr>
      </w:pPr>
    </w:p>
    <w:p w:rsidR="00D0124C" w:rsidRPr="00614E85" w:rsidRDefault="00D0124C" w:rsidP="007747BB">
      <w:pPr>
        <w:spacing w:line="240" w:lineRule="auto"/>
        <w:rPr>
          <w:rFonts w:eastAsia="Times New Roman" w:cs="Times New Roman"/>
          <w:b/>
          <w:sz w:val="24"/>
          <w:szCs w:val="24"/>
          <w:lang w:eastAsia="ru-RU"/>
        </w:rPr>
      </w:pPr>
    </w:p>
    <w:p w:rsidR="00D0124C" w:rsidRPr="00614E85" w:rsidRDefault="00D0124C" w:rsidP="007747BB">
      <w:pPr>
        <w:spacing w:line="240" w:lineRule="auto"/>
        <w:rPr>
          <w:rFonts w:eastAsia="Times New Roman" w:cs="Times New Roman"/>
          <w:b/>
          <w:sz w:val="24"/>
          <w:szCs w:val="24"/>
          <w:lang w:eastAsia="ru-RU"/>
        </w:rPr>
      </w:pPr>
    </w:p>
    <w:p w:rsidR="00D0124C" w:rsidRPr="00614E85" w:rsidRDefault="00D0124C" w:rsidP="007747BB">
      <w:pPr>
        <w:spacing w:line="240" w:lineRule="auto"/>
        <w:rPr>
          <w:rFonts w:eastAsia="Times New Roman" w:cs="Times New Roman"/>
          <w:b/>
          <w:sz w:val="24"/>
          <w:szCs w:val="24"/>
          <w:lang w:eastAsia="ru-RU"/>
        </w:rPr>
      </w:pPr>
    </w:p>
    <w:p w:rsidR="00D0124C" w:rsidRPr="00614E85" w:rsidRDefault="00D0124C" w:rsidP="007747BB">
      <w:pPr>
        <w:spacing w:line="240" w:lineRule="auto"/>
        <w:rPr>
          <w:rFonts w:eastAsia="Times New Roman" w:cs="Times New Roman"/>
          <w:b/>
          <w:sz w:val="24"/>
          <w:szCs w:val="24"/>
          <w:lang w:eastAsia="ru-RU"/>
        </w:rPr>
      </w:pPr>
    </w:p>
    <w:p w:rsidR="00D0124C" w:rsidRPr="00614E85" w:rsidRDefault="00D0124C" w:rsidP="007747BB">
      <w:pPr>
        <w:spacing w:line="240" w:lineRule="auto"/>
        <w:rPr>
          <w:rFonts w:eastAsia="Times New Roman" w:cs="Times New Roman"/>
          <w:b/>
          <w:sz w:val="24"/>
          <w:szCs w:val="24"/>
          <w:lang w:eastAsia="ru-RU"/>
        </w:rPr>
      </w:pPr>
    </w:p>
    <w:p w:rsidR="00D0124C" w:rsidRDefault="00D0124C" w:rsidP="007747BB">
      <w:pPr>
        <w:spacing w:line="240" w:lineRule="auto"/>
        <w:rPr>
          <w:rFonts w:eastAsia="Times New Roman" w:cs="Times New Roman"/>
          <w:b/>
          <w:sz w:val="24"/>
          <w:szCs w:val="24"/>
          <w:lang w:eastAsia="ru-RU"/>
        </w:rPr>
      </w:pPr>
    </w:p>
    <w:p w:rsidR="00811B10" w:rsidRDefault="00811B10" w:rsidP="007747BB">
      <w:pPr>
        <w:spacing w:line="240" w:lineRule="auto"/>
        <w:rPr>
          <w:rFonts w:eastAsia="Times New Roman" w:cs="Times New Roman"/>
          <w:b/>
          <w:sz w:val="24"/>
          <w:szCs w:val="24"/>
          <w:lang w:eastAsia="ru-RU"/>
        </w:rPr>
      </w:pPr>
    </w:p>
    <w:p w:rsidR="00811B10" w:rsidRDefault="00811B10" w:rsidP="007747BB">
      <w:pPr>
        <w:spacing w:line="240" w:lineRule="auto"/>
        <w:rPr>
          <w:rFonts w:eastAsia="Times New Roman" w:cs="Times New Roman"/>
          <w:b/>
          <w:sz w:val="24"/>
          <w:szCs w:val="24"/>
          <w:lang w:eastAsia="ru-RU"/>
        </w:rPr>
      </w:pPr>
    </w:p>
    <w:p w:rsidR="00811B10" w:rsidRDefault="00811B10" w:rsidP="007747BB">
      <w:pPr>
        <w:spacing w:line="240" w:lineRule="auto"/>
        <w:rPr>
          <w:rFonts w:eastAsia="Times New Roman" w:cs="Times New Roman"/>
          <w:b/>
          <w:sz w:val="24"/>
          <w:szCs w:val="24"/>
          <w:lang w:eastAsia="ru-RU"/>
        </w:rPr>
      </w:pPr>
    </w:p>
    <w:p w:rsidR="00811B10" w:rsidRDefault="00811B10" w:rsidP="007747BB">
      <w:pPr>
        <w:spacing w:line="240" w:lineRule="auto"/>
        <w:rPr>
          <w:rFonts w:eastAsia="Times New Roman" w:cs="Times New Roman"/>
          <w:b/>
          <w:sz w:val="24"/>
          <w:szCs w:val="24"/>
          <w:lang w:eastAsia="ru-RU"/>
        </w:rPr>
      </w:pPr>
    </w:p>
    <w:p w:rsidR="00811B10" w:rsidRDefault="00811B10" w:rsidP="007747BB">
      <w:pPr>
        <w:spacing w:line="240" w:lineRule="auto"/>
        <w:rPr>
          <w:rFonts w:eastAsia="Times New Roman" w:cs="Times New Roman"/>
          <w:b/>
          <w:sz w:val="24"/>
          <w:szCs w:val="24"/>
          <w:lang w:eastAsia="ru-RU"/>
        </w:rPr>
      </w:pPr>
    </w:p>
    <w:p w:rsidR="00811B10" w:rsidRDefault="00811B10" w:rsidP="007747BB">
      <w:pPr>
        <w:spacing w:line="240" w:lineRule="auto"/>
        <w:rPr>
          <w:rFonts w:eastAsia="Times New Roman" w:cs="Times New Roman"/>
          <w:b/>
          <w:sz w:val="24"/>
          <w:szCs w:val="24"/>
          <w:lang w:eastAsia="ru-RU"/>
        </w:rPr>
      </w:pPr>
    </w:p>
    <w:p w:rsidR="00811B10" w:rsidRPr="00614E85" w:rsidRDefault="00811B10" w:rsidP="007747BB">
      <w:pPr>
        <w:spacing w:line="240" w:lineRule="auto"/>
        <w:rPr>
          <w:rFonts w:eastAsia="Times New Roman" w:cs="Times New Roman"/>
          <w:b/>
          <w:sz w:val="24"/>
          <w:szCs w:val="24"/>
          <w:lang w:eastAsia="ru-RU"/>
        </w:rPr>
      </w:pPr>
    </w:p>
    <w:p w:rsidR="00D0124C" w:rsidRPr="00614E85" w:rsidRDefault="00D0124C" w:rsidP="007747BB">
      <w:pPr>
        <w:spacing w:line="240" w:lineRule="auto"/>
        <w:rPr>
          <w:rFonts w:eastAsia="Times New Roman" w:cs="Times New Roman"/>
          <w:b/>
          <w:sz w:val="24"/>
          <w:szCs w:val="24"/>
          <w:lang w:eastAsia="ru-RU"/>
        </w:rPr>
      </w:pPr>
    </w:p>
    <w:p w:rsidR="00D0124C" w:rsidRPr="00614E85" w:rsidRDefault="00D0124C" w:rsidP="007747BB">
      <w:pPr>
        <w:spacing w:line="240" w:lineRule="auto"/>
        <w:rPr>
          <w:rFonts w:eastAsia="Times New Roman" w:cs="Times New Roman"/>
          <w:b/>
          <w:sz w:val="24"/>
          <w:szCs w:val="24"/>
          <w:lang w:eastAsia="ru-RU"/>
        </w:rPr>
      </w:pPr>
    </w:p>
    <w:p w:rsidR="00D0124C" w:rsidRPr="00614E85" w:rsidRDefault="00D0124C" w:rsidP="007747BB">
      <w:pPr>
        <w:spacing w:line="240" w:lineRule="auto"/>
        <w:rPr>
          <w:rFonts w:eastAsia="Times New Roman" w:cs="Times New Roman"/>
          <w:b/>
          <w:sz w:val="24"/>
          <w:szCs w:val="24"/>
          <w:lang w:eastAsia="ru-RU"/>
        </w:rPr>
      </w:pPr>
    </w:p>
    <w:p w:rsidR="00D0124C" w:rsidRPr="00614E85" w:rsidRDefault="00D0124C" w:rsidP="007747BB">
      <w:pPr>
        <w:spacing w:line="240" w:lineRule="auto"/>
        <w:rPr>
          <w:rFonts w:eastAsia="Times New Roman" w:cs="Times New Roman"/>
          <w:b/>
          <w:sz w:val="24"/>
          <w:szCs w:val="24"/>
          <w:lang w:eastAsia="ru-RU"/>
        </w:rPr>
      </w:pPr>
    </w:p>
    <w:p w:rsidR="00D0124C" w:rsidRPr="00614E85" w:rsidRDefault="00D0124C" w:rsidP="007747BB">
      <w:pPr>
        <w:spacing w:line="240" w:lineRule="auto"/>
        <w:rPr>
          <w:rFonts w:eastAsia="Times New Roman" w:cs="Times New Roman"/>
          <w:b/>
          <w:sz w:val="24"/>
          <w:szCs w:val="24"/>
          <w:lang w:eastAsia="ru-RU"/>
        </w:rPr>
      </w:pPr>
    </w:p>
    <w:p w:rsidR="007747BB" w:rsidRPr="00614E85" w:rsidRDefault="007747BB" w:rsidP="007747BB">
      <w:pPr>
        <w:spacing w:line="240" w:lineRule="auto"/>
        <w:rPr>
          <w:rFonts w:eastAsia="Times New Roman" w:cs="Times New Roman"/>
          <w:b/>
          <w:sz w:val="24"/>
          <w:szCs w:val="24"/>
          <w:lang w:eastAsia="ru-RU"/>
        </w:rPr>
      </w:pPr>
      <w:r w:rsidRPr="00614E85">
        <w:rPr>
          <w:rFonts w:eastAsia="Times New Roman" w:cs="Times New Roman"/>
          <w:b/>
          <w:sz w:val="24"/>
          <w:szCs w:val="24"/>
          <w:lang w:eastAsia="ru-RU"/>
        </w:rPr>
        <w:t>Форма 5</w:t>
      </w:r>
      <w:r w:rsidR="00184AD5" w:rsidRPr="00184AD5">
        <w:rPr>
          <w:rStyle w:val="aff5"/>
          <w:rFonts w:eastAsia="Times New Roman" w:cs="Times New Roman"/>
          <w:b/>
          <w:color w:val="943634" w:themeColor="accent2" w:themeShade="BF"/>
          <w:sz w:val="24"/>
          <w:szCs w:val="24"/>
          <w:lang w:eastAsia="ru-RU"/>
        </w:rPr>
        <w:footnoteReference w:customMarkFollows="1" w:id="3"/>
        <w:sym w:font="Symbol" w:char="F02A"/>
      </w:r>
    </w:p>
    <w:p w:rsidR="00DE249E" w:rsidRPr="00CE0277" w:rsidRDefault="00DE249E" w:rsidP="00DE249E">
      <w:pPr>
        <w:spacing w:line="240" w:lineRule="auto"/>
        <w:rPr>
          <w:rFonts w:eastAsia="Times New Roman" w:cs="Times New Roman"/>
          <w:b/>
          <w:sz w:val="24"/>
          <w:szCs w:val="24"/>
          <w:lang w:eastAsia="ru-RU"/>
        </w:rPr>
      </w:pPr>
      <w:r w:rsidRPr="00CE0277">
        <w:rPr>
          <w:rFonts w:eastAsia="Times New Roman" w:cs="Times New Roman"/>
          <w:b/>
          <w:sz w:val="24"/>
          <w:szCs w:val="24"/>
          <w:lang w:eastAsia="ru-RU"/>
        </w:rPr>
        <w:t>ГАРАНТИЯ ИСПОЛНЕНИЯ УСЛОВИЙ ДОГОВОРА</w:t>
      </w:r>
    </w:p>
    <w:p w:rsidR="00DE249E" w:rsidRPr="00CE0277" w:rsidRDefault="00DE249E" w:rsidP="009D0E3A">
      <w:pPr>
        <w:spacing w:line="240" w:lineRule="auto"/>
        <w:rPr>
          <w:rFonts w:eastAsia="Times New Roman" w:cs="Times New Roman"/>
          <w:b/>
          <w:sz w:val="24"/>
          <w:szCs w:val="24"/>
          <w:lang w:eastAsia="ru-RU"/>
        </w:rPr>
      </w:pPr>
    </w:p>
    <w:p w:rsidR="00DE249E" w:rsidRPr="00CE0277" w:rsidRDefault="00DE249E" w:rsidP="009D0E3A">
      <w:pPr>
        <w:spacing w:line="240" w:lineRule="auto"/>
        <w:rPr>
          <w:b/>
          <w:sz w:val="24"/>
          <w:szCs w:val="24"/>
        </w:rPr>
      </w:pPr>
    </w:p>
    <w:p w:rsidR="00DE249E" w:rsidRPr="00E1250D" w:rsidRDefault="00DE249E" w:rsidP="009D0E3A">
      <w:pPr>
        <w:spacing w:line="240" w:lineRule="auto"/>
        <w:jc w:val="both"/>
        <w:rPr>
          <w:sz w:val="24"/>
          <w:szCs w:val="24"/>
        </w:rPr>
      </w:pPr>
      <w:r w:rsidRPr="00E1250D">
        <w:rPr>
          <w:sz w:val="24"/>
          <w:szCs w:val="24"/>
        </w:rPr>
        <w:t>Место выдачи: г. _______________</w:t>
      </w:r>
      <w:r w:rsidRPr="00E1250D">
        <w:rPr>
          <w:sz w:val="24"/>
          <w:szCs w:val="24"/>
        </w:rPr>
        <w:tab/>
        <w:t xml:space="preserve">              </w:t>
      </w:r>
      <w:r w:rsidRPr="00E1250D">
        <w:rPr>
          <w:sz w:val="24"/>
          <w:szCs w:val="24"/>
        </w:rPr>
        <w:tab/>
        <w:t>Дата выдачи:     «___»_______20__г.</w:t>
      </w:r>
    </w:p>
    <w:p w:rsidR="00DE249E" w:rsidRPr="00E1250D" w:rsidRDefault="00DE249E" w:rsidP="009D0E3A">
      <w:pPr>
        <w:spacing w:line="240" w:lineRule="auto"/>
        <w:jc w:val="both"/>
        <w:rPr>
          <w:sz w:val="24"/>
          <w:szCs w:val="24"/>
        </w:rPr>
      </w:pPr>
    </w:p>
    <w:p w:rsidR="00DE249E" w:rsidRPr="00E1250D" w:rsidRDefault="00DE249E" w:rsidP="009D0E3A">
      <w:pPr>
        <w:pStyle w:val="1d"/>
        <w:widowControl/>
        <w:ind w:firstLine="567"/>
        <w:jc w:val="both"/>
        <w:rPr>
          <w:rStyle w:val="ca-01"/>
          <w:rFonts w:ascii="Franklin Gothic Book" w:hAnsi="Franklin Gothic Book"/>
          <w:b w:val="0"/>
          <w:sz w:val="24"/>
          <w:szCs w:val="24"/>
          <w:lang w:eastAsia="ja-JP"/>
        </w:rPr>
      </w:pPr>
      <w:r w:rsidRPr="00E1250D">
        <w:rPr>
          <w:rFonts w:ascii="Franklin Gothic Book" w:hAnsi="Franklin Gothic Book"/>
          <w:b w:val="0"/>
          <w:sz w:val="24"/>
          <w:szCs w:val="24"/>
        </w:rPr>
        <w:t>_______________ (___________________), зарегистрированный Центральным банком Российской Федерации ____ ___________ _______ года, Генеральная лицензия Центрального банка Российской Федерации на осуществление банковских операций № ___________, основной государственный регистрационный номер ___________________, место нахождения: _______________________, именуемый в дальнейшем «Гарант», в лице ______________________________________________________________________________________, действующего на основании Устава/Доверенности № _________ от ____________ года, по поручению  _________________(указать наименование Принципала), место нахождения________________________________ _________________________________, ИНН _____________________/КПП __________________, ОГРН __________, расчетный счет № ____________ в __________________________, именуемого в дальнейшем «Принципал», дает в пользу ________________(указать наименование Бенефициара), место нахождения____________________________________________, ИНН __________, ОГРН _____________, именуемого в дальнейшем «Бенефициар»,</w:t>
      </w:r>
      <w:r w:rsidRPr="00E1250D">
        <w:rPr>
          <w:rStyle w:val="ca-01"/>
          <w:rFonts w:ascii="Franklin Gothic Book" w:hAnsi="Franklin Gothic Book"/>
          <w:sz w:val="24"/>
          <w:szCs w:val="24"/>
          <w:lang w:eastAsia="ja-JP"/>
        </w:rPr>
        <w:t xml:space="preserve"> следующее обязательство</w:t>
      </w:r>
      <w:r w:rsidRPr="00E1250D">
        <w:rPr>
          <w:rFonts w:ascii="Franklin Gothic Book" w:hAnsi="Franklin Gothic Book"/>
          <w:sz w:val="24"/>
          <w:szCs w:val="24"/>
        </w:rPr>
        <w:t>:</w:t>
      </w:r>
    </w:p>
    <w:p w:rsidR="00DE249E" w:rsidRPr="00E1250D" w:rsidRDefault="00DE249E" w:rsidP="009D0E3A">
      <w:pPr>
        <w:spacing w:line="240" w:lineRule="auto"/>
        <w:ind w:firstLine="708"/>
        <w:jc w:val="both"/>
        <w:rPr>
          <w:rFonts w:cs="Arial"/>
          <w:sz w:val="24"/>
          <w:szCs w:val="24"/>
        </w:rPr>
      </w:pPr>
      <w:r w:rsidRPr="00E1250D">
        <w:rPr>
          <w:rFonts w:cs="Arial"/>
          <w:sz w:val="24"/>
          <w:szCs w:val="24"/>
        </w:rPr>
        <w:t>1. В случае невыполнения или ненадлежащего выполнения Принципалом обязательств, предусмотренных  Договор</w:t>
      </w:r>
      <w:r>
        <w:rPr>
          <w:rFonts w:cs="Arial"/>
          <w:sz w:val="24"/>
          <w:szCs w:val="24"/>
        </w:rPr>
        <w:t>ом</w:t>
      </w:r>
      <w:r w:rsidRPr="00E1250D">
        <w:rPr>
          <w:rFonts w:cs="Arial"/>
          <w:sz w:val="24"/>
          <w:szCs w:val="24"/>
        </w:rPr>
        <w:t xml:space="preserve"> на _____________ (указать предмет договора) (далее - «Договор») №__________ от ____________ </w:t>
      </w:r>
      <w:r w:rsidRPr="00E1250D">
        <w:rPr>
          <w:rStyle w:val="aff5"/>
          <w:rFonts w:cs="Arial"/>
          <w:sz w:val="24"/>
          <w:szCs w:val="24"/>
        </w:rPr>
        <w:footnoteReference w:id="4"/>
      </w:r>
      <w:r w:rsidRPr="00E1250D">
        <w:rPr>
          <w:rFonts w:cs="Arial"/>
          <w:sz w:val="24"/>
          <w:szCs w:val="24"/>
        </w:rPr>
        <w:t xml:space="preserve">, </w:t>
      </w:r>
    </w:p>
    <w:p w:rsidR="00DE249E" w:rsidRPr="004B30E9" w:rsidRDefault="00DE249E" w:rsidP="009D0E3A">
      <w:pPr>
        <w:spacing w:line="240" w:lineRule="auto"/>
        <w:ind w:firstLine="708"/>
        <w:jc w:val="both"/>
        <w:rPr>
          <w:rFonts w:cs="Arial"/>
          <w:i/>
          <w:sz w:val="24"/>
          <w:szCs w:val="24"/>
          <w:u w:val="single"/>
        </w:rPr>
      </w:pPr>
      <w:r w:rsidRPr="004B30E9">
        <w:rPr>
          <w:rFonts w:cs="Arial"/>
          <w:i/>
          <w:sz w:val="24"/>
          <w:szCs w:val="24"/>
          <w:u w:val="single"/>
        </w:rPr>
        <w:t>Вариант №1</w:t>
      </w:r>
    </w:p>
    <w:p w:rsidR="00DE249E" w:rsidRPr="00E1250D" w:rsidRDefault="00DE249E" w:rsidP="009D0E3A">
      <w:pPr>
        <w:spacing w:line="240" w:lineRule="auto"/>
        <w:ind w:firstLine="708"/>
        <w:jc w:val="both"/>
        <w:rPr>
          <w:rFonts w:cs="Arial"/>
          <w:i/>
          <w:sz w:val="24"/>
          <w:szCs w:val="24"/>
        </w:rPr>
      </w:pPr>
      <w:r w:rsidRPr="00E1250D">
        <w:rPr>
          <w:rFonts w:cs="Arial"/>
          <w:sz w:val="24"/>
          <w:szCs w:val="24"/>
        </w:rPr>
        <w:t xml:space="preserve">- </w:t>
      </w:r>
      <w:r w:rsidRPr="00E1250D">
        <w:rPr>
          <w:rStyle w:val="aff5"/>
          <w:rFonts w:cs="Arial"/>
          <w:sz w:val="24"/>
          <w:szCs w:val="24"/>
        </w:rPr>
        <w:footnoteReference w:id="5"/>
      </w:r>
      <w:r w:rsidRPr="00E1250D">
        <w:rPr>
          <w:rFonts w:cs="Arial"/>
          <w:sz w:val="24"/>
          <w:szCs w:val="24"/>
        </w:rPr>
        <w:t xml:space="preserve">«заключаемого между Принципалом и Бенефициаром на основании Протокола ___________________(указать наименование протокола, номер и дату), составленного по итогам закупки по лоту № ______________от___________ </w:t>
      </w:r>
      <w:r w:rsidRPr="00E1250D">
        <w:rPr>
          <w:rFonts w:cs="Arial"/>
          <w:i/>
          <w:sz w:val="24"/>
          <w:szCs w:val="24"/>
        </w:rPr>
        <w:t>(указать наименование и реквизиты закупки)»</w:t>
      </w:r>
    </w:p>
    <w:p w:rsidR="00DE249E" w:rsidRPr="002A641D" w:rsidRDefault="00DE249E" w:rsidP="009D0E3A">
      <w:pPr>
        <w:spacing w:line="240" w:lineRule="auto"/>
        <w:ind w:firstLine="708"/>
        <w:jc w:val="both"/>
        <w:rPr>
          <w:rFonts w:cs="Arial"/>
          <w:i/>
          <w:sz w:val="24"/>
          <w:szCs w:val="24"/>
          <w:u w:val="single"/>
        </w:rPr>
      </w:pPr>
      <w:r w:rsidRPr="00E1250D">
        <w:rPr>
          <w:rFonts w:cs="Arial"/>
          <w:i/>
          <w:sz w:val="24"/>
          <w:szCs w:val="24"/>
          <w:u w:val="single"/>
        </w:rPr>
        <w:t>Вариант №</w:t>
      </w:r>
      <w:r w:rsidRPr="002A641D">
        <w:rPr>
          <w:rFonts w:cs="Arial"/>
          <w:i/>
          <w:sz w:val="24"/>
          <w:szCs w:val="24"/>
          <w:u w:val="single"/>
        </w:rPr>
        <w:t>2</w:t>
      </w:r>
    </w:p>
    <w:p w:rsidR="00DE249E" w:rsidRPr="002A641D" w:rsidRDefault="00DE249E" w:rsidP="009D0E3A">
      <w:pPr>
        <w:spacing w:line="240" w:lineRule="auto"/>
        <w:ind w:firstLine="708"/>
        <w:jc w:val="both"/>
        <w:rPr>
          <w:rFonts w:cs="Arial"/>
          <w:sz w:val="24"/>
          <w:szCs w:val="24"/>
        </w:rPr>
      </w:pPr>
      <w:r w:rsidRPr="00E1250D">
        <w:rPr>
          <w:rFonts w:cs="Arial"/>
          <w:sz w:val="24"/>
          <w:szCs w:val="24"/>
        </w:rPr>
        <w:t>-</w:t>
      </w:r>
      <w:r w:rsidRPr="00E1250D">
        <w:rPr>
          <w:sz w:val="24"/>
          <w:szCs w:val="24"/>
        </w:rPr>
        <w:t xml:space="preserve"> </w:t>
      </w:r>
      <w:r w:rsidRPr="00E1250D">
        <w:rPr>
          <w:rStyle w:val="aff5"/>
          <w:sz w:val="24"/>
          <w:szCs w:val="24"/>
        </w:rPr>
        <w:footnoteReference w:id="6"/>
      </w:r>
      <w:r w:rsidRPr="00E1250D">
        <w:rPr>
          <w:sz w:val="24"/>
          <w:szCs w:val="24"/>
        </w:rPr>
        <w:t>«</w:t>
      </w:r>
      <w:r w:rsidRPr="00E1250D">
        <w:rPr>
          <w:rFonts w:cs="Arial"/>
          <w:sz w:val="24"/>
          <w:szCs w:val="24"/>
        </w:rPr>
        <w:t>заключаемого между Принципалом и Бенефициаром на основании письма №________от_________(указать номер и дату письма ПАО «Транснефть» или организации системы «Транснефть» в адрес Принципала о заключении договора с единственным поставщиком (исполнителем, подрядчиком)), составленного по итогам закупки по лоту                                                        № ____</w:t>
      </w:r>
      <w:r w:rsidRPr="002A641D">
        <w:rPr>
          <w:rFonts w:cs="Arial"/>
          <w:sz w:val="24"/>
          <w:szCs w:val="24"/>
        </w:rPr>
        <w:t>____________</w:t>
      </w:r>
      <w:r w:rsidRPr="00E1250D">
        <w:rPr>
          <w:rFonts w:cs="Arial"/>
          <w:sz w:val="24"/>
          <w:szCs w:val="24"/>
        </w:rPr>
        <w:t>_________(указать наименование и реквизиты закупки)»</w:t>
      </w:r>
    </w:p>
    <w:p w:rsidR="00DE249E" w:rsidRPr="00E1250D" w:rsidRDefault="00DE249E" w:rsidP="009D0E3A">
      <w:pPr>
        <w:spacing w:line="240" w:lineRule="auto"/>
        <w:jc w:val="both"/>
        <w:rPr>
          <w:rFonts w:cs="Arial"/>
          <w:sz w:val="24"/>
          <w:szCs w:val="24"/>
        </w:rPr>
      </w:pPr>
      <w:r w:rsidRPr="00E1250D">
        <w:rPr>
          <w:rFonts w:cs="Arial"/>
          <w:sz w:val="24"/>
          <w:szCs w:val="24"/>
        </w:rPr>
        <w:t>Гарант по первому письменному требованию Бенефициара уплачивает Бенефициару любую денежную сумму,</w:t>
      </w:r>
      <w:r w:rsidRPr="00E1250D">
        <w:rPr>
          <w:sz w:val="24"/>
          <w:szCs w:val="24"/>
        </w:rPr>
        <w:t xml:space="preserve"> </w:t>
      </w:r>
      <w:r w:rsidRPr="00E1250D">
        <w:rPr>
          <w:rFonts w:cs="Arial"/>
          <w:sz w:val="24"/>
          <w:szCs w:val="24"/>
        </w:rPr>
        <w:t xml:space="preserve">не превышающую Предельную сумму гарантии, включая, но не ограничиваясь, любые штрафы, неустойки, пени и иные виды штрафных санкций, предусмотренные </w:t>
      </w:r>
      <w:r>
        <w:rPr>
          <w:rFonts w:cs="Arial"/>
          <w:sz w:val="24"/>
          <w:szCs w:val="24"/>
        </w:rPr>
        <w:t xml:space="preserve">условиями </w:t>
      </w:r>
      <w:r w:rsidRPr="00E1250D">
        <w:rPr>
          <w:rFonts w:cs="Arial"/>
          <w:sz w:val="24"/>
          <w:szCs w:val="24"/>
        </w:rPr>
        <w:t>Договора, а также любые расходы на юридические услуги, связанные с предъявлением требований к Принципалу по основаниям, предусмотренным  Договор</w:t>
      </w:r>
      <w:r>
        <w:rPr>
          <w:rFonts w:cs="Arial"/>
          <w:sz w:val="24"/>
          <w:szCs w:val="24"/>
        </w:rPr>
        <w:t>ом</w:t>
      </w:r>
      <w:r w:rsidRPr="00E1250D">
        <w:rPr>
          <w:rFonts w:cs="Arial"/>
          <w:sz w:val="24"/>
          <w:szCs w:val="24"/>
        </w:rPr>
        <w:t>, и  любые иные расходы и убытки, связанные с неисполнением или ненадлежащим исполнением Принципалом обязательств, предусмотренных  Договор</w:t>
      </w:r>
      <w:r>
        <w:rPr>
          <w:rFonts w:cs="Arial"/>
          <w:sz w:val="24"/>
          <w:szCs w:val="24"/>
        </w:rPr>
        <w:t>ом</w:t>
      </w:r>
      <w:r w:rsidRPr="00E1250D">
        <w:rPr>
          <w:rFonts w:cs="Arial"/>
          <w:sz w:val="24"/>
          <w:szCs w:val="24"/>
        </w:rPr>
        <w:t>.</w:t>
      </w:r>
    </w:p>
    <w:p w:rsidR="00DE249E" w:rsidRPr="00E1250D" w:rsidRDefault="00DE249E" w:rsidP="009D0E3A">
      <w:pPr>
        <w:spacing w:line="240" w:lineRule="auto"/>
        <w:ind w:firstLine="708"/>
        <w:jc w:val="both"/>
        <w:rPr>
          <w:rFonts w:cs="Arial"/>
          <w:sz w:val="24"/>
          <w:szCs w:val="24"/>
        </w:rPr>
      </w:pPr>
      <w:r w:rsidRPr="00E1250D">
        <w:rPr>
          <w:rFonts w:cs="Arial"/>
          <w:sz w:val="24"/>
          <w:szCs w:val="24"/>
        </w:rPr>
        <w:t>Для получения Предельной суммы гарантии или ее части на основании п. 1 настоящей гарантии Бенефициар направляет в адрес Гаранта письменное требование, подписанное уполномоченными(-м) на то лицами(-ом) и скрепленное печатью Бенефициара, с приложением надлежащим образом оформленных документов, подтверждающих полномочия лица, подписавшего требование.</w:t>
      </w:r>
    </w:p>
    <w:p w:rsidR="00DE249E" w:rsidRPr="00E1250D" w:rsidRDefault="00DE249E" w:rsidP="009D0E3A">
      <w:pPr>
        <w:spacing w:line="240" w:lineRule="auto"/>
        <w:ind w:firstLine="708"/>
        <w:jc w:val="both"/>
        <w:rPr>
          <w:rFonts w:cs="Arial"/>
          <w:sz w:val="24"/>
          <w:szCs w:val="24"/>
        </w:rPr>
      </w:pPr>
      <w:r w:rsidRPr="00E1250D">
        <w:rPr>
          <w:rFonts w:cs="Arial"/>
          <w:sz w:val="24"/>
          <w:szCs w:val="24"/>
        </w:rPr>
        <w:t>В требовании должно быть указано, что затребованная сумма причитается в связи с тем, что Принципал не выполнил свои обязательства по Договору, и содержаться ссылка на соответствующий пункт статьи Договора, положения которого нарушены Принципалом и за нарушение которого  Договор</w:t>
      </w:r>
      <w:r>
        <w:rPr>
          <w:rFonts w:cs="Arial"/>
          <w:sz w:val="24"/>
          <w:szCs w:val="24"/>
        </w:rPr>
        <w:t>ом</w:t>
      </w:r>
      <w:r w:rsidRPr="00E1250D">
        <w:rPr>
          <w:rFonts w:cs="Arial"/>
          <w:sz w:val="24"/>
          <w:szCs w:val="24"/>
        </w:rPr>
        <w:t xml:space="preserve"> установлена ответственность Принципала. </w:t>
      </w:r>
    </w:p>
    <w:p w:rsidR="00DE249E" w:rsidRPr="00E1250D" w:rsidRDefault="00DE249E" w:rsidP="009D0E3A">
      <w:pPr>
        <w:spacing w:line="240" w:lineRule="auto"/>
        <w:ind w:firstLine="708"/>
        <w:jc w:val="both"/>
        <w:rPr>
          <w:rFonts w:cs="Arial"/>
          <w:sz w:val="24"/>
          <w:szCs w:val="24"/>
        </w:rPr>
      </w:pPr>
      <w:r w:rsidRPr="00E1250D">
        <w:rPr>
          <w:rFonts w:cs="Arial"/>
          <w:sz w:val="24"/>
          <w:szCs w:val="24"/>
        </w:rPr>
        <w:t>2. Гарант по письменному требованию Бенефициара уплачивает любую денежную сумму, не превышающую Предельную сумму гарантии, указанную в п. 6 настоящей гарантии, в случаях, когда Бенефициар расторгает Договор в соответствии с</w:t>
      </w:r>
      <w:r>
        <w:rPr>
          <w:rFonts w:cs="Arial"/>
          <w:sz w:val="24"/>
          <w:szCs w:val="24"/>
        </w:rPr>
        <w:t xml:space="preserve"> условиями, предусмотренными</w:t>
      </w:r>
      <w:r w:rsidRPr="00E1250D">
        <w:rPr>
          <w:sz w:val="24"/>
          <w:szCs w:val="24"/>
        </w:rPr>
        <w:t xml:space="preserve"> Договор</w:t>
      </w:r>
      <w:r>
        <w:rPr>
          <w:sz w:val="24"/>
          <w:szCs w:val="24"/>
        </w:rPr>
        <w:t>ом</w:t>
      </w:r>
      <w:r w:rsidRPr="00E1250D">
        <w:rPr>
          <w:sz w:val="24"/>
          <w:szCs w:val="24"/>
        </w:rPr>
        <w:t>.</w:t>
      </w:r>
    </w:p>
    <w:p w:rsidR="00DE249E" w:rsidRPr="00E1250D" w:rsidRDefault="00DE249E" w:rsidP="009D0E3A">
      <w:pPr>
        <w:spacing w:line="240" w:lineRule="auto"/>
        <w:ind w:firstLine="708"/>
        <w:jc w:val="both"/>
        <w:rPr>
          <w:rFonts w:cs="Arial"/>
          <w:sz w:val="24"/>
          <w:szCs w:val="24"/>
        </w:rPr>
      </w:pPr>
      <w:r w:rsidRPr="00E1250D">
        <w:rPr>
          <w:rFonts w:cs="Arial"/>
          <w:sz w:val="24"/>
          <w:szCs w:val="24"/>
        </w:rPr>
        <w:t>Для получения Предельной суммы гарантии или ее части на основании п. 2 настоящей гарантии Бенефициар направляет в адрес Гаранта письменное требование, подписанное уполномоченными(-м) на то лицами(-ом) и скрепленное печатью Бенефициара, с приложением надлежащим образом оформленных документов, подтверждающих полномочия лица, подписавшего требование.</w:t>
      </w:r>
    </w:p>
    <w:p w:rsidR="00DE249E" w:rsidRPr="00E1250D" w:rsidRDefault="00DE249E" w:rsidP="009D0E3A">
      <w:pPr>
        <w:spacing w:line="240" w:lineRule="auto"/>
        <w:ind w:firstLine="708"/>
        <w:jc w:val="both"/>
        <w:rPr>
          <w:rFonts w:cs="Arial"/>
          <w:sz w:val="24"/>
          <w:szCs w:val="24"/>
        </w:rPr>
      </w:pPr>
      <w:r w:rsidRPr="00E1250D">
        <w:rPr>
          <w:rFonts w:cs="Arial"/>
          <w:sz w:val="24"/>
          <w:szCs w:val="24"/>
        </w:rPr>
        <w:t xml:space="preserve">В требовании должно быть указано, что затребованная сумма причитается в силу наступления одного из условий, предусмотренных </w:t>
      </w:r>
      <w:r>
        <w:rPr>
          <w:rFonts w:cs="Arial"/>
          <w:sz w:val="24"/>
          <w:szCs w:val="24"/>
        </w:rPr>
        <w:t>соответствующим пунктом</w:t>
      </w:r>
      <w:r>
        <w:rPr>
          <w:sz w:val="24"/>
          <w:szCs w:val="24"/>
        </w:rPr>
        <w:t xml:space="preserve"> </w:t>
      </w:r>
      <w:r w:rsidRPr="00E1250D">
        <w:rPr>
          <w:rFonts w:cs="Arial"/>
          <w:sz w:val="24"/>
          <w:szCs w:val="24"/>
        </w:rPr>
        <w:t xml:space="preserve">Договора. </w:t>
      </w:r>
    </w:p>
    <w:p w:rsidR="00DE249E" w:rsidRPr="00E1250D" w:rsidRDefault="00DE249E" w:rsidP="009D0E3A">
      <w:pPr>
        <w:spacing w:line="240" w:lineRule="auto"/>
        <w:ind w:firstLine="708"/>
        <w:jc w:val="both"/>
        <w:rPr>
          <w:rFonts w:cs="Arial"/>
          <w:sz w:val="24"/>
          <w:szCs w:val="24"/>
        </w:rPr>
      </w:pPr>
      <w:r w:rsidRPr="00E1250D">
        <w:rPr>
          <w:rFonts w:cs="Arial"/>
          <w:sz w:val="24"/>
          <w:szCs w:val="24"/>
        </w:rPr>
        <w:t xml:space="preserve">3. В случае неисполнения или ненадлежащего исполнения Принципалом любых других обязательств, предусмотренных Договором, не указанных в п. 1 и п. 2 настоящей гарантии, Гарант по первому письменному требованию Бенефициара уплачивает Бенефициару любую денежную сумму, не превышающую Предельную сумму гарантии, указанную в п. 6 настоящей гарантии, покрывающую убытки, понесенные Бенефициаром вследствие неисполнения или ненадлежащего исполнения Принципалом своих обязательств, предусмотренных Договором, включая, но не ограничиваясь, убытки, понесенные вследствие удовлетворения претензий третьих лиц, связанные с неисполнением или ненадлежащим исполнением Принципалом своих обязательств, предусмотренных Договором. </w:t>
      </w:r>
    </w:p>
    <w:p w:rsidR="00DE249E" w:rsidRPr="00E1250D" w:rsidRDefault="00DE249E" w:rsidP="009D0E3A">
      <w:pPr>
        <w:spacing w:line="240" w:lineRule="auto"/>
        <w:ind w:firstLine="708"/>
        <w:jc w:val="both"/>
        <w:rPr>
          <w:rFonts w:cs="Arial"/>
          <w:sz w:val="24"/>
          <w:szCs w:val="24"/>
        </w:rPr>
      </w:pPr>
      <w:r w:rsidRPr="00E1250D">
        <w:rPr>
          <w:rFonts w:cs="Arial"/>
          <w:sz w:val="24"/>
          <w:szCs w:val="24"/>
        </w:rPr>
        <w:t>Для получения Предельной суммы гарантии или ее части на основании п. 3 настоящей гарантии Бенефициар направляет в адрес Гаранта письменное требование, подписанное уполномоченными(-м) на то лицами(-ом) и скрепленное печатью Бенефициара, с приложением надлежащим образом оформленных документов, подтверждающих полномочия лица, подписавшего требование, содержащее следующую информацию:</w:t>
      </w:r>
    </w:p>
    <w:p w:rsidR="00DE249E" w:rsidRPr="00E1250D" w:rsidRDefault="00DE249E" w:rsidP="009D0E3A">
      <w:pPr>
        <w:spacing w:line="240" w:lineRule="auto"/>
        <w:ind w:firstLine="708"/>
        <w:jc w:val="both"/>
        <w:rPr>
          <w:rFonts w:cs="Arial"/>
          <w:sz w:val="24"/>
          <w:szCs w:val="24"/>
        </w:rPr>
      </w:pPr>
      <w:r w:rsidRPr="00E1250D">
        <w:rPr>
          <w:rFonts w:cs="Arial"/>
          <w:sz w:val="24"/>
          <w:szCs w:val="24"/>
        </w:rPr>
        <w:t xml:space="preserve"> - причины, по которым Бенефициар истребует Предельную сумму гарантии или часть суммы (ссылка на номер статьи/пункта Договора, положения которой(-ого) нарушены Принципалом);</w:t>
      </w:r>
    </w:p>
    <w:p w:rsidR="00DE249E" w:rsidRPr="00E1250D" w:rsidRDefault="00DE249E" w:rsidP="009D0E3A">
      <w:pPr>
        <w:spacing w:line="240" w:lineRule="auto"/>
        <w:ind w:firstLine="708"/>
        <w:jc w:val="both"/>
        <w:rPr>
          <w:rFonts w:cs="Arial"/>
          <w:sz w:val="24"/>
          <w:szCs w:val="24"/>
        </w:rPr>
      </w:pPr>
      <w:r w:rsidRPr="00E1250D">
        <w:rPr>
          <w:rFonts w:cs="Arial"/>
          <w:sz w:val="24"/>
          <w:szCs w:val="24"/>
        </w:rPr>
        <w:t xml:space="preserve"> - расчет суммы, включаемой в требование по настоящей гарантии. </w:t>
      </w:r>
    </w:p>
    <w:p w:rsidR="00DE249E" w:rsidRPr="00E1250D" w:rsidRDefault="00DE249E" w:rsidP="009D0E3A">
      <w:pPr>
        <w:spacing w:line="240" w:lineRule="auto"/>
        <w:ind w:firstLine="708"/>
        <w:jc w:val="both"/>
        <w:rPr>
          <w:rFonts w:cs="Arial"/>
          <w:sz w:val="24"/>
          <w:szCs w:val="24"/>
        </w:rPr>
      </w:pPr>
      <w:r w:rsidRPr="00E1250D">
        <w:rPr>
          <w:rFonts w:cs="Arial"/>
          <w:sz w:val="24"/>
          <w:szCs w:val="24"/>
        </w:rPr>
        <w:t>4. При этом Гарант подтверждает, что никакие возражения Принципала, касающиеся его обязательств по Договору или каких-либо иных соглашений с Бенефициаром, либо основанные на зачете каких-либо иных требований к Бенефициару, не  будут приниматься Гарантом во внимание и /или выдвигаться Гарантом против письменного требования Бенефициара о платеже по настоящей гарантии.</w:t>
      </w:r>
    </w:p>
    <w:p w:rsidR="00DE249E" w:rsidRPr="00E1250D" w:rsidRDefault="00DE249E" w:rsidP="009D0E3A">
      <w:pPr>
        <w:spacing w:line="240" w:lineRule="auto"/>
        <w:ind w:firstLine="708"/>
        <w:jc w:val="both"/>
        <w:rPr>
          <w:rFonts w:cs="Arial"/>
          <w:sz w:val="24"/>
          <w:szCs w:val="24"/>
        </w:rPr>
      </w:pPr>
      <w:r w:rsidRPr="00E1250D">
        <w:rPr>
          <w:rFonts w:cs="Arial"/>
          <w:sz w:val="24"/>
          <w:szCs w:val="24"/>
        </w:rPr>
        <w:t>5.  По поручению Принципала настоящая гарантия может быть изменена Гарантом с согласия Бенефициара. Изменения настоящей гарантии, касающиеся продления срока ее действия и/или увеличения Предельной суммы гарантии, согласия Бенефициара не требуют.</w:t>
      </w:r>
    </w:p>
    <w:p w:rsidR="00DE249E" w:rsidRPr="00E1250D" w:rsidRDefault="00DE249E" w:rsidP="009D0E3A">
      <w:pPr>
        <w:spacing w:line="240" w:lineRule="auto"/>
        <w:ind w:firstLine="709"/>
        <w:jc w:val="both"/>
        <w:rPr>
          <w:sz w:val="24"/>
          <w:szCs w:val="24"/>
          <w:lang w:eastAsia="ja-JP"/>
        </w:rPr>
      </w:pPr>
      <w:r w:rsidRPr="00E1250D">
        <w:rPr>
          <w:sz w:val="24"/>
          <w:szCs w:val="24"/>
          <w:lang w:eastAsia="ja-JP"/>
        </w:rPr>
        <w:t>Все изменения гарантии (за исключением уменьшения Предельной суммы гарантии на основании письменного уведомления Бенефициара о частичном отказе от своих прав по настоящей гарантии) должны быть оформлены в виде отдельного документа в письменной форме на бумажном носителе.</w:t>
      </w:r>
    </w:p>
    <w:p w:rsidR="00DE249E" w:rsidRPr="00E1250D" w:rsidRDefault="00DE249E" w:rsidP="009D0E3A">
      <w:pPr>
        <w:spacing w:line="240" w:lineRule="auto"/>
        <w:ind w:firstLine="709"/>
        <w:jc w:val="both"/>
        <w:rPr>
          <w:sz w:val="24"/>
          <w:szCs w:val="24"/>
        </w:rPr>
      </w:pPr>
      <w:r w:rsidRPr="00E1250D">
        <w:rPr>
          <w:sz w:val="24"/>
          <w:szCs w:val="24"/>
          <w:lang w:eastAsia="ja-JP"/>
        </w:rPr>
        <w:t>Изменения в условия гарантии,</w:t>
      </w:r>
      <w:r w:rsidRPr="00E1250D">
        <w:rPr>
          <w:sz w:val="24"/>
          <w:szCs w:val="24"/>
        </w:rPr>
        <w:t xml:space="preserve"> </w:t>
      </w:r>
      <w:r w:rsidRPr="00E1250D">
        <w:rPr>
          <w:sz w:val="24"/>
          <w:szCs w:val="24"/>
          <w:lang w:eastAsia="ja-JP"/>
        </w:rPr>
        <w:t>не требующие согласия Бенефициара, вступают в силу с момента их выпуска Гарантом, если иной момент вступления их в силу не определен в таких изменениях.</w:t>
      </w:r>
    </w:p>
    <w:p w:rsidR="00DE249E" w:rsidRPr="00E1250D" w:rsidRDefault="00DE249E" w:rsidP="009D0E3A">
      <w:pPr>
        <w:spacing w:line="240" w:lineRule="auto"/>
        <w:ind w:firstLine="708"/>
        <w:jc w:val="both"/>
        <w:rPr>
          <w:rFonts w:cs="Arial"/>
          <w:sz w:val="24"/>
          <w:szCs w:val="24"/>
        </w:rPr>
      </w:pPr>
      <w:r w:rsidRPr="00E1250D">
        <w:rPr>
          <w:rFonts w:cs="Arial"/>
          <w:sz w:val="24"/>
          <w:szCs w:val="24"/>
        </w:rPr>
        <w:t>Предельная сумма гарантии уменьшается по получении Гарантом письменного уведомления Бенефициара о частичном отказе от своих прав по настоящей гарантии с  указанием суммы, от права требования которой отказывается Бенефициар, и новой (уменьшенной) суммы гарантии, с приложением надлежащим образом оформленных документов, подтверждающих полномочия лица, подписавшего уведомление от имени Бенефициара. Гарант направляет Бенефициару письменное уведомление о дате снижения суммы гарантии</w:t>
      </w:r>
      <w:r w:rsidRPr="00E1250D">
        <w:rPr>
          <w:sz w:val="24"/>
          <w:szCs w:val="24"/>
        </w:rPr>
        <w:t xml:space="preserve"> </w:t>
      </w:r>
      <w:r w:rsidRPr="00E1250D">
        <w:rPr>
          <w:rFonts w:cs="Arial"/>
          <w:sz w:val="24"/>
          <w:szCs w:val="24"/>
        </w:rPr>
        <w:t>на основании отказа БЕНЕФИЦИАРА от части прав по гарантии.</w:t>
      </w:r>
    </w:p>
    <w:p w:rsidR="00DE249E" w:rsidRPr="00E1250D" w:rsidRDefault="00DE249E" w:rsidP="009D0E3A">
      <w:pPr>
        <w:spacing w:line="240" w:lineRule="auto"/>
        <w:ind w:firstLine="708"/>
        <w:jc w:val="both"/>
        <w:rPr>
          <w:sz w:val="24"/>
          <w:szCs w:val="24"/>
        </w:rPr>
      </w:pPr>
      <w:r w:rsidRPr="00E1250D">
        <w:rPr>
          <w:rFonts w:cs="Arial"/>
          <w:sz w:val="24"/>
          <w:szCs w:val="24"/>
        </w:rPr>
        <w:t xml:space="preserve">6. </w:t>
      </w:r>
      <w:r w:rsidRPr="00E1250D">
        <w:rPr>
          <w:sz w:val="24"/>
          <w:szCs w:val="24"/>
        </w:rPr>
        <w:t xml:space="preserve">Обязательства Гаранта перед Бенефициаром по настоящей гарантии ограничиваются суммой _____________ </w:t>
      </w:r>
      <w:r w:rsidRPr="00E1250D">
        <w:rPr>
          <w:rStyle w:val="ca-01"/>
          <w:rFonts w:ascii="Franklin Gothic Book" w:hAnsi="Franklin Gothic Book"/>
          <w:bCs/>
          <w:iCs/>
          <w:sz w:val="24"/>
          <w:szCs w:val="24"/>
          <w:lang w:eastAsia="ja-JP"/>
        </w:rPr>
        <w:t xml:space="preserve">(сумма цифрами и прописью) ________ (валюта) («Предельная сумма гарантии») </w:t>
      </w:r>
      <w:r w:rsidRPr="00E1250D">
        <w:rPr>
          <w:sz w:val="24"/>
          <w:szCs w:val="24"/>
        </w:rPr>
        <w:t>и будут уменьшаться на сумму платежей, произведенных Гарантом по настоящей гарантии.</w:t>
      </w:r>
    </w:p>
    <w:p w:rsidR="00DE249E" w:rsidRPr="00E1250D" w:rsidRDefault="00DE249E" w:rsidP="009D0E3A">
      <w:pPr>
        <w:spacing w:line="240" w:lineRule="auto"/>
        <w:jc w:val="both"/>
        <w:rPr>
          <w:sz w:val="24"/>
          <w:szCs w:val="24"/>
        </w:rPr>
      </w:pPr>
      <w:r w:rsidRPr="00E1250D">
        <w:rPr>
          <w:sz w:val="24"/>
          <w:szCs w:val="24"/>
        </w:rPr>
        <w:tab/>
        <w:t xml:space="preserve">7. Платеж будет осуществлен Гарантом в течение пяти рабочих дней с момента получения письменного требования Бенефициара, удовлетворяющего условиям гарантии. Обязательство Гаранта по выплате суммы гарантии считается исполненным надлежащим образом с даты зачисления денежных средств на корреспондентский счет банка, обслуживающего Бенефициара, указанный в требовании Бенефициара. </w:t>
      </w:r>
    </w:p>
    <w:p w:rsidR="00DE249E" w:rsidRPr="00E1250D" w:rsidRDefault="00DE249E" w:rsidP="009D0E3A">
      <w:pPr>
        <w:spacing w:line="240" w:lineRule="auto"/>
        <w:jc w:val="both"/>
        <w:rPr>
          <w:rStyle w:val="ca-01"/>
          <w:rFonts w:ascii="Franklin Gothic Book" w:hAnsi="Franklin Gothic Book"/>
          <w:sz w:val="24"/>
          <w:szCs w:val="24"/>
          <w:lang w:eastAsia="ja-JP"/>
        </w:rPr>
      </w:pPr>
      <w:r w:rsidRPr="00E1250D">
        <w:rPr>
          <w:sz w:val="24"/>
          <w:szCs w:val="24"/>
        </w:rPr>
        <w:tab/>
        <w:t xml:space="preserve">8. Гарантия вступает в силу с ________ 20__ </w:t>
      </w:r>
      <w:r w:rsidRPr="00E1250D">
        <w:rPr>
          <w:rStyle w:val="ca-01"/>
          <w:rFonts w:ascii="Franklin Gothic Book" w:hAnsi="Franklin Gothic Book"/>
          <w:sz w:val="24"/>
          <w:szCs w:val="24"/>
          <w:lang w:eastAsia="ja-JP"/>
        </w:rPr>
        <w:t xml:space="preserve">и действует по ________20__ включительно. </w:t>
      </w:r>
    </w:p>
    <w:p w:rsidR="00DE249E" w:rsidRPr="00E1250D" w:rsidRDefault="00DE249E" w:rsidP="009D0E3A">
      <w:pPr>
        <w:spacing w:line="240" w:lineRule="auto"/>
        <w:ind w:firstLine="708"/>
        <w:jc w:val="both"/>
        <w:rPr>
          <w:rStyle w:val="ca-01"/>
          <w:rFonts w:ascii="Franklin Gothic Book" w:hAnsi="Franklin Gothic Book"/>
          <w:sz w:val="24"/>
          <w:szCs w:val="24"/>
          <w:lang w:eastAsia="ja-JP"/>
        </w:rPr>
      </w:pPr>
      <w:r w:rsidRPr="00E1250D">
        <w:rPr>
          <w:rStyle w:val="ca-01"/>
          <w:rFonts w:ascii="Franklin Gothic Book" w:hAnsi="Franklin Gothic Book"/>
          <w:sz w:val="24"/>
          <w:szCs w:val="24"/>
          <w:lang w:eastAsia="ja-JP"/>
        </w:rPr>
        <w:t xml:space="preserve">9. Требования платежа по настоящей гарантии должны быть получены Гарантом до истечения срока действия гарантии по адресу: __________ (указывается полный почтовый адрес Гаранта/его филиала, выдавшего гарантию). </w:t>
      </w:r>
    </w:p>
    <w:p w:rsidR="00DE249E" w:rsidRPr="00E1250D" w:rsidRDefault="00DE249E" w:rsidP="009D0E3A">
      <w:pPr>
        <w:spacing w:line="240" w:lineRule="auto"/>
        <w:ind w:firstLine="708"/>
        <w:jc w:val="both"/>
        <w:rPr>
          <w:sz w:val="24"/>
          <w:szCs w:val="24"/>
        </w:rPr>
      </w:pPr>
      <w:r w:rsidRPr="00E1250D">
        <w:rPr>
          <w:rStyle w:val="ca-01"/>
          <w:rFonts w:ascii="Franklin Gothic Book" w:hAnsi="Franklin Gothic Book"/>
          <w:sz w:val="24"/>
          <w:szCs w:val="24"/>
          <w:lang w:eastAsia="ja-JP"/>
        </w:rPr>
        <w:t>По истечении указанного срока</w:t>
      </w:r>
      <w:r w:rsidRPr="00E1250D">
        <w:rPr>
          <w:sz w:val="24"/>
          <w:szCs w:val="24"/>
        </w:rPr>
        <w:t xml:space="preserve"> </w:t>
      </w:r>
      <w:r w:rsidRPr="00E1250D">
        <w:rPr>
          <w:rStyle w:val="ca-01"/>
          <w:rFonts w:ascii="Franklin Gothic Book" w:hAnsi="Franklin Gothic Book"/>
          <w:sz w:val="24"/>
          <w:szCs w:val="24"/>
          <w:lang w:eastAsia="ja-JP"/>
        </w:rPr>
        <w:t>действия настоящей гарантии, а также при наступлении иных оснований, предусмотренных п. 1 ст. 378 Гражданского кодекса Российской Федерации, обязательства Гаранта перед Бенефициаром прекращаются</w:t>
      </w:r>
      <w:r w:rsidRPr="00E1250D" w:rsidDel="00F84DC9">
        <w:rPr>
          <w:rStyle w:val="ca-01"/>
          <w:rFonts w:ascii="Franklin Gothic Book" w:hAnsi="Franklin Gothic Book"/>
          <w:sz w:val="24"/>
          <w:szCs w:val="24"/>
          <w:lang w:eastAsia="ja-JP"/>
        </w:rPr>
        <w:t xml:space="preserve"> </w:t>
      </w:r>
      <w:r w:rsidRPr="00E1250D">
        <w:rPr>
          <w:rStyle w:val="ca-01"/>
          <w:rFonts w:ascii="Franklin Gothic Book" w:hAnsi="Franklin Gothic Book"/>
          <w:sz w:val="24"/>
          <w:szCs w:val="24"/>
          <w:lang w:eastAsia="ja-JP"/>
        </w:rPr>
        <w:t>независимо от того, возвращен ли оригинал гарантии Гаранту или нет.</w:t>
      </w:r>
    </w:p>
    <w:p w:rsidR="00DE249E" w:rsidRPr="00E1250D" w:rsidRDefault="00DE249E" w:rsidP="009D0E3A">
      <w:pPr>
        <w:spacing w:line="240" w:lineRule="auto"/>
        <w:jc w:val="both"/>
        <w:rPr>
          <w:sz w:val="24"/>
          <w:szCs w:val="24"/>
        </w:rPr>
      </w:pPr>
      <w:r w:rsidRPr="00E1250D">
        <w:rPr>
          <w:sz w:val="24"/>
          <w:szCs w:val="24"/>
        </w:rPr>
        <w:tab/>
        <w:t xml:space="preserve">10. Настоящая гарантия является безотзывной. </w:t>
      </w:r>
    </w:p>
    <w:p w:rsidR="00DE249E" w:rsidRPr="00E1250D" w:rsidRDefault="00DE249E" w:rsidP="009D0E3A">
      <w:pPr>
        <w:spacing w:line="240" w:lineRule="auto"/>
        <w:ind w:firstLine="709"/>
        <w:jc w:val="both"/>
        <w:rPr>
          <w:sz w:val="24"/>
          <w:szCs w:val="24"/>
        </w:rPr>
      </w:pPr>
      <w:r w:rsidRPr="00E1250D">
        <w:rPr>
          <w:sz w:val="24"/>
          <w:szCs w:val="24"/>
        </w:rPr>
        <w:t>11. Принадлежащее Бенефициару по настоящей гарантии право требования к Гаранту не может быть уступлено другому лицу без предварительного согласия Гаранта.</w:t>
      </w:r>
    </w:p>
    <w:p w:rsidR="00DE249E" w:rsidRPr="00E1250D" w:rsidRDefault="00DE249E" w:rsidP="009D0E3A">
      <w:pPr>
        <w:spacing w:line="240" w:lineRule="auto"/>
        <w:ind w:firstLine="709"/>
        <w:jc w:val="both"/>
        <w:rPr>
          <w:sz w:val="24"/>
          <w:szCs w:val="24"/>
        </w:rPr>
      </w:pPr>
      <w:r w:rsidRPr="00E1250D">
        <w:rPr>
          <w:sz w:val="24"/>
          <w:szCs w:val="24"/>
        </w:rPr>
        <w:t xml:space="preserve">12. Настоящая гарантия подчиняется законодательству Российской Федерации.   </w:t>
      </w:r>
    </w:p>
    <w:p w:rsidR="00DE249E" w:rsidRPr="00E1250D" w:rsidRDefault="00DE249E" w:rsidP="009D0E3A">
      <w:pPr>
        <w:spacing w:line="240" w:lineRule="auto"/>
        <w:jc w:val="both"/>
        <w:rPr>
          <w:sz w:val="24"/>
          <w:szCs w:val="24"/>
        </w:rPr>
      </w:pPr>
      <w:r w:rsidRPr="00E1250D">
        <w:rPr>
          <w:sz w:val="24"/>
          <w:szCs w:val="24"/>
        </w:rPr>
        <w:tab/>
        <w:t>13. Все споры по настоящей Гарантии, должны разрешаться с применением обязательного досудебного претензионного порядка. Срок рассмотрения претензии 10 (десять) рабочих дней со дня ее получения. В случае невозможности урегулировать спор в претензионном порядке он передается в Арбитражный суд  ________ (указывается арбитражный суд по месту нахождения Гаранта/ его филиала).</w:t>
      </w:r>
    </w:p>
    <w:p w:rsidR="00DE249E" w:rsidRPr="00E1250D" w:rsidRDefault="00DE249E" w:rsidP="009D0E3A">
      <w:pPr>
        <w:spacing w:line="240" w:lineRule="auto"/>
        <w:ind w:firstLine="708"/>
        <w:jc w:val="both"/>
        <w:rPr>
          <w:i/>
          <w:sz w:val="24"/>
          <w:szCs w:val="24"/>
        </w:rPr>
      </w:pPr>
      <w:r w:rsidRPr="00E1250D">
        <w:rPr>
          <w:i/>
          <w:sz w:val="24"/>
          <w:szCs w:val="24"/>
        </w:rPr>
        <w:t>14. Сведения о Принципале по настоящей гарантии передаются в бюро кредитных историй в соответствии с положениями Федерального закона от 30 декабря 2004 года №218-ФЗ «О кредитных историях».</w:t>
      </w:r>
      <w:r w:rsidRPr="00E1250D">
        <w:rPr>
          <w:i/>
          <w:sz w:val="24"/>
          <w:szCs w:val="24"/>
          <w:vertAlign w:val="superscript"/>
        </w:rPr>
        <w:t xml:space="preserve"> 1</w:t>
      </w:r>
      <w:r w:rsidRPr="00E1250D">
        <w:rPr>
          <w:i/>
          <w:sz w:val="24"/>
          <w:szCs w:val="24"/>
        </w:rPr>
        <w:t xml:space="preserve"> </w:t>
      </w:r>
    </w:p>
    <w:p w:rsidR="00DE249E" w:rsidRPr="00E1250D" w:rsidRDefault="00DE249E" w:rsidP="009D0E3A">
      <w:pPr>
        <w:pStyle w:val="1d"/>
        <w:widowControl/>
        <w:ind w:firstLine="284"/>
        <w:jc w:val="both"/>
        <w:outlineLvl w:val="0"/>
        <w:rPr>
          <w:rFonts w:ascii="Franklin Gothic Book" w:hAnsi="Franklin Gothic Book"/>
          <w:b w:val="0"/>
          <w:sz w:val="24"/>
          <w:szCs w:val="24"/>
        </w:rPr>
      </w:pPr>
    </w:p>
    <w:p w:rsidR="00DE249E" w:rsidRPr="00E1250D" w:rsidRDefault="00DE249E" w:rsidP="009D0E3A">
      <w:pPr>
        <w:pStyle w:val="1d"/>
        <w:widowControl/>
        <w:ind w:firstLine="284"/>
        <w:jc w:val="both"/>
        <w:outlineLvl w:val="0"/>
        <w:rPr>
          <w:rFonts w:ascii="Franklin Gothic Book" w:hAnsi="Franklin Gothic Book"/>
          <w:b w:val="0"/>
          <w:sz w:val="24"/>
          <w:szCs w:val="24"/>
        </w:rPr>
      </w:pPr>
    </w:p>
    <w:p w:rsidR="00DE249E" w:rsidRPr="00E1250D" w:rsidRDefault="00DE249E" w:rsidP="009D0E3A">
      <w:pPr>
        <w:pStyle w:val="1d"/>
        <w:widowControl/>
        <w:ind w:firstLine="284"/>
        <w:jc w:val="both"/>
        <w:outlineLvl w:val="0"/>
        <w:rPr>
          <w:rFonts w:ascii="Franklin Gothic Book" w:hAnsi="Franklin Gothic Book"/>
          <w:b w:val="0"/>
          <w:i/>
          <w:sz w:val="24"/>
          <w:szCs w:val="24"/>
        </w:rPr>
      </w:pPr>
      <w:r w:rsidRPr="00E1250D">
        <w:rPr>
          <w:rFonts w:ascii="Franklin Gothic Book" w:hAnsi="Franklin Gothic Book"/>
          <w:b w:val="0"/>
          <w:i/>
          <w:sz w:val="24"/>
          <w:szCs w:val="24"/>
        </w:rPr>
        <w:t>Подпись уполномоченных(-ого) лиц(-а) Гаранта</w:t>
      </w:r>
    </w:p>
    <w:p w:rsidR="00DE249E" w:rsidRPr="00E1250D" w:rsidRDefault="00DE249E" w:rsidP="009D0E3A">
      <w:pPr>
        <w:pStyle w:val="1d"/>
        <w:widowControl/>
        <w:ind w:firstLine="284"/>
        <w:jc w:val="both"/>
        <w:outlineLvl w:val="0"/>
        <w:rPr>
          <w:rFonts w:ascii="Franklin Gothic Book" w:hAnsi="Franklin Gothic Book"/>
          <w:b w:val="0"/>
          <w:i/>
          <w:sz w:val="24"/>
          <w:szCs w:val="24"/>
        </w:rPr>
      </w:pPr>
    </w:p>
    <w:p w:rsidR="00DE249E" w:rsidRPr="00E1250D" w:rsidRDefault="00DE249E" w:rsidP="009D0E3A">
      <w:pPr>
        <w:pStyle w:val="1d"/>
        <w:widowControl/>
        <w:ind w:firstLine="284"/>
        <w:jc w:val="both"/>
        <w:outlineLvl w:val="0"/>
        <w:rPr>
          <w:rFonts w:ascii="Franklin Gothic Book" w:hAnsi="Franklin Gothic Book"/>
          <w:b w:val="0"/>
          <w:i/>
          <w:sz w:val="24"/>
          <w:szCs w:val="24"/>
        </w:rPr>
      </w:pPr>
      <w:r w:rsidRPr="00E1250D">
        <w:rPr>
          <w:rFonts w:ascii="Franklin Gothic Book" w:hAnsi="Franklin Gothic Book"/>
          <w:b w:val="0"/>
          <w:i/>
          <w:sz w:val="24"/>
          <w:szCs w:val="24"/>
        </w:rPr>
        <w:t xml:space="preserve">Печать Гаранта </w:t>
      </w:r>
    </w:p>
    <w:p w:rsidR="00DE249E" w:rsidRPr="002A641D" w:rsidRDefault="00DE249E" w:rsidP="009D0E3A">
      <w:pPr>
        <w:spacing w:line="240" w:lineRule="auto"/>
        <w:jc w:val="both"/>
        <w:rPr>
          <w:sz w:val="22"/>
          <w:szCs w:val="22"/>
        </w:rPr>
      </w:pPr>
    </w:p>
    <w:p w:rsidR="00DE249E" w:rsidRPr="002A641D" w:rsidRDefault="00DE249E" w:rsidP="009D0E3A">
      <w:pPr>
        <w:spacing w:line="240" w:lineRule="auto"/>
        <w:jc w:val="both"/>
        <w:rPr>
          <w:sz w:val="22"/>
          <w:szCs w:val="22"/>
        </w:rPr>
      </w:pPr>
    </w:p>
    <w:p w:rsidR="00DE249E" w:rsidRPr="002A641D" w:rsidRDefault="00DE249E" w:rsidP="009D0E3A">
      <w:pPr>
        <w:spacing w:line="240" w:lineRule="auto"/>
        <w:jc w:val="both"/>
        <w:rPr>
          <w:sz w:val="22"/>
          <w:szCs w:val="22"/>
        </w:rPr>
      </w:pPr>
    </w:p>
    <w:p w:rsidR="00DE249E" w:rsidRPr="002A641D" w:rsidRDefault="00DE249E" w:rsidP="009D0E3A">
      <w:pPr>
        <w:spacing w:line="240" w:lineRule="auto"/>
        <w:jc w:val="both"/>
        <w:rPr>
          <w:sz w:val="22"/>
          <w:szCs w:val="22"/>
        </w:rPr>
      </w:pPr>
    </w:p>
    <w:p w:rsidR="00B300A1" w:rsidRPr="00614E85" w:rsidRDefault="00DE249E" w:rsidP="009D0E3A">
      <w:pPr>
        <w:spacing w:line="240" w:lineRule="auto"/>
        <w:jc w:val="both"/>
        <w:rPr>
          <w:i/>
          <w:sz w:val="18"/>
          <w:szCs w:val="18"/>
        </w:rPr>
      </w:pPr>
      <w:r w:rsidRPr="00E1250D">
        <w:rPr>
          <w:i/>
          <w:sz w:val="18"/>
          <w:szCs w:val="18"/>
          <w:vertAlign w:val="superscript"/>
        </w:rPr>
        <w:t>1</w:t>
      </w:r>
      <w:r w:rsidRPr="00E1250D">
        <w:rPr>
          <w:i/>
          <w:sz w:val="18"/>
          <w:szCs w:val="18"/>
        </w:rPr>
        <w:t xml:space="preserve">  Пункт 14 может быть включен или исключен по усмотрению Гаранта (формулировка пункта может быть изменена).</w:t>
      </w:r>
    </w:p>
    <w:p w:rsidR="007747BB" w:rsidRPr="00614E85" w:rsidRDefault="007747BB" w:rsidP="007747BB">
      <w:pPr>
        <w:spacing w:line="240" w:lineRule="auto"/>
        <w:ind w:firstLine="709"/>
        <w:rPr>
          <w:rFonts w:eastAsia="Times New Roman" w:cs="Times New Roman"/>
          <w:b/>
          <w:caps/>
          <w:snapToGrid w:val="0"/>
          <w:sz w:val="22"/>
          <w:szCs w:val="22"/>
          <w:lang w:eastAsia="ru-RU"/>
        </w:rPr>
      </w:pPr>
    </w:p>
    <w:p w:rsidR="007747BB" w:rsidRPr="00614E85" w:rsidRDefault="007747BB" w:rsidP="007747BB">
      <w:pPr>
        <w:spacing w:line="240" w:lineRule="auto"/>
        <w:ind w:firstLine="709"/>
        <w:rPr>
          <w:rFonts w:eastAsia="Times New Roman" w:cs="Times New Roman"/>
          <w:b/>
          <w:caps/>
          <w:snapToGrid w:val="0"/>
          <w:sz w:val="22"/>
          <w:szCs w:val="22"/>
          <w:lang w:eastAsia="ru-RU"/>
        </w:rPr>
      </w:pPr>
    </w:p>
    <w:p w:rsidR="007747BB" w:rsidRPr="00614E85" w:rsidRDefault="007747BB" w:rsidP="007747BB">
      <w:pPr>
        <w:spacing w:line="240" w:lineRule="auto"/>
        <w:ind w:firstLine="709"/>
        <w:rPr>
          <w:rFonts w:eastAsia="Times New Roman" w:cs="Times New Roman"/>
          <w:b/>
          <w:caps/>
          <w:snapToGrid w:val="0"/>
          <w:sz w:val="22"/>
          <w:szCs w:val="22"/>
          <w:lang w:eastAsia="ru-RU"/>
        </w:rPr>
      </w:pPr>
    </w:p>
    <w:p w:rsidR="007747BB" w:rsidRPr="00614E85" w:rsidRDefault="007747BB" w:rsidP="007747BB">
      <w:pPr>
        <w:spacing w:line="240" w:lineRule="auto"/>
        <w:ind w:firstLine="709"/>
        <w:rPr>
          <w:rFonts w:eastAsia="Times New Roman" w:cs="Times New Roman"/>
          <w:b/>
          <w:caps/>
          <w:snapToGrid w:val="0"/>
          <w:sz w:val="22"/>
          <w:szCs w:val="22"/>
          <w:lang w:eastAsia="ru-RU"/>
        </w:rPr>
      </w:pPr>
    </w:p>
    <w:p w:rsidR="007747BB" w:rsidRPr="00614E85" w:rsidRDefault="007747BB" w:rsidP="007747BB">
      <w:pPr>
        <w:spacing w:line="240" w:lineRule="auto"/>
        <w:ind w:firstLine="709"/>
        <w:rPr>
          <w:rFonts w:eastAsia="Times New Roman" w:cs="Times New Roman"/>
          <w:b/>
          <w:caps/>
          <w:snapToGrid w:val="0"/>
          <w:sz w:val="22"/>
          <w:szCs w:val="22"/>
          <w:lang w:eastAsia="ru-RU"/>
        </w:rPr>
      </w:pPr>
    </w:p>
    <w:p w:rsidR="007747BB" w:rsidRPr="00614E85" w:rsidRDefault="007747BB" w:rsidP="007747BB">
      <w:pPr>
        <w:spacing w:line="240" w:lineRule="auto"/>
        <w:ind w:firstLine="709"/>
        <w:rPr>
          <w:rFonts w:eastAsia="Times New Roman" w:cs="Times New Roman"/>
          <w:b/>
          <w:caps/>
          <w:snapToGrid w:val="0"/>
          <w:sz w:val="22"/>
          <w:szCs w:val="22"/>
          <w:lang w:eastAsia="ru-RU"/>
        </w:rPr>
      </w:pPr>
    </w:p>
    <w:p w:rsidR="007747BB" w:rsidRPr="00614E85" w:rsidRDefault="007747BB" w:rsidP="007747BB">
      <w:pPr>
        <w:spacing w:line="240" w:lineRule="auto"/>
        <w:ind w:firstLine="709"/>
        <w:rPr>
          <w:rFonts w:eastAsia="Times New Roman" w:cs="Times New Roman"/>
          <w:b/>
          <w:caps/>
          <w:snapToGrid w:val="0"/>
          <w:sz w:val="22"/>
          <w:szCs w:val="22"/>
          <w:lang w:eastAsia="ru-RU"/>
        </w:rPr>
      </w:pPr>
    </w:p>
    <w:p w:rsidR="007747BB" w:rsidRPr="00614E85" w:rsidRDefault="007747BB" w:rsidP="007747BB">
      <w:pPr>
        <w:spacing w:line="240" w:lineRule="auto"/>
        <w:ind w:firstLine="709"/>
        <w:rPr>
          <w:rFonts w:eastAsia="Times New Roman" w:cs="Times New Roman"/>
          <w:b/>
          <w:caps/>
          <w:snapToGrid w:val="0"/>
          <w:sz w:val="22"/>
          <w:szCs w:val="22"/>
          <w:lang w:eastAsia="ru-RU"/>
        </w:rPr>
      </w:pPr>
    </w:p>
    <w:p w:rsidR="007747BB" w:rsidRPr="00614E85" w:rsidRDefault="007747BB" w:rsidP="007747BB">
      <w:pPr>
        <w:spacing w:line="240" w:lineRule="auto"/>
        <w:ind w:firstLine="709"/>
        <w:rPr>
          <w:rFonts w:eastAsia="Times New Roman" w:cs="Times New Roman"/>
          <w:b/>
          <w:caps/>
          <w:snapToGrid w:val="0"/>
          <w:sz w:val="22"/>
          <w:szCs w:val="22"/>
          <w:lang w:eastAsia="ru-RU"/>
        </w:rPr>
      </w:pPr>
    </w:p>
    <w:p w:rsidR="007747BB" w:rsidRPr="00614E85" w:rsidRDefault="007747BB" w:rsidP="007747BB">
      <w:pPr>
        <w:spacing w:line="240" w:lineRule="auto"/>
        <w:ind w:firstLine="709"/>
        <w:rPr>
          <w:rFonts w:eastAsia="Times New Roman" w:cs="Times New Roman"/>
          <w:b/>
          <w:caps/>
          <w:snapToGrid w:val="0"/>
          <w:sz w:val="22"/>
          <w:szCs w:val="22"/>
          <w:lang w:eastAsia="ru-RU"/>
        </w:rPr>
      </w:pPr>
    </w:p>
    <w:p w:rsidR="007C0361" w:rsidRDefault="007C0361" w:rsidP="007C0361">
      <w:pPr>
        <w:spacing w:line="240" w:lineRule="auto"/>
        <w:jc w:val="left"/>
        <w:rPr>
          <w:rFonts w:eastAsia="Times New Roman" w:cs="Times New Roman"/>
          <w:b/>
          <w:caps/>
          <w:snapToGrid w:val="0"/>
          <w:sz w:val="22"/>
          <w:szCs w:val="22"/>
          <w:lang w:eastAsia="ru-RU"/>
        </w:rPr>
        <w:sectPr w:rsidR="007C0361" w:rsidSect="00CA2078">
          <w:headerReference w:type="default" r:id="rId11"/>
          <w:pgSz w:w="11907" w:h="16840"/>
          <w:pgMar w:top="323" w:right="851" w:bottom="567" w:left="1134" w:header="720" w:footer="284" w:gutter="0"/>
          <w:cols w:space="720"/>
        </w:sectPr>
      </w:pPr>
    </w:p>
    <w:p w:rsidR="007570F0" w:rsidRDefault="007570F0" w:rsidP="007570F0">
      <w:pPr>
        <w:spacing w:line="240" w:lineRule="auto"/>
        <w:rPr>
          <w:i/>
          <w:color w:val="000000" w:themeColor="text1"/>
          <w:sz w:val="20"/>
          <w:szCs w:val="20"/>
        </w:rPr>
      </w:pPr>
      <w:r w:rsidRPr="00D27A40">
        <w:rPr>
          <w:b/>
          <w:color w:val="000000" w:themeColor="text1"/>
          <w:sz w:val="20"/>
        </w:rPr>
        <w:t>Участник закупки</w:t>
      </w:r>
      <w:r w:rsidRPr="002D6849">
        <w:rPr>
          <w:i/>
          <w:color w:val="000000" w:themeColor="text1"/>
          <w:sz w:val="20"/>
          <w:szCs w:val="20"/>
        </w:rPr>
        <w:t xml:space="preserve"> ________________________________________</w:t>
      </w:r>
      <w:r>
        <w:rPr>
          <w:i/>
          <w:color w:val="000000" w:themeColor="text1"/>
          <w:sz w:val="20"/>
          <w:szCs w:val="20"/>
        </w:rPr>
        <w:t>________</w:t>
      </w:r>
    </w:p>
    <w:p w:rsidR="007570F0" w:rsidRPr="00AA2773" w:rsidRDefault="007570F0" w:rsidP="007570F0">
      <w:pPr>
        <w:spacing w:line="240" w:lineRule="auto"/>
        <w:rPr>
          <w:color w:val="000000" w:themeColor="text1"/>
          <w:sz w:val="20"/>
          <w:szCs w:val="20"/>
        </w:rPr>
      </w:pPr>
      <w:r w:rsidRPr="00AA2773">
        <w:rPr>
          <w:bCs/>
          <w:color w:val="000000" w:themeColor="text1"/>
          <w:sz w:val="20"/>
          <w:szCs w:val="20"/>
        </w:rPr>
        <w:t>/Указывается наименование участника закупки или лидера коллективной заявки/</w:t>
      </w:r>
    </w:p>
    <w:p w:rsidR="007570F0" w:rsidRPr="002D6849" w:rsidRDefault="007570F0" w:rsidP="007570F0">
      <w:pPr>
        <w:pStyle w:val="4"/>
        <w:numPr>
          <w:ilvl w:val="0"/>
          <w:numId w:val="0"/>
        </w:numPr>
        <w:spacing w:before="0" w:after="0"/>
        <w:jc w:val="center"/>
        <w:rPr>
          <w:rFonts w:ascii="Franklin Gothic Book" w:hAnsi="Franklin Gothic Book"/>
          <w:color w:val="000000" w:themeColor="text1"/>
          <w:sz w:val="20"/>
          <w:szCs w:val="20"/>
        </w:rPr>
      </w:pPr>
      <w:r w:rsidRPr="002D6849">
        <w:rPr>
          <w:rFonts w:ascii="Franklin Gothic Book" w:hAnsi="Franklin Gothic Book"/>
          <w:color w:val="000000" w:themeColor="text1"/>
          <w:sz w:val="20"/>
          <w:szCs w:val="20"/>
        </w:rPr>
        <w:t>Лот №__________«_____________________» «________________________________»</w:t>
      </w:r>
    </w:p>
    <w:p w:rsidR="007570F0" w:rsidRPr="002D6849" w:rsidRDefault="007570F0" w:rsidP="007570F0">
      <w:pPr>
        <w:pStyle w:val="4"/>
        <w:numPr>
          <w:ilvl w:val="0"/>
          <w:numId w:val="0"/>
        </w:numPr>
        <w:spacing w:before="0" w:after="0"/>
        <w:ind w:left="1814" w:hanging="1134"/>
        <w:jc w:val="center"/>
        <w:rPr>
          <w:rFonts w:ascii="Franklin Gothic Book" w:eastAsiaTheme="minorHAnsi" w:hAnsi="Franklin Gothic Book" w:cstheme="minorBidi"/>
          <w:b w:val="0"/>
          <w:bCs w:val="0"/>
          <w:i/>
          <w:color w:val="000000" w:themeColor="text1"/>
          <w:sz w:val="20"/>
          <w:szCs w:val="20"/>
          <w:lang w:eastAsia="en-US"/>
        </w:rPr>
      </w:pPr>
      <w:r w:rsidRPr="002D6849">
        <w:rPr>
          <w:rFonts w:ascii="Franklin Gothic Book" w:eastAsiaTheme="minorHAnsi" w:hAnsi="Franklin Gothic Book" w:cstheme="minorBidi"/>
          <w:b w:val="0"/>
          <w:bCs w:val="0"/>
          <w:i/>
          <w:color w:val="000000" w:themeColor="text1"/>
          <w:sz w:val="20"/>
          <w:szCs w:val="20"/>
          <w:lang w:eastAsia="en-US"/>
        </w:rPr>
        <w:t>/Номер и наименование лота согласно извещению</w:t>
      </w:r>
      <w:r>
        <w:rPr>
          <w:rFonts w:ascii="Franklin Gothic Book" w:eastAsiaTheme="minorHAnsi" w:hAnsi="Franklin Gothic Book" w:cstheme="minorBidi"/>
          <w:b w:val="0"/>
          <w:bCs w:val="0"/>
          <w:i/>
          <w:color w:val="000000" w:themeColor="text1"/>
          <w:sz w:val="20"/>
          <w:szCs w:val="20"/>
          <w:lang w:eastAsia="en-US"/>
        </w:rPr>
        <w:t xml:space="preserve"> об осуществлении закупки</w:t>
      </w:r>
      <w:r w:rsidRPr="002D6849">
        <w:rPr>
          <w:rFonts w:ascii="Franklin Gothic Book" w:eastAsiaTheme="minorHAnsi" w:hAnsi="Franklin Gothic Book" w:cstheme="minorBidi"/>
          <w:b w:val="0"/>
          <w:bCs w:val="0"/>
          <w:i/>
          <w:color w:val="000000" w:themeColor="text1"/>
          <w:sz w:val="20"/>
          <w:szCs w:val="20"/>
          <w:lang w:eastAsia="en-US"/>
        </w:rPr>
        <w:t xml:space="preserve"> /</w:t>
      </w:r>
    </w:p>
    <w:p w:rsidR="007570F0" w:rsidRDefault="007570F0" w:rsidP="007570F0">
      <w:pPr>
        <w:spacing w:line="240" w:lineRule="auto"/>
        <w:rPr>
          <w:sz w:val="22"/>
          <w:szCs w:val="22"/>
        </w:rPr>
      </w:pPr>
      <w:r w:rsidRPr="00D27A40">
        <w:rPr>
          <w:b/>
          <w:sz w:val="22"/>
        </w:rPr>
        <w:t xml:space="preserve">Форма 6 </w:t>
      </w:r>
    </w:p>
    <w:p w:rsidR="007570F0" w:rsidRPr="00D27A40" w:rsidRDefault="007570F0" w:rsidP="007570F0">
      <w:pPr>
        <w:spacing w:line="240" w:lineRule="auto"/>
        <w:rPr>
          <w:sz w:val="22"/>
        </w:rPr>
      </w:pPr>
      <w:r w:rsidRPr="00D27A40">
        <w:rPr>
          <w:b/>
          <w:sz w:val="22"/>
        </w:rPr>
        <w:t xml:space="preserve">Перечень разрешительных документов на право выполнения работ, оказания услуг по закупке </w:t>
      </w:r>
    </w:p>
    <w:p w:rsidR="007570F0" w:rsidRPr="00E6685E" w:rsidRDefault="007570F0" w:rsidP="007570F0">
      <w:pPr>
        <w:keepNext/>
        <w:widowControl w:val="0"/>
        <w:rPr>
          <w:color w:val="000000" w:themeColor="text1"/>
          <w:sz w:val="12"/>
        </w:rPr>
      </w:pPr>
    </w:p>
    <w:tbl>
      <w:tblPr>
        <w:tblW w:w="9650"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firstRow="0" w:lastRow="0" w:firstColumn="0" w:lastColumn="0" w:noHBand="0" w:noVBand="0"/>
      </w:tblPr>
      <w:tblGrid>
        <w:gridCol w:w="3119"/>
        <w:gridCol w:w="1984"/>
        <w:gridCol w:w="1428"/>
        <w:gridCol w:w="1127"/>
        <w:gridCol w:w="1992"/>
      </w:tblGrid>
      <w:tr w:rsidR="007570F0" w:rsidRPr="00261CC6" w:rsidTr="003060C4">
        <w:trPr>
          <w:trHeight w:val="418"/>
          <w:tblHeader/>
        </w:trPr>
        <w:tc>
          <w:tcPr>
            <w:tcW w:w="3119" w:type="dxa"/>
            <w:vAlign w:val="center"/>
          </w:tcPr>
          <w:p w:rsidR="007570F0" w:rsidRPr="007E63A1" w:rsidRDefault="007570F0" w:rsidP="003060C4">
            <w:pPr>
              <w:keepNext/>
              <w:widowControl w:val="0"/>
              <w:rPr>
                <w:snapToGrid w:val="0"/>
                <w:color w:val="000000" w:themeColor="text1"/>
                <w:sz w:val="20"/>
              </w:rPr>
            </w:pPr>
            <w:r w:rsidRPr="007E63A1">
              <w:rPr>
                <w:snapToGrid w:val="0"/>
                <w:color w:val="000000" w:themeColor="text1"/>
                <w:sz w:val="20"/>
              </w:rPr>
              <w:t>Наименование разрешительного документа (лицензии, сертификат</w:t>
            </w:r>
            <w:r>
              <w:rPr>
                <w:snapToGrid w:val="0"/>
                <w:color w:val="000000" w:themeColor="text1"/>
                <w:sz w:val="20"/>
              </w:rPr>
              <w:t>а</w:t>
            </w:r>
            <w:r w:rsidRPr="007E63A1">
              <w:rPr>
                <w:snapToGrid w:val="0"/>
                <w:color w:val="000000" w:themeColor="text1"/>
                <w:sz w:val="20"/>
              </w:rPr>
              <w:t>, иного), необходимого для выполнения работ, оказания услуг по лоту</w:t>
            </w:r>
            <w:r>
              <w:rPr>
                <w:snapToGrid w:val="0"/>
                <w:color w:val="000000" w:themeColor="text1"/>
                <w:sz w:val="20"/>
              </w:rPr>
              <w:t>,</w:t>
            </w:r>
            <w:r w:rsidRPr="007E63A1">
              <w:rPr>
                <w:snapToGrid w:val="0"/>
                <w:color w:val="000000" w:themeColor="text1"/>
                <w:sz w:val="20"/>
              </w:rPr>
              <w:t xml:space="preserve"> указанного (требуемого) в документации о закупке </w:t>
            </w:r>
          </w:p>
        </w:tc>
        <w:tc>
          <w:tcPr>
            <w:tcW w:w="1984" w:type="dxa"/>
            <w:vAlign w:val="center"/>
          </w:tcPr>
          <w:p w:rsidR="007570F0" w:rsidRPr="007E63A1" w:rsidRDefault="007570F0" w:rsidP="003060C4">
            <w:pPr>
              <w:keepNext/>
              <w:widowControl w:val="0"/>
              <w:ind w:left="112"/>
              <w:rPr>
                <w:snapToGrid w:val="0"/>
                <w:color w:val="000000" w:themeColor="text1"/>
                <w:sz w:val="20"/>
              </w:rPr>
            </w:pPr>
            <w:r w:rsidRPr="007E63A1">
              <w:rPr>
                <w:snapToGrid w:val="0"/>
                <w:color w:val="000000" w:themeColor="text1"/>
                <w:sz w:val="20"/>
              </w:rPr>
              <w:t xml:space="preserve">Наличие разрешительного документа. Указывается: </w:t>
            </w:r>
          </w:p>
          <w:p w:rsidR="007570F0" w:rsidRPr="007E63A1" w:rsidRDefault="007570F0" w:rsidP="003060C4">
            <w:pPr>
              <w:keepNext/>
              <w:widowControl w:val="0"/>
              <w:ind w:left="112"/>
              <w:rPr>
                <w:snapToGrid w:val="0"/>
                <w:color w:val="000000" w:themeColor="text1"/>
                <w:sz w:val="20"/>
              </w:rPr>
            </w:pPr>
            <w:r w:rsidRPr="007E63A1">
              <w:rPr>
                <w:snapToGrid w:val="0"/>
                <w:color w:val="000000" w:themeColor="text1"/>
                <w:sz w:val="20"/>
              </w:rPr>
              <w:t>отсутствует/</w:t>
            </w:r>
          </w:p>
          <w:p w:rsidR="007570F0" w:rsidRPr="007E63A1" w:rsidRDefault="007570F0" w:rsidP="003060C4">
            <w:pPr>
              <w:keepNext/>
              <w:widowControl w:val="0"/>
              <w:ind w:left="112"/>
              <w:rPr>
                <w:snapToGrid w:val="0"/>
                <w:color w:val="000000" w:themeColor="text1"/>
                <w:sz w:val="20"/>
              </w:rPr>
            </w:pPr>
            <w:r w:rsidRPr="007E63A1">
              <w:rPr>
                <w:snapToGrid w:val="0"/>
                <w:color w:val="000000" w:themeColor="text1"/>
                <w:sz w:val="20"/>
              </w:rPr>
              <w:t xml:space="preserve">имеется/ имеется у субподрядчика или соисполнителя </w:t>
            </w:r>
          </w:p>
        </w:tc>
        <w:tc>
          <w:tcPr>
            <w:tcW w:w="1428" w:type="dxa"/>
          </w:tcPr>
          <w:p w:rsidR="007570F0" w:rsidRPr="007E63A1" w:rsidRDefault="007570F0" w:rsidP="003060C4">
            <w:pPr>
              <w:keepNext/>
              <w:widowControl w:val="0"/>
              <w:rPr>
                <w:snapToGrid w:val="0"/>
                <w:color w:val="000000" w:themeColor="text1"/>
                <w:sz w:val="20"/>
              </w:rPr>
            </w:pPr>
            <w:r w:rsidRPr="007E63A1">
              <w:rPr>
                <w:snapToGrid w:val="0"/>
                <w:color w:val="000000" w:themeColor="text1"/>
                <w:sz w:val="20"/>
              </w:rPr>
              <w:t xml:space="preserve">Реквизиты разрешительного документа (номер, дата выдачи) </w:t>
            </w:r>
          </w:p>
        </w:tc>
        <w:tc>
          <w:tcPr>
            <w:tcW w:w="1127" w:type="dxa"/>
            <w:vAlign w:val="center"/>
          </w:tcPr>
          <w:p w:rsidR="007570F0" w:rsidRPr="007E63A1" w:rsidRDefault="007570F0" w:rsidP="003060C4">
            <w:pPr>
              <w:keepNext/>
              <w:widowControl w:val="0"/>
              <w:rPr>
                <w:snapToGrid w:val="0"/>
                <w:color w:val="000000" w:themeColor="text1"/>
                <w:sz w:val="20"/>
              </w:rPr>
            </w:pPr>
            <w:r w:rsidRPr="007E63A1">
              <w:rPr>
                <w:snapToGrid w:val="0"/>
                <w:color w:val="000000" w:themeColor="text1"/>
                <w:sz w:val="20"/>
              </w:rPr>
              <w:t>Срок действия разреши</w:t>
            </w:r>
            <w:r>
              <w:rPr>
                <w:snapToGrid w:val="0"/>
                <w:color w:val="000000" w:themeColor="text1"/>
                <w:sz w:val="20"/>
              </w:rPr>
              <w:t>-</w:t>
            </w:r>
            <w:r w:rsidRPr="007E63A1">
              <w:rPr>
                <w:snapToGrid w:val="0"/>
                <w:color w:val="000000" w:themeColor="text1"/>
                <w:sz w:val="20"/>
              </w:rPr>
              <w:t>тельного документа</w:t>
            </w:r>
          </w:p>
        </w:tc>
        <w:tc>
          <w:tcPr>
            <w:tcW w:w="1992" w:type="dxa"/>
            <w:vAlign w:val="center"/>
          </w:tcPr>
          <w:p w:rsidR="007570F0" w:rsidRPr="007E63A1" w:rsidRDefault="007570F0" w:rsidP="003060C4">
            <w:pPr>
              <w:keepNext/>
              <w:widowControl w:val="0"/>
              <w:rPr>
                <w:snapToGrid w:val="0"/>
                <w:color w:val="000000" w:themeColor="text1"/>
                <w:sz w:val="20"/>
              </w:rPr>
            </w:pPr>
            <w:r w:rsidRPr="007E63A1">
              <w:rPr>
                <w:snapToGrid w:val="0"/>
                <w:color w:val="000000" w:themeColor="text1"/>
                <w:sz w:val="20"/>
              </w:rPr>
              <w:t>Наименование лица</w:t>
            </w:r>
            <w:r>
              <w:rPr>
                <w:snapToGrid w:val="0"/>
                <w:color w:val="000000" w:themeColor="text1"/>
                <w:sz w:val="20"/>
              </w:rPr>
              <w:t>,</w:t>
            </w:r>
            <w:r w:rsidRPr="007E63A1">
              <w:rPr>
                <w:snapToGrid w:val="0"/>
                <w:color w:val="000000" w:themeColor="text1"/>
                <w:sz w:val="20"/>
              </w:rPr>
              <w:t xml:space="preserve"> </w:t>
            </w:r>
            <w:r>
              <w:rPr>
                <w:snapToGrid w:val="0"/>
                <w:color w:val="000000" w:themeColor="text1"/>
                <w:sz w:val="20"/>
              </w:rPr>
              <w:t>кому</w:t>
            </w:r>
            <w:r w:rsidRPr="007E63A1">
              <w:rPr>
                <w:snapToGrid w:val="0"/>
                <w:color w:val="000000" w:themeColor="text1"/>
                <w:sz w:val="20"/>
              </w:rPr>
              <w:t xml:space="preserve"> выдан разрешительный документ</w:t>
            </w:r>
            <w:r>
              <w:rPr>
                <w:snapToGrid w:val="0"/>
                <w:color w:val="000000" w:themeColor="text1"/>
                <w:sz w:val="20"/>
              </w:rPr>
              <w:t>,</w:t>
            </w:r>
            <w:r w:rsidRPr="007E63A1">
              <w:rPr>
                <w:snapToGrid w:val="0"/>
                <w:color w:val="000000" w:themeColor="text1"/>
                <w:sz w:val="20"/>
              </w:rPr>
              <w:t xml:space="preserve"> и реквизиты договора/соглашения с участником закупки</w:t>
            </w:r>
            <w:r>
              <w:rPr>
                <w:snapToGrid w:val="0"/>
                <w:color w:val="000000" w:themeColor="text1"/>
                <w:sz w:val="20"/>
              </w:rPr>
              <w:t xml:space="preserve"> (при необходимости)</w:t>
            </w:r>
          </w:p>
        </w:tc>
      </w:tr>
      <w:tr w:rsidR="007570F0" w:rsidRPr="00261CC6" w:rsidTr="003060C4">
        <w:trPr>
          <w:trHeight w:val="43"/>
        </w:trPr>
        <w:tc>
          <w:tcPr>
            <w:tcW w:w="3119" w:type="dxa"/>
            <w:shd w:val="clear" w:color="C0C0C0" w:fill="auto"/>
            <w:vAlign w:val="center"/>
          </w:tcPr>
          <w:p w:rsidR="007570F0" w:rsidRPr="00E6685E" w:rsidRDefault="007570F0" w:rsidP="003060C4">
            <w:pPr>
              <w:keepNext/>
              <w:widowControl w:val="0"/>
              <w:rPr>
                <w:snapToGrid w:val="0"/>
                <w:color w:val="000000" w:themeColor="text1"/>
                <w:sz w:val="22"/>
              </w:rPr>
            </w:pPr>
            <w:r w:rsidRPr="00E6685E">
              <w:rPr>
                <w:snapToGrid w:val="0"/>
                <w:color w:val="000000" w:themeColor="text1"/>
                <w:sz w:val="22"/>
              </w:rPr>
              <w:t>1</w:t>
            </w:r>
          </w:p>
        </w:tc>
        <w:tc>
          <w:tcPr>
            <w:tcW w:w="1984" w:type="dxa"/>
            <w:shd w:val="clear" w:color="C0C0C0" w:fill="auto"/>
            <w:vAlign w:val="center"/>
          </w:tcPr>
          <w:p w:rsidR="007570F0" w:rsidRPr="00E6685E" w:rsidRDefault="007570F0" w:rsidP="003060C4">
            <w:pPr>
              <w:keepNext/>
              <w:widowControl w:val="0"/>
              <w:rPr>
                <w:snapToGrid w:val="0"/>
                <w:color w:val="000000" w:themeColor="text1"/>
                <w:sz w:val="22"/>
              </w:rPr>
            </w:pPr>
            <w:r w:rsidRPr="00E6685E">
              <w:rPr>
                <w:snapToGrid w:val="0"/>
                <w:color w:val="000000" w:themeColor="text1"/>
                <w:sz w:val="22"/>
              </w:rPr>
              <w:t>2</w:t>
            </w:r>
          </w:p>
        </w:tc>
        <w:tc>
          <w:tcPr>
            <w:tcW w:w="1428" w:type="dxa"/>
            <w:shd w:val="clear" w:color="C0C0C0" w:fill="auto"/>
          </w:tcPr>
          <w:p w:rsidR="007570F0" w:rsidRPr="00E6685E" w:rsidRDefault="007570F0" w:rsidP="003060C4">
            <w:pPr>
              <w:keepNext/>
              <w:widowControl w:val="0"/>
              <w:rPr>
                <w:snapToGrid w:val="0"/>
                <w:color w:val="000000" w:themeColor="text1"/>
                <w:sz w:val="22"/>
              </w:rPr>
            </w:pPr>
            <w:r w:rsidRPr="00E6685E">
              <w:rPr>
                <w:snapToGrid w:val="0"/>
                <w:color w:val="000000" w:themeColor="text1"/>
                <w:sz w:val="22"/>
              </w:rPr>
              <w:t>3</w:t>
            </w:r>
          </w:p>
        </w:tc>
        <w:tc>
          <w:tcPr>
            <w:tcW w:w="1127" w:type="dxa"/>
            <w:shd w:val="clear" w:color="C0C0C0" w:fill="auto"/>
            <w:vAlign w:val="center"/>
          </w:tcPr>
          <w:p w:rsidR="007570F0" w:rsidRPr="00E6685E" w:rsidRDefault="007570F0" w:rsidP="003060C4">
            <w:pPr>
              <w:keepNext/>
              <w:widowControl w:val="0"/>
              <w:rPr>
                <w:snapToGrid w:val="0"/>
                <w:color w:val="000000" w:themeColor="text1"/>
                <w:sz w:val="22"/>
              </w:rPr>
            </w:pPr>
            <w:r w:rsidRPr="00E6685E">
              <w:rPr>
                <w:snapToGrid w:val="0"/>
                <w:color w:val="000000" w:themeColor="text1"/>
                <w:sz w:val="22"/>
              </w:rPr>
              <w:t>4</w:t>
            </w:r>
          </w:p>
        </w:tc>
        <w:tc>
          <w:tcPr>
            <w:tcW w:w="1992" w:type="dxa"/>
            <w:vAlign w:val="center"/>
          </w:tcPr>
          <w:p w:rsidR="007570F0" w:rsidRPr="00E6685E" w:rsidRDefault="007570F0" w:rsidP="003060C4">
            <w:pPr>
              <w:keepNext/>
              <w:widowControl w:val="0"/>
              <w:rPr>
                <w:snapToGrid w:val="0"/>
                <w:color w:val="000000" w:themeColor="text1"/>
                <w:sz w:val="22"/>
              </w:rPr>
            </w:pPr>
            <w:r w:rsidRPr="00E6685E">
              <w:rPr>
                <w:snapToGrid w:val="0"/>
                <w:color w:val="000000" w:themeColor="text1"/>
                <w:sz w:val="22"/>
              </w:rPr>
              <w:t>5</w:t>
            </w:r>
          </w:p>
        </w:tc>
      </w:tr>
      <w:tr w:rsidR="007570F0" w:rsidRPr="00261CC6" w:rsidTr="003060C4">
        <w:trPr>
          <w:trHeight w:val="274"/>
        </w:trPr>
        <w:tc>
          <w:tcPr>
            <w:tcW w:w="3119" w:type="dxa"/>
            <w:shd w:val="clear" w:color="C0C0C0" w:fill="auto"/>
          </w:tcPr>
          <w:p w:rsidR="007570F0" w:rsidRPr="00261CC6" w:rsidRDefault="007570F0" w:rsidP="003060C4">
            <w:pPr>
              <w:keepNext/>
              <w:widowControl w:val="0"/>
              <w:rPr>
                <w:snapToGrid w:val="0"/>
                <w:color w:val="000000" w:themeColor="text1"/>
              </w:rPr>
            </w:pPr>
          </w:p>
        </w:tc>
        <w:tc>
          <w:tcPr>
            <w:tcW w:w="1984" w:type="dxa"/>
            <w:shd w:val="clear" w:color="C0C0C0" w:fill="auto"/>
          </w:tcPr>
          <w:p w:rsidR="007570F0" w:rsidRPr="00261CC6" w:rsidRDefault="007570F0" w:rsidP="003060C4">
            <w:pPr>
              <w:keepNext/>
              <w:widowControl w:val="0"/>
              <w:rPr>
                <w:snapToGrid w:val="0"/>
                <w:color w:val="000000" w:themeColor="text1"/>
              </w:rPr>
            </w:pPr>
          </w:p>
        </w:tc>
        <w:tc>
          <w:tcPr>
            <w:tcW w:w="1428" w:type="dxa"/>
            <w:shd w:val="clear" w:color="C0C0C0" w:fill="auto"/>
          </w:tcPr>
          <w:p w:rsidR="007570F0" w:rsidRPr="00261CC6" w:rsidRDefault="007570F0" w:rsidP="003060C4">
            <w:pPr>
              <w:keepNext/>
              <w:widowControl w:val="0"/>
              <w:rPr>
                <w:snapToGrid w:val="0"/>
                <w:color w:val="000000" w:themeColor="text1"/>
              </w:rPr>
            </w:pPr>
          </w:p>
        </w:tc>
        <w:tc>
          <w:tcPr>
            <w:tcW w:w="1127" w:type="dxa"/>
            <w:shd w:val="clear" w:color="C0C0C0" w:fill="auto"/>
          </w:tcPr>
          <w:p w:rsidR="007570F0" w:rsidRPr="00261CC6" w:rsidRDefault="007570F0" w:rsidP="003060C4">
            <w:pPr>
              <w:keepNext/>
              <w:widowControl w:val="0"/>
              <w:rPr>
                <w:snapToGrid w:val="0"/>
                <w:color w:val="000000" w:themeColor="text1"/>
              </w:rPr>
            </w:pPr>
          </w:p>
        </w:tc>
        <w:tc>
          <w:tcPr>
            <w:tcW w:w="1992" w:type="dxa"/>
          </w:tcPr>
          <w:p w:rsidR="007570F0" w:rsidRPr="00261CC6" w:rsidRDefault="007570F0" w:rsidP="003060C4">
            <w:pPr>
              <w:keepNext/>
              <w:widowControl w:val="0"/>
              <w:rPr>
                <w:snapToGrid w:val="0"/>
                <w:color w:val="000000" w:themeColor="text1"/>
              </w:rPr>
            </w:pPr>
          </w:p>
        </w:tc>
      </w:tr>
      <w:tr w:rsidR="007570F0" w:rsidRPr="00261CC6" w:rsidTr="003060C4">
        <w:trPr>
          <w:trHeight w:val="264"/>
        </w:trPr>
        <w:tc>
          <w:tcPr>
            <w:tcW w:w="3119" w:type="dxa"/>
            <w:shd w:val="clear" w:color="C0C0C0" w:fill="auto"/>
          </w:tcPr>
          <w:p w:rsidR="007570F0" w:rsidRPr="00261CC6" w:rsidRDefault="007570F0" w:rsidP="003060C4">
            <w:pPr>
              <w:keepNext/>
              <w:widowControl w:val="0"/>
              <w:rPr>
                <w:snapToGrid w:val="0"/>
                <w:color w:val="000000" w:themeColor="text1"/>
              </w:rPr>
            </w:pPr>
          </w:p>
        </w:tc>
        <w:tc>
          <w:tcPr>
            <w:tcW w:w="1984" w:type="dxa"/>
            <w:shd w:val="clear" w:color="C0C0C0" w:fill="auto"/>
          </w:tcPr>
          <w:p w:rsidR="007570F0" w:rsidRPr="00261CC6" w:rsidRDefault="007570F0" w:rsidP="003060C4">
            <w:pPr>
              <w:keepNext/>
              <w:widowControl w:val="0"/>
              <w:rPr>
                <w:snapToGrid w:val="0"/>
                <w:color w:val="000000" w:themeColor="text1"/>
              </w:rPr>
            </w:pPr>
          </w:p>
        </w:tc>
        <w:tc>
          <w:tcPr>
            <w:tcW w:w="1428" w:type="dxa"/>
            <w:shd w:val="clear" w:color="C0C0C0" w:fill="auto"/>
          </w:tcPr>
          <w:p w:rsidR="007570F0" w:rsidRPr="00261CC6" w:rsidRDefault="007570F0" w:rsidP="003060C4">
            <w:pPr>
              <w:keepNext/>
              <w:widowControl w:val="0"/>
              <w:rPr>
                <w:snapToGrid w:val="0"/>
                <w:color w:val="000000" w:themeColor="text1"/>
              </w:rPr>
            </w:pPr>
          </w:p>
        </w:tc>
        <w:tc>
          <w:tcPr>
            <w:tcW w:w="1127" w:type="dxa"/>
            <w:shd w:val="clear" w:color="C0C0C0" w:fill="auto"/>
          </w:tcPr>
          <w:p w:rsidR="007570F0" w:rsidRPr="00261CC6" w:rsidRDefault="007570F0" w:rsidP="003060C4">
            <w:pPr>
              <w:keepNext/>
              <w:widowControl w:val="0"/>
              <w:rPr>
                <w:snapToGrid w:val="0"/>
                <w:color w:val="000000" w:themeColor="text1"/>
              </w:rPr>
            </w:pPr>
          </w:p>
        </w:tc>
        <w:tc>
          <w:tcPr>
            <w:tcW w:w="1992" w:type="dxa"/>
          </w:tcPr>
          <w:p w:rsidR="007570F0" w:rsidRPr="00261CC6" w:rsidRDefault="007570F0" w:rsidP="003060C4">
            <w:pPr>
              <w:keepNext/>
              <w:widowControl w:val="0"/>
              <w:rPr>
                <w:snapToGrid w:val="0"/>
                <w:color w:val="000000" w:themeColor="text1"/>
              </w:rPr>
            </w:pPr>
          </w:p>
        </w:tc>
      </w:tr>
    </w:tbl>
    <w:p w:rsidR="007570F0" w:rsidRPr="00793516" w:rsidRDefault="007570F0" w:rsidP="007570F0">
      <w:pPr>
        <w:keepNext/>
        <w:widowControl w:val="0"/>
        <w:ind w:firstLine="567"/>
        <w:rPr>
          <w:b/>
          <w:color w:val="000000" w:themeColor="text1"/>
          <w:sz w:val="12"/>
        </w:rPr>
      </w:pPr>
    </w:p>
    <w:tbl>
      <w:tblPr>
        <w:tblW w:w="9668" w:type="dxa"/>
        <w:tblInd w:w="108" w:type="dxa"/>
        <w:tblLayout w:type="fixed"/>
        <w:tblLook w:val="0000" w:firstRow="0" w:lastRow="0" w:firstColumn="0" w:lastColumn="0" w:noHBand="0" w:noVBand="0"/>
      </w:tblPr>
      <w:tblGrid>
        <w:gridCol w:w="4423"/>
        <w:gridCol w:w="3018"/>
        <w:gridCol w:w="2227"/>
      </w:tblGrid>
      <w:tr w:rsidR="007570F0" w:rsidRPr="00261CC6" w:rsidTr="003060C4">
        <w:tc>
          <w:tcPr>
            <w:tcW w:w="4423" w:type="dxa"/>
            <w:tcBorders>
              <w:top w:val="single" w:sz="4" w:space="0" w:color="auto"/>
              <w:left w:val="single" w:sz="4" w:space="0" w:color="auto"/>
              <w:bottom w:val="single" w:sz="4" w:space="0" w:color="auto"/>
              <w:right w:val="single" w:sz="4" w:space="0" w:color="auto"/>
            </w:tcBorders>
            <w:vAlign w:val="center"/>
          </w:tcPr>
          <w:p w:rsidR="007570F0" w:rsidRPr="00E6685E" w:rsidRDefault="007570F0" w:rsidP="003060C4">
            <w:pPr>
              <w:keepNext/>
              <w:widowControl w:val="0"/>
              <w:rPr>
                <w:color w:val="000000" w:themeColor="text1"/>
                <w:sz w:val="22"/>
              </w:rPr>
            </w:pPr>
            <w:r w:rsidRPr="00E6685E">
              <w:rPr>
                <w:color w:val="000000" w:themeColor="text1"/>
                <w:sz w:val="22"/>
              </w:rPr>
              <w:t>Сведения о наличии сертификата ГОСТ Р ИСО 9001 и/или МС ИСО 9001</w:t>
            </w:r>
            <w:r w:rsidR="001F423F">
              <w:rPr>
                <w:color w:val="000000" w:themeColor="text1"/>
                <w:sz w:val="22"/>
              </w:rPr>
              <w:t>*</w:t>
            </w:r>
          </w:p>
        </w:tc>
        <w:tc>
          <w:tcPr>
            <w:tcW w:w="3018" w:type="dxa"/>
            <w:tcBorders>
              <w:top w:val="single" w:sz="4" w:space="0" w:color="auto"/>
              <w:left w:val="single" w:sz="4" w:space="0" w:color="auto"/>
              <w:bottom w:val="single" w:sz="4" w:space="0" w:color="auto"/>
              <w:right w:val="single" w:sz="4" w:space="0" w:color="auto"/>
            </w:tcBorders>
            <w:vAlign w:val="center"/>
          </w:tcPr>
          <w:p w:rsidR="007570F0" w:rsidRPr="00E6685E" w:rsidRDefault="007570F0" w:rsidP="003060C4">
            <w:pPr>
              <w:keepNext/>
              <w:widowControl w:val="0"/>
              <w:rPr>
                <w:color w:val="000000" w:themeColor="text1"/>
                <w:sz w:val="22"/>
              </w:rPr>
            </w:pPr>
            <w:r w:rsidRPr="00E6685E">
              <w:rPr>
                <w:color w:val="000000" w:themeColor="text1"/>
                <w:sz w:val="22"/>
              </w:rPr>
              <w:t>Номер, дата выдачи, срок действия</w:t>
            </w:r>
          </w:p>
        </w:tc>
        <w:tc>
          <w:tcPr>
            <w:tcW w:w="2227" w:type="dxa"/>
            <w:tcBorders>
              <w:top w:val="single" w:sz="4" w:space="0" w:color="auto"/>
              <w:left w:val="single" w:sz="4" w:space="0" w:color="auto"/>
              <w:bottom w:val="single" w:sz="4" w:space="0" w:color="auto"/>
              <w:right w:val="single" w:sz="4" w:space="0" w:color="auto"/>
            </w:tcBorders>
            <w:vAlign w:val="center"/>
          </w:tcPr>
          <w:p w:rsidR="007570F0" w:rsidRPr="00E6685E" w:rsidRDefault="007570F0" w:rsidP="003060C4">
            <w:pPr>
              <w:keepNext/>
              <w:widowControl w:val="0"/>
              <w:rPr>
                <w:color w:val="000000" w:themeColor="text1"/>
                <w:sz w:val="22"/>
              </w:rPr>
            </w:pPr>
            <w:r w:rsidRPr="00E6685E">
              <w:rPr>
                <w:color w:val="000000" w:themeColor="text1"/>
                <w:sz w:val="22"/>
              </w:rPr>
              <w:t>Сертификация в стадии оформления</w:t>
            </w:r>
            <w:r>
              <w:rPr>
                <w:color w:val="000000" w:themeColor="text1"/>
                <w:sz w:val="22"/>
              </w:rPr>
              <w:t xml:space="preserve"> (да/нет)</w:t>
            </w:r>
          </w:p>
        </w:tc>
      </w:tr>
      <w:tr w:rsidR="007570F0" w:rsidRPr="00261CC6" w:rsidTr="003060C4">
        <w:tc>
          <w:tcPr>
            <w:tcW w:w="4423" w:type="dxa"/>
            <w:tcBorders>
              <w:top w:val="single" w:sz="4" w:space="0" w:color="auto"/>
              <w:left w:val="single" w:sz="4" w:space="0" w:color="auto"/>
              <w:bottom w:val="single" w:sz="4" w:space="0" w:color="auto"/>
              <w:right w:val="single" w:sz="4" w:space="0" w:color="auto"/>
            </w:tcBorders>
          </w:tcPr>
          <w:p w:rsidR="007570F0" w:rsidRPr="00E6685E" w:rsidRDefault="007570F0" w:rsidP="003060C4">
            <w:pPr>
              <w:keepNext/>
              <w:widowControl w:val="0"/>
              <w:jc w:val="both"/>
              <w:rPr>
                <w:color w:val="000000" w:themeColor="text1"/>
                <w:sz w:val="22"/>
              </w:rPr>
            </w:pPr>
          </w:p>
        </w:tc>
        <w:tc>
          <w:tcPr>
            <w:tcW w:w="3018" w:type="dxa"/>
            <w:tcBorders>
              <w:top w:val="single" w:sz="4" w:space="0" w:color="auto"/>
              <w:left w:val="single" w:sz="4" w:space="0" w:color="auto"/>
              <w:bottom w:val="single" w:sz="4" w:space="0" w:color="auto"/>
              <w:right w:val="single" w:sz="4" w:space="0" w:color="auto"/>
            </w:tcBorders>
          </w:tcPr>
          <w:p w:rsidR="007570F0" w:rsidRPr="00E6685E" w:rsidRDefault="007570F0" w:rsidP="003060C4">
            <w:pPr>
              <w:keepNext/>
              <w:widowControl w:val="0"/>
              <w:jc w:val="both"/>
              <w:rPr>
                <w:color w:val="000000" w:themeColor="text1"/>
                <w:sz w:val="22"/>
              </w:rPr>
            </w:pPr>
          </w:p>
        </w:tc>
        <w:tc>
          <w:tcPr>
            <w:tcW w:w="2227" w:type="dxa"/>
            <w:tcBorders>
              <w:top w:val="single" w:sz="4" w:space="0" w:color="auto"/>
              <w:left w:val="single" w:sz="4" w:space="0" w:color="auto"/>
              <w:bottom w:val="single" w:sz="4" w:space="0" w:color="auto"/>
              <w:right w:val="single" w:sz="4" w:space="0" w:color="auto"/>
            </w:tcBorders>
          </w:tcPr>
          <w:p w:rsidR="007570F0" w:rsidRPr="00E6685E" w:rsidRDefault="007570F0" w:rsidP="003060C4">
            <w:pPr>
              <w:keepNext/>
              <w:widowControl w:val="0"/>
              <w:jc w:val="both"/>
              <w:rPr>
                <w:color w:val="000000" w:themeColor="text1"/>
                <w:sz w:val="22"/>
              </w:rPr>
            </w:pPr>
          </w:p>
        </w:tc>
      </w:tr>
    </w:tbl>
    <w:p w:rsidR="007570F0" w:rsidRPr="00E6685E" w:rsidRDefault="007570F0" w:rsidP="007570F0">
      <w:pPr>
        <w:widowControl w:val="0"/>
        <w:ind w:left="567"/>
        <w:rPr>
          <w:b/>
          <w:i/>
          <w:color w:val="000000" w:themeColor="text1"/>
          <w:sz w:val="2"/>
        </w:rPr>
      </w:pPr>
    </w:p>
    <w:p w:rsidR="007570F0" w:rsidRPr="00793516" w:rsidRDefault="007570F0" w:rsidP="007570F0">
      <w:pPr>
        <w:widowControl w:val="0"/>
        <w:ind w:left="567"/>
        <w:rPr>
          <w:b/>
          <w:i/>
          <w:color w:val="000000" w:themeColor="text1"/>
          <w:sz w:val="24"/>
        </w:rPr>
      </w:pPr>
      <w:r w:rsidRPr="00793516">
        <w:rPr>
          <w:b/>
          <w:i/>
          <w:color w:val="000000" w:themeColor="text1"/>
          <w:sz w:val="24"/>
        </w:rPr>
        <w:t>Только для оказания услуг по диагностике, техническому обслуживанию и ремонту транспортных средств и спецтехники (ТСиСТ)</w:t>
      </w:r>
    </w:p>
    <w:tbl>
      <w:tblPr>
        <w:tblW w:w="9668" w:type="dxa"/>
        <w:tblInd w:w="108" w:type="dxa"/>
        <w:tblLayout w:type="fixed"/>
        <w:tblLook w:val="0000" w:firstRow="0" w:lastRow="0" w:firstColumn="0" w:lastColumn="0" w:noHBand="0" w:noVBand="0"/>
      </w:tblPr>
      <w:tblGrid>
        <w:gridCol w:w="4707"/>
        <w:gridCol w:w="2835"/>
        <w:gridCol w:w="2126"/>
      </w:tblGrid>
      <w:tr w:rsidR="007570F0" w:rsidRPr="00793516" w:rsidTr="003060C4">
        <w:tc>
          <w:tcPr>
            <w:tcW w:w="4707" w:type="dxa"/>
            <w:tcBorders>
              <w:top w:val="single" w:sz="4" w:space="0" w:color="auto"/>
              <w:left w:val="single" w:sz="4" w:space="0" w:color="auto"/>
              <w:bottom w:val="single" w:sz="4" w:space="0" w:color="auto"/>
              <w:right w:val="single" w:sz="4" w:space="0" w:color="auto"/>
            </w:tcBorders>
            <w:vAlign w:val="center"/>
          </w:tcPr>
          <w:p w:rsidR="007570F0" w:rsidRPr="00793516" w:rsidRDefault="007570F0" w:rsidP="003060C4">
            <w:pPr>
              <w:keepNext/>
              <w:widowControl w:val="0"/>
              <w:rPr>
                <w:color w:val="000000" w:themeColor="text1"/>
                <w:sz w:val="22"/>
              </w:rPr>
            </w:pPr>
            <w:r w:rsidRPr="00793516">
              <w:rPr>
                <w:color w:val="000000" w:themeColor="text1"/>
                <w:sz w:val="22"/>
              </w:rPr>
              <w:t>Свидетельство (сертификат и т.п.) официального дилера, сертифицированной сервисной станции или письмо от завода-изготовителя техники</w:t>
            </w:r>
          </w:p>
        </w:tc>
        <w:tc>
          <w:tcPr>
            <w:tcW w:w="2835" w:type="dxa"/>
            <w:tcBorders>
              <w:top w:val="single" w:sz="4" w:space="0" w:color="auto"/>
              <w:left w:val="single" w:sz="4" w:space="0" w:color="auto"/>
              <w:bottom w:val="single" w:sz="4" w:space="0" w:color="auto"/>
              <w:right w:val="single" w:sz="4" w:space="0" w:color="auto"/>
            </w:tcBorders>
            <w:vAlign w:val="center"/>
          </w:tcPr>
          <w:p w:rsidR="007570F0" w:rsidRPr="00793516" w:rsidRDefault="007570F0" w:rsidP="003060C4">
            <w:pPr>
              <w:keepNext/>
              <w:widowControl w:val="0"/>
              <w:rPr>
                <w:color w:val="000000" w:themeColor="text1"/>
                <w:sz w:val="22"/>
              </w:rPr>
            </w:pPr>
            <w:r w:rsidRPr="00793516">
              <w:rPr>
                <w:color w:val="000000" w:themeColor="text1"/>
                <w:sz w:val="22"/>
              </w:rPr>
              <w:t>Номер, дата выдачи, срок действия</w:t>
            </w:r>
          </w:p>
        </w:tc>
        <w:tc>
          <w:tcPr>
            <w:tcW w:w="2126" w:type="dxa"/>
            <w:tcBorders>
              <w:top w:val="single" w:sz="4" w:space="0" w:color="auto"/>
              <w:left w:val="single" w:sz="4" w:space="0" w:color="auto"/>
              <w:bottom w:val="single" w:sz="4" w:space="0" w:color="auto"/>
              <w:right w:val="single" w:sz="4" w:space="0" w:color="auto"/>
            </w:tcBorders>
            <w:vAlign w:val="center"/>
          </w:tcPr>
          <w:p w:rsidR="007570F0" w:rsidRPr="00793516" w:rsidRDefault="007570F0" w:rsidP="003060C4">
            <w:pPr>
              <w:keepNext/>
              <w:widowControl w:val="0"/>
              <w:rPr>
                <w:color w:val="000000" w:themeColor="text1"/>
                <w:sz w:val="22"/>
              </w:rPr>
            </w:pPr>
            <w:r w:rsidRPr="00793516">
              <w:rPr>
                <w:color w:val="000000" w:themeColor="text1"/>
                <w:sz w:val="22"/>
              </w:rPr>
              <w:t>Сертификация в стадии оформления</w:t>
            </w:r>
          </w:p>
        </w:tc>
      </w:tr>
      <w:tr w:rsidR="007570F0" w:rsidRPr="00793516" w:rsidTr="003060C4">
        <w:trPr>
          <w:trHeight w:val="361"/>
        </w:trPr>
        <w:tc>
          <w:tcPr>
            <w:tcW w:w="9668" w:type="dxa"/>
            <w:gridSpan w:val="3"/>
            <w:tcBorders>
              <w:top w:val="single" w:sz="4" w:space="0" w:color="auto"/>
              <w:left w:val="single" w:sz="4" w:space="0" w:color="auto"/>
              <w:bottom w:val="single" w:sz="4" w:space="0" w:color="auto"/>
              <w:right w:val="single" w:sz="4" w:space="0" w:color="auto"/>
            </w:tcBorders>
          </w:tcPr>
          <w:p w:rsidR="007570F0" w:rsidRPr="00793516" w:rsidRDefault="007570F0" w:rsidP="003060C4">
            <w:pPr>
              <w:keepNext/>
              <w:widowControl w:val="0"/>
              <w:jc w:val="both"/>
              <w:rPr>
                <w:color w:val="000000" w:themeColor="text1"/>
                <w:sz w:val="22"/>
              </w:rPr>
            </w:pPr>
            <w:r w:rsidRPr="00793516">
              <w:rPr>
                <w:color w:val="000000" w:themeColor="text1"/>
                <w:sz w:val="22"/>
              </w:rPr>
              <w:t>Участник</w:t>
            </w:r>
          </w:p>
        </w:tc>
      </w:tr>
      <w:tr w:rsidR="007570F0" w:rsidRPr="00793516" w:rsidTr="003060C4">
        <w:tc>
          <w:tcPr>
            <w:tcW w:w="4707" w:type="dxa"/>
            <w:tcBorders>
              <w:top w:val="single" w:sz="4" w:space="0" w:color="auto"/>
              <w:left w:val="single" w:sz="4" w:space="0" w:color="auto"/>
              <w:bottom w:val="single" w:sz="4" w:space="0" w:color="auto"/>
              <w:right w:val="single" w:sz="4" w:space="0" w:color="auto"/>
            </w:tcBorders>
          </w:tcPr>
          <w:p w:rsidR="007570F0" w:rsidRPr="00793516" w:rsidRDefault="007570F0" w:rsidP="003060C4">
            <w:pPr>
              <w:keepNext/>
              <w:widowControl w:val="0"/>
              <w:jc w:val="both"/>
              <w:rPr>
                <w:color w:val="000000" w:themeColor="text1"/>
                <w:sz w:val="22"/>
              </w:rPr>
            </w:pPr>
          </w:p>
        </w:tc>
        <w:tc>
          <w:tcPr>
            <w:tcW w:w="2835" w:type="dxa"/>
            <w:tcBorders>
              <w:top w:val="single" w:sz="4" w:space="0" w:color="auto"/>
              <w:left w:val="single" w:sz="4" w:space="0" w:color="auto"/>
              <w:bottom w:val="single" w:sz="4" w:space="0" w:color="auto"/>
              <w:right w:val="single" w:sz="4" w:space="0" w:color="auto"/>
            </w:tcBorders>
          </w:tcPr>
          <w:p w:rsidR="007570F0" w:rsidRPr="00793516" w:rsidRDefault="007570F0" w:rsidP="003060C4">
            <w:pPr>
              <w:keepNext/>
              <w:widowControl w:val="0"/>
              <w:jc w:val="both"/>
              <w:rPr>
                <w:color w:val="000000" w:themeColor="text1"/>
                <w:sz w:val="22"/>
              </w:rPr>
            </w:pPr>
          </w:p>
        </w:tc>
        <w:tc>
          <w:tcPr>
            <w:tcW w:w="2126" w:type="dxa"/>
            <w:tcBorders>
              <w:top w:val="single" w:sz="4" w:space="0" w:color="auto"/>
              <w:left w:val="single" w:sz="4" w:space="0" w:color="auto"/>
              <w:bottom w:val="single" w:sz="4" w:space="0" w:color="auto"/>
              <w:right w:val="single" w:sz="4" w:space="0" w:color="auto"/>
            </w:tcBorders>
          </w:tcPr>
          <w:p w:rsidR="007570F0" w:rsidRPr="00793516" w:rsidRDefault="007570F0" w:rsidP="003060C4">
            <w:pPr>
              <w:keepNext/>
              <w:widowControl w:val="0"/>
              <w:jc w:val="both"/>
              <w:rPr>
                <w:color w:val="000000" w:themeColor="text1"/>
                <w:sz w:val="22"/>
              </w:rPr>
            </w:pPr>
          </w:p>
        </w:tc>
      </w:tr>
      <w:tr w:rsidR="007570F0" w:rsidRPr="00793516" w:rsidTr="003060C4">
        <w:tc>
          <w:tcPr>
            <w:tcW w:w="9668" w:type="dxa"/>
            <w:gridSpan w:val="3"/>
            <w:tcBorders>
              <w:top w:val="single" w:sz="4" w:space="0" w:color="auto"/>
              <w:left w:val="single" w:sz="4" w:space="0" w:color="auto"/>
              <w:bottom w:val="single" w:sz="4" w:space="0" w:color="auto"/>
              <w:right w:val="single" w:sz="4" w:space="0" w:color="auto"/>
            </w:tcBorders>
          </w:tcPr>
          <w:p w:rsidR="007570F0" w:rsidRPr="00793516" w:rsidRDefault="007570F0" w:rsidP="003060C4">
            <w:pPr>
              <w:keepNext/>
              <w:widowControl w:val="0"/>
              <w:jc w:val="both"/>
              <w:rPr>
                <w:color w:val="000000" w:themeColor="text1"/>
                <w:sz w:val="22"/>
              </w:rPr>
            </w:pPr>
            <w:r w:rsidRPr="00793516">
              <w:rPr>
                <w:color w:val="000000" w:themeColor="text1"/>
                <w:sz w:val="22"/>
              </w:rPr>
              <w:t>Субподрядчики/соисполнители</w:t>
            </w:r>
          </w:p>
        </w:tc>
      </w:tr>
      <w:tr w:rsidR="007570F0" w:rsidRPr="00793516" w:rsidTr="003060C4">
        <w:tc>
          <w:tcPr>
            <w:tcW w:w="4707" w:type="dxa"/>
            <w:tcBorders>
              <w:top w:val="single" w:sz="4" w:space="0" w:color="auto"/>
              <w:left w:val="single" w:sz="4" w:space="0" w:color="auto"/>
              <w:bottom w:val="single" w:sz="4" w:space="0" w:color="auto"/>
              <w:right w:val="single" w:sz="4" w:space="0" w:color="auto"/>
            </w:tcBorders>
          </w:tcPr>
          <w:p w:rsidR="007570F0" w:rsidRPr="00793516" w:rsidRDefault="007570F0" w:rsidP="003060C4">
            <w:pPr>
              <w:keepNext/>
              <w:widowControl w:val="0"/>
              <w:jc w:val="both"/>
              <w:rPr>
                <w:color w:val="000000" w:themeColor="text1"/>
                <w:sz w:val="22"/>
              </w:rPr>
            </w:pPr>
            <w:r w:rsidRPr="00793516">
              <w:rPr>
                <w:color w:val="000000" w:themeColor="text1"/>
                <w:sz w:val="22"/>
              </w:rPr>
              <w:t>1.</w:t>
            </w:r>
          </w:p>
        </w:tc>
        <w:tc>
          <w:tcPr>
            <w:tcW w:w="2835" w:type="dxa"/>
            <w:tcBorders>
              <w:top w:val="single" w:sz="4" w:space="0" w:color="auto"/>
              <w:left w:val="single" w:sz="4" w:space="0" w:color="auto"/>
              <w:bottom w:val="single" w:sz="4" w:space="0" w:color="auto"/>
              <w:right w:val="single" w:sz="4" w:space="0" w:color="auto"/>
            </w:tcBorders>
          </w:tcPr>
          <w:p w:rsidR="007570F0" w:rsidRPr="00793516" w:rsidRDefault="007570F0" w:rsidP="003060C4">
            <w:pPr>
              <w:keepNext/>
              <w:widowControl w:val="0"/>
              <w:jc w:val="both"/>
              <w:rPr>
                <w:color w:val="000000" w:themeColor="text1"/>
                <w:sz w:val="22"/>
              </w:rPr>
            </w:pPr>
          </w:p>
        </w:tc>
        <w:tc>
          <w:tcPr>
            <w:tcW w:w="2126" w:type="dxa"/>
            <w:tcBorders>
              <w:top w:val="single" w:sz="4" w:space="0" w:color="auto"/>
              <w:left w:val="single" w:sz="4" w:space="0" w:color="auto"/>
              <w:bottom w:val="single" w:sz="4" w:space="0" w:color="auto"/>
              <w:right w:val="single" w:sz="4" w:space="0" w:color="auto"/>
            </w:tcBorders>
          </w:tcPr>
          <w:p w:rsidR="007570F0" w:rsidRPr="00793516" w:rsidRDefault="007570F0" w:rsidP="003060C4">
            <w:pPr>
              <w:keepNext/>
              <w:widowControl w:val="0"/>
              <w:jc w:val="both"/>
              <w:rPr>
                <w:color w:val="000000" w:themeColor="text1"/>
                <w:sz w:val="22"/>
              </w:rPr>
            </w:pPr>
          </w:p>
        </w:tc>
      </w:tr>
    </w:tbl>
    <w:p w:rsidR="007570F0" w:rsidRPr="00E6685E" w:rsidRDefault="007570F0" w:rsidP="007570F0">
      <w:pPr>
        <w:keepNext/>
        <w:widowControl w:val="0"/>
        <w:ind w:left="567"/>
        <w:jc w:val="both"/>
        <w:rPr>
          <w:b/>
          <w:color w:val="000000" w:themeColor="text1"/>
          <w:sz w:val="20"/>
          <w:szCs w:val="22"/>
        </w:rPr>
      </w:pPr>
      <w:r w:rsidRPr="00793516">
        <w:rPr>
          <w:b/>
          <w:color w:val="000000" w:themeColor="text1"/>
          <w:sz w:val="20"/>
          <w:szCs w:val="22"/>
        </w:rPr>
        <w:t>Примечания:</w:t>
      </w:r>
    </w:p>
    <w:p w:rsidR="007570F0" w:rsidRPr="005308C8" w:rsidRDefault="007570F0" w:rsidP="00041946">
      <w:pPr>
        <w:pStyle w:val="affb"/>
        <w:keepNext/>
        <w:widowControl w:val="0"/>
        <w:numPr>
          <w:ilvl w:val="0"/>
          <w:numId w:val="27"/>
        </w:numPr>
        <w:tabs>
          <w:tab w:val="left" w:pos="284"/>
        </w:tabs>
        <w:ind w:left="0" w:firstLine="0"/>
        <w:jc w:val="both"/>
        <w:rPr>
          <w:rFonts w:ascii="Franklin Gothic Book" w:hAnsi="Franklin Gothic Book"/>
          <w:color w:val="000000" w:themeColor="text1"/>
          <w:spacing w:val="-6"/>
          <w:sz w:val="20"/>
          <w:szCs w:val="20"/>
        </w:rPr>
      </w:pPr>
      <w:r w:rsidRPr="00E6685E">
        <w:rPr>
          <w:rFonts w:ascii="Franklin Gothic Book" w:hAnsi="Franklin Gothic Book"/>
          <w:color w:val="000000" w:themeColor="text1"/>
          <w:spacing w:val="-6"/>
          <w:sz w:val="20"/>
          <w:szCs w:val="20"/>
        </w:rPr>
        <w:t>Необходимо представить информацию по каждому разрешительному документу, указанному в техническом задании</w:t>
      </w:r>
      <w:r w:rsidRPr="00E6685E">
        <w:rPr>
          <w:rFonts w:ascii="Franklin Gothic Book" w:hAnsi="Franklin Gothic Book"/>
          <w:snapToGrid w:val="0"/>
          <w:color w:val="000000" w:themeColor="text1"/>
          <w:spacing w:val="-6"/>
          <w:sz w:val="20"/>
          <w:szCs w:val="20"/>
        </w:rPr>
        <w:t>.</w:t>
      </w:r>
    </w:p>
    <w:p w:rsidR="007570F0" w:rsidRPr="006C721D" w:rsidRDefault="007570F0" w:rsidP="00041946">
      <w:pPr>
        <w:pStyle w:val="affb"/>
        <w:keepNext/>
        <w:widowControl w:val="0"/>
        <w:numPr>
          <w:ilvl w:val="0"/>
          <w:numId w:val="27"/>
        </w:numPr>
        <w:tabs>
          <w:tab w:val="left" w:pos="284"/>
        </w:tabs>
        <w:ind w:left="0" w:firstLine="0"/>
        <w:jc w:val="both"/>
        <w:rPr>
          <w:rFonts w:ascii="Franklin Gothic Book" w:hAnsi="Franklin Gothic Book"/>
          <w:color w:val="000000" w:themeColor="text1"/>
          <w:spacing w:val="-6"/>
          <w:sz w:val="20"/>
          <w:szCs w:val="20"/>
        </w:rPr>
      </w:pPr>
      <w:r w:rsidRPr="006C721D">
        <w:rPr>
          <w:rFonts w:ascii="Franklin Gothic Book" w:hAnsi="Franklin Gothic Book"/>
          <w:snapToGrid w:val="0"/>
          <w:color w:val="000000" w:themeColor="text1"/>
          <w:spacing w:val="-6"/>
          <w:sz w:val="20"/>
          <w:szCs w:val="20"/>
        </w:rPr>
        <w:t>Сведения о наличии сертификата ГОСТ Р ИСО 9001 и/или МС ИСО 9001 заполняются в обязательном порядке, в случае отсутствия сертификата ИСО 9001 необходимо указать «отсутствует».</w:t>
      </w:r>
    </w:p>
    <w:p w:rsidR="007570F0" w:rsidRPr="006C721D" w:rsidRDefault="007570F0" w:rsidP="00041946">
      <w:pPr>
        <w:pStyle w:val="affb"/>
        <w:widowControl w:val="0"/>
        <w:numPr>
          <w:ilvl w:val="0"/>
          <w:numId w:val="27"/>
        </w:numPr>
        <w:tabs>
          <w:tab w:val="left" w:pos="284"/>
        </w:tabs>
        <w:ind w:left="0" w:firstLine="0"/>
        <w:jc w:val="both"/>
        <w:rPr>
          <w:rFonts w:ascii="Franklin Gothic Book" w:hAnsi="Franklin Gothic Book"/>
          <w:i/>
          <w:snapToGrid w:val="0"/>
          <w:color w:val="000000" w:themeColor="text1"/>
          <w:spacing w:val="-6"/>
          <w:sz w:val="20"/>
          <w:szCs w:val="20"/>
        </w:rPr>
      </w:pPr>
      <w:r w:rsidRPr="006C721D">
        <w:rPr>
          <w:rFonts w:ascii="Franklin Gothic Book" w:hAnsi="Franklin Gothic Book"/>
          <w:i/>
          <w:color w:val="000000" w:themeColor="text1"/>
          <w:spacing w:val="-6"/>
          <w:sz w:val="20"/>
          <w:szCs w:val="20"/>
        </w:rPr>
        <w:t>Заполняется участником закупки, а также п</w:t>
      </w:r>
      <w:r w:rsidRPr="006C721D">
        <w:rPr>
          <w:rFonts w:ascii="Franklin Gothic Book" w:hAnsi="Franklin Gothic Book"/>
          <w:color w:val="000000" w:themeColor="text1"/>
          <w:spacing w:val="-6"/>
          <w:sz w:val="20"/>
          <w:szCs w:val="20"/>
        </w:rPr>
        <w:t xml:space="preserve">ри подаче коллективной заявки форма заполняется </w:t>
      </w:r>
      <w:r w:rsidRPr="006C721D">
        <w:rPr>
          <w:rFonts w:ascii="Franklin Gothic Book" w:hAnsi="Franklin Gothic Book"/>
          <w:i/>
          <w:snapToGrid w:val="0"/>
          <w:color w:val="000000" w:themeColor="text1"/>
          <w:spacing w:val="-6"/>
          <w:sz w:val="20"/>
          <w:szCs w:val="20"/>
        </w:rPr>
        <w:t xml:space="preserve">по каждому участнику коллективной заявки на участие в закупке; </w:t>
      </w:r>
    </w:p>
    <w:p w:rsidR="007570F0" w:rsidRPr="006C721D" w:rsidRDefault="007570F0" w:rsidP="00041946">
      <w:pPr>
        <w:pStyle w:val="affb"/>
        <w:keepNext/>
        <w:widowControl w:val="0"/>
        <w:numPr>
          <w:ilvl w:val="0"/>
          <w:numId w:val="27"/>
        </w:numPr>
        <w:tabs>
          <w:tab w:val="left" w:pos="284"/>
        </w:tabs>
        <w:ind w:left="0" w:firstLine="0"/>
        <w:jc w:val="both"/>
        <w:rPr>
          <w:rFonts w:ascii="Franklin Gothic Book" w:hAnsi="Franklin Gothic Book"/>
          <w:color w:val="000000" w:themeColor="text1"/>
          <w:spacing w:val="-6"/>
          <w:sz w:val="20"/>
          <w:szCs w:val="20"/>
        </w:rPr>
      </w:pPr>
      <w:r w:rsidRPr="006C721D">
        <w:rPr>
          <w:rFonts w:ascii="Franklin Gothic Book" w:hAnsi="Franklin Gothic Book"/>
          <w:color w:val="000000" w:themeColor="text1"/>
          <w:spacing w:val="-6"/>
          <w:sz w:val="20"/>
          <w:szCs w:val="20"/>
        </w:rPr>
        <w:t>К   форме   должны   быть   приложены указанные в форме копии действующих разрешительных документов, сертификатов ИСО 9001 (при наличии), свидетельств (сертификатов и т.п.) официального дилера, сертифицированной сервисной станции или писем от завода-изготовителя техники (при их наличии).</w:t>
      </w:r>
    </w:p>
    <w:p w:rsidR="007570F0" w:rsidRDefault="007570F0" w:rsidP="00041946">
      <w:pPr>
        <w:pStyle w:val="affb"/>
        <w:numPr>
          <w:ilvl w:val="0"/>
          <w:numId w:val="27"/>
        </w:numPr>
        <w:tabs>
          <w:tab w:val="left" w:pos="284"/>
        </w:tabs>
        <w:ind w:left="0" w:firstLine="0"/>
        <w:jc w:val="both"/>
        <w:rPr>
          <w:rFonts w:ascii="Franklin Gothic Book" w:hAnsi="Franklin Gothic Book"/>
          <w:color w:val="000000" w:themeColor="text1"/>
          <w:spacing w:val="-6"/>
          <w:sz w:val="20"/>
          <w:szCs w:val="20"/>
        </w:rPr>
      </w:pPr>
      <w:r w:rsidRPr="00E6685E">
        <w:rPr>
          <w:rFonts w:ascii="Franklin Gothic Book" w:hAnsi="Franklin Gothic Book"/>
          <w:color w:val="000000" w:themeColor="text1"/>
          <w:spacing w:val="-6"/>
          <w:sz w:val="20"/>
          <w:szCs w:val="20"/>
        </w:rPr>
        <w:t>Если разрешительный документ заканчивает свое действие и время</w:t>
      </w:r>
      <w:r>
        <w:rPr>
          <w:rFonts w:ascii="Franklin Gothic Book" w:hAnsi="Franklin Gothic Book"/>
          <w:color w:val="000000" w:themeColor="text1"/>
          <w:spacing w:val="-6"/>
          <w:sz w:val="20"/>
          <w:szCs w:val="20"/>
        </w:rPr>
        <w:t>,</w:t>
      </w:r>
      <w:r w:rsidRPr="00E6685E">
        <w:rPr>
          <w:rFonts w:ascii="Franklin Gothic Book" w:hAnsi="Franklin Gothic Book"/>
          <w:color w:val="000000" w:themeColor="text1"/>
          <w:spacing w:val="-6"/>
          <w:sz w:val="20"/>
          <w:szCs w:val="20"/>
        </w:rPr>
        <w:t xml:space="preserve"> необходимое для оформления его продления или получение нового документа</w:t>
      </w:r>
      <w:r>
        <w:rPr>
          <w:rFonts w:ascii="Franklin Gothic Book" w:hAnsi="Franklin Gothic Book"/>
          <w:color w:val="000000" w:themeColor="text1"/>
          <w:spacing w:val="-6"/>
          <w:sz w:val="20"/>
          <w:szCs w:val="20"/>
        </w:rPr>
        <w:t>,</w:t>
      </w:r>
      <w:r w:rsidRPr="00E6685E">
        <w:rPr>
          <w:rFonts w:ascii="Franklin Gothic Book" w:hAnsi="Franklin Gothic Book"/>
          <w:color w:val="000000" w:themeColor="text1"/>
          <w:spacing w:val="-6"/>
          <w:sz w:val="20"/>
          <w:szCs w:val="20"/>
        </w:rPr>
        <w:t xml:space="preserve"> превышает оставшийся срок действия, то в состав заявки на участие в закупке включаются: копия действующего разрешительного документа и документы, подтверждающие запрос продления срока действия разрешительного документа или на получение нового разрешительного документа с подтверждением о приеме такого запроса от соответствующего органа.  </w:t>
      </w:r>
    </w:p>
    <w:p w:rsidR="001F423F" w:rsidRPr="00553F2E" w:rsidRDefault="001F423F" w:rsidP="00CA3E8C">
      <w:pPr>
        <w:pStyle w:val="affb"/>
        <w:tabs>
          <w:tab w:val="left" w:pos="284"/>
        </w:tabs>
        <w:ind w:left="0"/>
        <w:jc w:val="both"/>
        <w:rPr>
          <w:rFonts w:ascii="Franklin Gothic Book" w:hAnsi="Franklin Gothic Book"/>
          <w:color w:val="000000" w:themeColor="text1"/>
          <w:spacing w:val="-6"/>
          <w:sz w:val="20"/>
          <w:szCs w:val="20"/>
        </w:rPr>
      </w:pPr>
    </w:p>
    <w:tbl>
      <w:tblPr>
        <w:tblW w:w="0" w:type="auto"/>
        <w:jc w:val="center"/>
        <w:tblLayout w:type="fixed"/>
        <w:tblLook w:val="0000" w:firstRow="0" w:lastRow="0" w:firstColumn="0" w:lastColumn="0" w:noHBand="0" w:noVBand="0"/>
      </w:tblPr>
      <w:tblGrid>
        <w:gridCol w:w="2268"/>
      </w:tblGrid>
      <w:tr w:rsidR="004C23FA" w:rsidRPr="00793516" w:rsidTr="003060C4">
        <w:trPr>
          <w:trHeight w:val="169"/>
          <w:jc w:val="center"/>
        </w:trPr>
        <w:tc>
          <w:tcPr>
            <w:tcW w:w="2268" w:type="dxa"/>
          </w:tcPr>
          <w:p w:rsidR="004C23FA" w:rsidRPr="00793516" w:rsidRDefault="004C23FA" w:rsidP="003060C4">
            <w:pPr>
              <w:spacing w:after="200"/>
              <w:jc w:val="left"/>
              <w:rPr>
                <w:rFonts w:eastAsia="Times New Roman" w:cs="Times New Roman"/>
                <w:sz w:val="16"/>
                <w:szCs w:val="22"/>
                <w:lang w:eastAsia="ru-RU"/>
              </w:rPr>
            </w:pPr>
          </w:p>
        </w:tc>
      </w:tr>
      <w:tr w:rsidR="004C23FA" w:rsidRPr="006D0F00" w:rsidTr="003060C4">
        <w:trPr>
          <w:jc w:val="center"/>
        </w:trPr>
        <w:tc>
          <w:tcPr>
            <w:tcW w:w="2268" w:type="dxa"/>
          </w:tcPr>
          <w:p w:rsidR="004C23FA" w:rsidRPr="00793516" w:rsidRDefault="004C23FA" w:rsidP="003060C4">
            <w:pPr>
              <w:spacing w:line="240" w:lineRule="auto"/>
              <w:jc w:val="both"/>
              <w:rPr>
                <w:rFonts w:eastAsia="Times New Roman" w:cs="Times New Roman"/>
                <w:sz w:val="10"/>
                <w:szCs w:val="22"/>
                <w:lang w:eastAsia="ru-RU"/>
              </w:rPr>
            </w:pPr>
          </w:p>
        </w:tc>
      </w:tr>
    </w:tbl>
    <w:p w:rsidR="009C343F" w:rsidRPr="00614E85" w:rsidRDefault="009C343F" w:rsidP="009C343F">
      <w:pPr>
        <w:spacing w:line="240" w:lineRule="auto"/>
        <w:ind w:firstLine="650"/>
        <w:jc w:val="both"/>
        <w:rPr>
          <w:rFonts w:eastAsia="Times New Roman" w:cs="Times New Roman"/>
          <w:sz w:val="22"/>
          <w:szCs w:val="22"/>
          <w:lang w:eastAsia="ru-RU"/>
        </w:rPr>
        <w:sectPr w:rsidR="009C343F" w:rsidRPr="00614E85" w:rsidSect="00326A18">
          <w:headerReference w:type="default" r:id="rId12"/>
          <w:headerReference w:type="first" r:id="rId13"/>
          <w:pgSz w:w="11907" w:h="16840" w:code="9"/>
          <w:pgMar w:top="1276" w:right="851" w:bottom="1134" w:left="1134" w:header="720" w:footer="284" w:gutter="0"/>
          <w:cols w:space="708"/>
          <w:titlePg/>
          <w:docGrid w:linePitch="381"/>
        </w:sectPr>
      </w:pPr>
    </w:p>
    <w:p w:rsidR="004356D0" w:rsidRPr="00614E85" w:rsidRDefault="004356D0" w:rsidP="00320A86">
      <w:pPr>
        <w:spacing w:line="240" w:lineRule="auto"/>
        <w:ind w:left="426"/>
        <w:jc w:val="both"/>
        <w:rPr>
          <w:sz w:val="22"/>
          <w:szCs w:val="22"/>
        </w:rPr>
      </w:pPr>
    </w:p>
    <w:p w:rsidR="00916904" w:rsidRPr="00614E85" w:rsidRDefault="004356D0" w:rsidP="00916904">
      <w:pPr>
        <w:spacing w:line="240" w:lineRule="auto"/>
        <w:ind w:firstLine="709"/>
        <w:jc w:val="both"/>
        <w:rPr>
          <w:rFonts w:eastAsia="Times New Roman" w:cs="Times New Roman"/>
          <w:b/>
          <w:color w:val="FF0000"/>
          <w:sz w:val="22"/>
          <w:szCs w:val="22"/>
          <w:u w:val="single"/>
          <w:lang w:eastAsia="ru-RU"/>
        </w:rPr>
      </w:pPr>
      <w:r w:rsidRPr="00614E85">
        <w:rPr>
          <w:rFonts w:eastAsia="Times New Roman" w:cs="Times New Roman"/>
          <w:b/>
          <w:sz w:val="22"/>
          <w:szCs w:val="22"/>
          <w:u w:val="single"/>
          <w:lang w:eastAsia="ru-RU"/>
        </w:rPr>
        <w:t xml:space="preserve">Форма </w:t>
      </w:r>
      <w:r w:rsidR="00916904" w:rsidRPr="00614E85">
        <w:rPr>
          <w:rFonts w:eastAsia="Times New Roman" w:cs="Times New Roman"/>
          <w:b/>
          <w:sz w:val="22"/>
          <w:szCs w:val="22"/>
          <w:u w:val="single"/>
          <w:lang w:eastAsia="ru-RU"/>
        </w:rPr>
        <w:t>7 «</w:t>
      </w:r>
      <w:r w:rsidR="007570F0" w:rsidRPr="00A2311E">
        <w:rPr>
          <w:rFonts w:eastAsia="Times New Roman" w:cs="Times New Roman"/>
          <w:b/>
          <w:sz w:val="22"/>
          <w:szCs w:val="22"/>
          <w:u w:val="single"/>
          <w:lang w:eastAsia="ru-RU"/>
        </w:rPr>
        <w:t>Опыт выполнения работ (услуг), соответствующих предмету закупки, в текущем году и за 3 предшествующих ему календарных года</w:t>
      </w:r>
      <w:r w:rsidR="00916904" w:rsidRPr="00614E85">
        <w:rPr>
          <w:rFonts w:eastAsia="Times New Roman" w:cs="Times New Roman"/>
          <w:b/>
          <w:sz w:val="22"/>
          <w:szCs w:val="22"/>
          <w:u w:val="single"/>
          <w:lang w:eastAsia="ru-RU"/>
        </w:rPr>
        <w:t xml:space="preserve">» </w:t>
      </w:r>
    </w:p>
    <w:p w:rsidR="004356D0" w:rsidRPr="00614E85" w:rsidRDefault="004356D0" w:rsidP="00916904">
      <w:pPr>
        <w:spacing w:line="240" w:lineRule="auto"/>
        <w:ind w:firstLine="709"/>
        <w:jc w:val="both"/>
        <w:rPr>
          <w:sz w:val="22"/>
          <w:szCs w:val="22"/>
        </w:rPr>
      </w:pPr>
    </w:p>
    <w:p w:rsidR="004356D0" w:rsidRPr="00614E85" w:rsidRDefault="004356D0" w:rsidP="00EA74C9">
      <w:pPr>
        <w:ind w:left="426"/>
        <w:jc w:val="both"/>
        <w:rPr>
          <w:sz w:val="22"/>
          <w:szCs w:val="22"/>
        </w:rPr>
      </w:pPr>
    </w:p>
    <w:p w:rsidR="00556E1D" w:rsidRPr="00614E85" w:rsidRDefault="00556E1D" w:rsidP="00556E1D">
      <w:pPr>
        <w:rPr>
          <w:rFonts w:eastAsia="Times New Roman" w:cs="Times New Roman"/>
          <w:b/>
          <w:sz w:val="22"/>
          <w:szCs w:val="22"/>
          <w:u w:val="single"/>
          <w:lang w:eastAsia="ru-RU"/>
        </w:rPr>
      </w:pPr>
      <w:r w:rsidRPr="00614E85">
        <w:rPr>
          <w:rFonts w:eastAsia="Times New Roman" w:cs="Times New Roman"/>
          <w:b/>
          <w:sz w:val="22"/>
          <w:szCs w:val="22"/>
          <w:u w:val="single"/>
          <w:lang w:eastAsia="ru-RU"/>
        </w:rPr>
        <w:t>Форма представлена в формате разработки MS Excel и приложена отдельным файлом в комплекте документации о закупке. Участник закупки должен заполнить соответствующую форму и представить согласно требованиями документации о закупке.</w:t>
      </w:r>
    </w:p>
    <w:p w:rsidR="00556E1D" w:rsidRPr="00614E85" w:rsidRDefault="00556E1D" w:rsidP="00BB74F4">
      <w:pPr>
        <w:jc w:val="right"/>
        <w:rPr>
          <w:rFonts w:eastAsia="Times New Roman" w:cs="Times New Roman"/>
          <w:b/>
          <w:sz w:val="22"/>
          <w:szCs w:val="22"/>
          <w:u w:val="single"/>
          <w:lang w:eastAsia="ru-RU"/>
        </w:rPr>
      </w:pPr>
    </w:p>
    <w:p w:rsidR="00590B2B" w:rsidRPr="00590B2B" w:rsidRDefault="004A4EAD" w:rsidP="00590B2B">
      <w:pPr>
        <w:rPr>
          <w:b/>
          <w:color w:val="000000" w:themeColor="text1"/>
          <w:sz w:val="22"/>
          <w:szCs w:val="22"/>
          <w:u w:val="single"/>
        </w:rPr>
      </w:pPr>
      <w:r w:rsidRPr="00811B10">
        <w:rPr>
          <w:b/>
          <w:color w:val="000000" w:themeColor="text1"/>
          <w:sz w:val="22"/>
          <w:szCs w:val="22"/>
          <w:u w:val="single"/>
        </w:rPr>
        <w:t>П</w:t>
      </w:r>
      <w:r w:rsidR="00A00B39" w:rsidRPr="00811B10">
        <w:rPr>
          <w:b/>
          <w:color w:val="000000" w:themeColor="text1"/>
          <w:sz w:val="22"/>
          <w:szCs w:val="22"/>
          <w:u w:val="single"/>
        </w:rPr>
        <w:t>редоставляется при закупках СМР</w:t>
      </w:r>
      <w:r w:rsidR="00E44765" w:rsidRPr="00811B10">
        <w:rPr>
          <w:b/>
          <w:color w:val="000000" w:themeColor="text1"/>
          <w:sz w:val="22"/>
          <w:szCs w:val="22"/>
          <w:u w:val="single"/>
        </w:rPr>
        <w:t xml:space="preserve"> (в </w:t>
      </w:r>
      <w:r w:rsidR="00E44765" w:rsidRPr="00811B10">
        <w:rPr>
          <w:b/>
          <w:sz w:val="22"/>
          <w:szCs w:val="22"/>
          <w:u w:val="single"/>
        </w:rPr>
        <w:t xml:space="preserve">том числе </w:t>
      </w:r>
      <w:r w:rsidR="00E44765" w:rsidRPr="00811B10">
        <w:rPr>
          <w:b/>
          <w:sz w:val="24"/>
          <w:szCs w:val="24"/>
          <w:lang w:eastAsia="ru-RU"/>
        </w:rPr>
        <w:t xml:space="preserve">СМР </w:t>
      </w:r>
      <w:r w:rsidR="00E44765" w:rsidRPr="00811B10">
        <w:rPr>
          <w:b/>
          <w:sz w:val="24"/>
          <w:szCs w:val="24"/>
          <w:shd w:val="clear" w:color="auto" w:fill="FFFFFF"/>
        </w:rPr>
        <w:t>по АСУТП, ЕСДУ, ЦСПА, СОУ, СДКУ)</w:t>
      </w:r>
      <w:r w:rsidR="00A00B39" w:rsidRPr="00811B10">
        <w:rPr>
          <w:b/>
          <w:color w:val="000000" w:themeColor="text1"/>
          <w:sz w:val="22"/>
          <w:szCs w:val="22"/>
          <w:u w:val="single"/>
        </w:rPr>
        <w:t>,</w:t>
      </w:r>
      <w:r w:rsidR="00A00B39">
        <w:rPr>
          <w:b/>
          <w:color w:val="000000" w:themeColor="text1"/>
          <w:sz w:val="22"/>
          <w:szCs w:val="22"/>
          <w:u w:val="single"/>
        </w:rPr>
        <w:t xml:space="preserve"> ПИР</w:t>
      </w:r>
      <w:r w:rsidR="00590B2B">
        <w:rPr>
          <w:b/>
          <w:color w:val="000000" w:themeColor="text1"/>
          <w:sz w:val="22"/>
          <w:szCs w:val="22"/>
          <w:u w:val="single"/>
        </w:rPr>
        <w:t>. В случае предоставления формы к ней</w:t>
      </w:r>
      <w:r w:rsidR="00590B2B" w:rsidRPr="00590B2B">
        <w:rPr>
          <w:b/>
          <w:color w:val="000000" w:themeColor="text1"/>
          <w:sz w:val="22"/>
          <w:szCs w:val="22"/>
          <w:u w:val="single"/>
        </w:rPr>
        <w:t xml:space="preserve"> прикладываются в зависимости от предмета закупки копии исполненных договоров и акт (акты) приемки поставленного товара, выполненных работ, оказанных услуг, подтверждающий (подтверждающие) цену поставленных товаров, выполненных работ, оказанных услуг</w:t>
      </w:r>
    </w:p>
    <w:p w:rsidR="00916904" w:rsidRPr="00614E85" w:rsidRDefault="00916904" w:rsidP="00916904">
      <w:pPr>
        <w:ind w:firstLine="709"/>
        <w:jc w:val="both"/>
        <w:rPr>
          <w:b/>
          <w:caps/>
          <w:sz w:val="22"/>
        </w:rPr>
      </w:pPr>
    </w:p>
    <w:p w:rsidR="00916904" w:rsidRPr="00614E85" w:rsidRDefault="00916904" w:rsidP="00B77272">
      <w:pPr>
        <w:pageBreakBefore/>
        <w:ind w:firstLine="709"/>
        <w:jc w:val="both"/>
        <w:rPr>
          <w:b/>
          <w:bCs/>
          <w:sz w:val="22"/>
          <w:szCs w:val="22"/>
        </w:rPr>
      </w:pPr>
      <w:r w:rsidRPr="00614E85">
        <w:rPr>
          <w:b/>
          <w:caps/>
          <w:sz w:val="22"/>
        </w:rPr>
        <w:t>Ф</w:t>
      </w:r>
      <w:r w:rsidRPr="00614E85">
        <w:rPr>
          <w:b/>
          <w:sz w:val="22"/>
        </w:rPr>
        <w:t>орма</w:t>
      </w:r>
      <w:r w:rsidRPr="00614E85">
        <w:rPr>
          <w:b/>
          <w:caps/>
          <w:sz w:val="22"/>
        </w:rPr>
        <w:t xml:space="preserve"> </w:t>
      </w:r>
      <w:r w:rsidRPr="00614E85">
        <w:rPr>
          <w:b/>
          <w:caps/>
          <w:sz w:val="22"/>
          <w:szCs w:val="22"/>
        </w:rPr>
        <w:t xml:space="preserve">7.1 </w:t>
      </w:r>
      <w:r w:rsidR="007570F0" w:rsidRPr="00A2311E">
        <w:rPr>
          <w:b/>
          <w:sz w:val="22"/>
          <w:szCs w:val="22"/>
        </w:rPr>
        <w:t>«Сведения о неудовлетворенных претензионных требованиях, полученных от контрагентов участника закупки, связанных с неисполнением или ненадлежащим исполнением участником закупки его договорных обязательств»</w:t>
      </w:r>
    </w:p>
    <w:p w:rsidR="00916904" w:rsidRPr="00614E85" w:rsidRDefault="00916904" w:rsidP="00916904">
      <w:pPr>
        <w:ind w:firstLine="709"/>
        <w:jc w:val="both"/>
        <w:rPr>
          <w:b/>
          <w:sz w:val="22"/>
        </w:rPr>
      </w:pPr>
    </w:p>
    <w:p w:rsidR="00556E1D" w:rsidRPr="00614E85" w:rsidRDefault="00916904" w:rsidP="00B77272">
      <w:pPr>
        <w:rPr>
          <w:rFonts w:eastAsia="Times New Roman" w:cs="Times New Roman"/>
          <w:b/>
          <w:sz w:val="22"/>
          <w:szCs w:val="22"/>
          <w:u w:val="single"/>
          <w:lang w:eastAsia="ru-RU"/>
        </w:rPr>
      </w:pPr>
      <w:r w:rsidRPr="00614E85">
        <w:rPr>
          <w:b/>
          <w:sz w:val="22"/>
          <w:u w:val="single"/>
        </w:rPr>
        <w:t xml:space="preserve">Форма </w:t>
      </w:r>
      <w:r w:rsidRPr="00614E85">
        <w:rPr>
          <w:rFonts w:eastAsia="Times New Roman" w:cs="Times New Roman"/>
          <w:b/>
          <w:sz w:val="22"/>
          <w:szCs w:val="22"/>
          <w:u w:val="single"/>
          <w:lang w:eastAsia="ru-RU"/>
        </w:rPr>
        <w:t>представлена в формате разработки MS Excel и приложена отдельным файлом в комплекте документации о закупке. Участник закупки должен заполнить соответствующую форму и представить согласно требованиями документации о закупке.</w:t>
      </w:r>
      <w:r w:rsidR="005F3CFA">
        <w:rPr>
          <w:rFonts w:eastAsia="Times New Roman" w:cs="Times New Roman"/>
          <w:b/>
          <w:sz w:val="22"/>
          <w:szCs w:val="22"/>
          <w:u w:val="single"/>
          <w:lang w:eastAsia="ru-RU"/>
        </w:rPr>
        <w:t xml:space="preserve"> Предоставляется при осуществлении конкурсов, запросов предложений</w:t>
      </w:r>
    </w:p>
    <w:p w:rsidR="00916904" w:rsidRPr="00614E85" w:rsidRDefault="00916904" w:rsidP="00320A86">
      <w:pPr>
        <w:ind w:firstLine="709"/>
        <w:jc w:val="both"/>
        <w:rPr>
          <w:b/>
          <w:caps/>
          <w:sz w:val="22"/>
          <w:szCs w:val="22"/>
        </w:rPr>
      </w:pPr>
    </w:p>
    <w:p w:rsidR="00916904" w:rsidRPr="00614E85" w:rsidRDefault="00916904" w:rsidP="003F023D">
      <w:pPr>
        <w:pageBreakBefore/>
        <w:ind w:firstLine="709"/>
        <w:jc w:val="both"/>
        <w:rPr>
          <w:b/>
          <w:caps/>
          <w:sz w:val="22"/>
          <w:szCs w:val="22"/>
        </w:rPr>
      </w:pPr>
      <w:r w:rsidRPr="00614E85">
        <w:rPr>
          <w:b/>
          <w:caps/>
          <w:sz w:val="22"/>
          <w:szCs w:val="22"/>
        </w:rPr>
        <w:t>Ф</w:t>
      </w:r>
      <w:r w:rsidRPr="00614E85">
        <w:rPr>
          <w:b/>
          <w:bCs/>
          <w:sz w:val="22"/>
          <w:szCs w:val="22"/>
        </w:rPr>
        <w:t>орма</w:t>
      </w:r>
      <w:r w:rsidRPr="00614E85">
        <w:rPr>
          <w:b/>
          <w:caps/>
          <w:sz w:val="22"/>
          <w:szCs w:val="22"/>
        </w:rPr>
        <w:t xml:space="preserve"> 8 </w:t>
      </w:r>
      <w:r w:rsidRPr="00614E85">
        <w:rPr>
          <w:rFonts w:eastAsia="Times New Roman" w:cs="Times New Roman"/>
          <w:b/>
          <w:sz w:val="22"/>
          <w:szCs w:val="22"/>
          <w:u w:val="single"/>
          <w:lang w:eastAsia="ru-RU"/>
        </w:rPr>
        <w:t>«Сведения о персонале, имеющемся в организации, и в т.ч. предполагаемом для выполнения работ, услуг по закупке»</w:t>
      </w:r>
    </w:p>
    <w:p w:rsidR="00481817" w:rsidRPr="00614E85" w:rsidRDefault="00481817" w:rsidP="00320A86">
      <w:pPr>
        <w:spacing w:line="240" w:lineRule="auto"/>
        <w:ind w:firstLine="709"/>
        <w:jc w:val="both"/>
        <w:rPr>
          <w:rFonts w:eastAsia="Times New Roman" w:cs="Times New Roman"/>
          <w:color w:val="FF0000"/>
          <w:sz w:val="22"/>
          <w:szCs w:val="22"/>
          <w:lang w:eastAsia="ru-RU"/>
        </w:rPr>
      </w:pPr>
    </w:p>
    <w:p w:rsidR="000646EF" w:rsidRPr="00614E85" w:rsidRDefault="000646EF" w:rsidP="009C343F">
      <w:pPr>
        <w:spacing w:line="240" w:lineRule="auto"/>
        <w:rPr>
          <w:rFonts w:eastAsia="Times New Roman" w:cs="Times New Roman"/>
          <w:sz w:val="22"/>
          <w:szCs w:val="22"/>
          <w:lang w:eastAsia="ru-RU"/>
        </w:rPr>
      </w:pPr>
    </w:p>
    <w:p w:rsidR="00481817" w:rsidRPr="00614E85" w:rsidRDefault="00481817" w:rsidP="009C343F">
      <w:pPr>
        <w:spacing w:line="240" w:lineRule="auto"/>
        <w:rPr>
          <w:rFonts w:eastAsia="Times New Roman" w:cs="Times New Roman"/>
          <w:sz w:val="22"/>
          <w:szCs w:val="22"/>
          <w:lang w:eastAsia="ru-RU"/>
        </w:rPr>
      </w:pPr>
    </w:p>
    <w:p w:rsidR="000646EF" w:rsidRPr="00614E85" w:rsidRDefault="000646EF" w:rsidP="009C343F">
      <w:pPr>
        <w:spacing w:line="240" w:lineRule="auto"/>
        <w:rPr>
          <w:rFonts w:eastAsia="Times New Roman" w:cs="Times New Roman"/>
          <w:sz w:val="22"/>
          <w:szCs w:val="22"/>
          <w:lang w:eastAsia="ru-RU"/>
        </w:rPr>
      </w:pPr>
    </w:p>
    <w:p w:rsidR="00481817" w:rsidRPr="00614E85" w:rsidRDefault="00481817" w:rsidP="00481817">
      <w:pPr>
        <w:rPr>
          <w:rFonts w:eastAsia="Times New Roman" w:cs="Times New Roman"/>
          <w:b/>
          <w:sz w:val="22"/>
          <w:szCs w:val="22"/>
          <w:u w:val="single"/>
          <w:lang w:eastAsia="ru-RU"/>
        </w:rPr>
      </w:pPr>
      <w:r w:rsidRPr="00614E85">
        <w:rPr>
          <w:rFonts w:eastAsia="Times New Roman" w:cs="Times New Roman"/>
          <w:b/>
          <w:sz w:val="22"/>
          <w:szCs w:val="22"/>
          <w:u w:val="single"/>
          <w:lang w:eastAsia="ru-RU"/>
        </w:rPr>
        <w:t>Форма представлена в формате разработки MS Excel и приложена отдельным файлом в комплекте документации о закупке. Участник закупки должен заполнить соответствующую форму и представить согласно требованиями документации о закупке.</w:t>
      </w:r>
    </w:p>
    <w:p w:rsidR="000646EF" w:rsidRDefault="000646EF" w:rsidP="009C343F">
      <w:pPr>
        <w:spacing w:line="240" w:lineRule="auto"/>
        <w:rPr>
          <w:rFonts w:eastAsia="Times New Roman" w:cs="Times New Roman"/>
          <w:sz w:val="22"/>
          <w:szCs w:val="22"/>
          <w:lang w:eastAsia="ru-RU"/>
        </w:rPr>
      </w:pPr>
    </w:p>
    <w:p w:rsidR="009A24E1" w:rsidRDefault="009A24E1" w:rsidP="009C343F">
      <w:pPr>
        <w:spacing w:line="240" w:lineRule="auto"/>
        <w:rPr>
          <w:rFonts w:eastAsia="Times New Roman" w:cs="Times New Roman"/>
          <w:sz w:val="22"/>
          <w:szCs w:val="22"/>
          <w:lang w:eastAsia="ru-RU"/>
        </w:rPr>
      </w:pPr>
    </w:p>
    <w:p w:rsidR="009A24E1" w:rsidRDefault="009A24E1" w:rsidP="009A24E1">
      <w:pPr>
        <w:ind w:firstLine="709"/>
        <w:jc w:val="both"/>
        <w:rPr>
          <w:b/>
          <w:caps/>
          <w:sz w:val="22"/>
          <w:szCs w:val="22"/>
        </w:rPr>
      </w:pPr>
    </w:p>
    <w:p w:rsidR="009A24E1" w:rsidRDefault="009A24E1" w:rsidP="009A24E1">
      <w:pPr>
        <w:ind w:firstLine="709"/>
        <w:jc w:val="both"/>
        <w:rPr>
          <w:b/>
          <w:caps/>
          <w:sz w:val="22"/>
          <w:szCs w:val="22"/>
        </w:rPr>
      </w:pPr>
    </w:p>
    <w:p w:rsidR="009A24E1" w:rsidRDefault="009A24E1" w:rsidP="009A24E1">
      <w:pPr>
        <w:ind w:firstLine="709"/>
        <w:jc w:val="both"/>
        <w:rPr>
          <w:b/>
          <w:caps/>
          <w:sz w:val="22"/>
          <w:szCs w:val="22"/>
        </w:rPr>
      </w:pPr>
    </w:p>
    <w:p w:rsidR="009A24E1" w:rsidRDefault="009A24E1" w:rsidP="009A24E1">
      <w:pPr>
        <w:ind w:firstLine="709"/>
        <w:jc w:val="both"/>
        <w:rPr>
          <w:b/>
          <w:caps/>
          <w:sz w:val="22"/>
          <w:szCs w:val="22"/>
        </w:rPr>
      </w:pPr>
    </w:p>
    <w:p w:rsidR="009A24E1" w:rsidRDefault="009A24E1" w:rsidP="009A24E1">
      <w:pPr>
        <w:ind w:firstLine="709"/>
        <w:jc w:val="both"/>
        <w:rPr>
          <w:b/>
          <w:caps/>
          <w:sz w:val="22"/>
          <w:szCs w:val="22"/>
        </w:rPr>
      </w:pPr>
    </w:p>
    <w:p w:rsidR="009A24E1" w:rsidRDefault="009A24E1" w:rsidP="009A24E1">
      <w:pPr>
        <w:ind w:firstLine="709"/>
        <w:jc w:val="both"/>
        <w:rPr>
          <w:b/>
          <w:caps/>
          <w:sz w:val="22"/>
          <w:szCs w:val="22"/>
        </w:rPr>
      </w:pPr>
    </w:p>
    <w:p w:rsidR="009A24E1" w:rsidRDefault="009A24E1" w:rsidP="009A24E1">
      <w:pPr>
        <w:ind w:firstLine="709"/>
        <w:jc w:val="both"/>
        <w:rPr>
          <w:b/>
          <w:caps/>
          <w:sz w:val="22"/>
          <w:szCs w:val="22"/>
        </w:rPr>
      </w:pPr>
    </w:p>
    <w:p w:rsidR="009A24E1" w:rsidRDefault="009A24E1" w:rsidP="009A24E1">
      <w:pPr>
        <w:ind w:firstLine="709"/>
        <w:jc w:val="both"/>
        <w:rPr>
          <w:b/>
          <w:caps/>
          <w:sz w:val="22"/>
          <w:szCs w:val="22"/>
        </w:rPr>
      </w:pPr>
    </w:p>
    <w:p w:rsidR="009A24E1" w:rsidRDefault="009A24E1" w:rsidP="009A24E1">
      <w:pPr>
        <w:ind w:firstLine="709"/>
        <w:jc w:val="both"/>
        <w:rPr>
          <w:b/>
          <w:caps/>
          <w:sz w:val="22"/>
          <w:szCs w:val="22"/>
        </w:rPr>
      </w:pPr>
    </w:p>
    <w:p w:rsidR="009A24E1" w:rsidRDefault="009A24E1" w:rsidP="009A24E1">
      <w:pPr>
        <w:ind w:firstLine="709"/>
        <w:jc w:val="both"/>
        <w:rPr>
          <w:b/>
          <w:caps/>
          <w:sz w:val="22"/>
          <w:szCs w:val="22"/>
        </w:rPr>
      </w:pPr>
    </w:p>
    <w:p w:rsidR="009A24E1" w:rsidRDefault="009A24E1" w:rsidP="009A24E1">
      <w:pPr>
        <w:ind w:firstLine="709"/>
        <w:jc w:val="both"/>
        <w:rPr>
          <w:b/>
          <w:caps/>
          <w:sz w:val="22"/>
          <w:szCs w:val="22"/>
        </w:rPr>
      </w:pPr>
    </w:p>
    <w:p w:rsidR="009A24E1" w:rsidRDefault="009A24E1" w:rsidP="009A24E1">
      <w:pPr>
        <w:ind w:firstLine="709"/>
        <w:jc w:val="both"/>
        <w:rPr>
          <w:b/>
          <w:caps/>
          <w:sz w:val="22"/>
          <w:szCs w:val="22"/>
        </w:rPr>
      </w:pPr>
    </w:p>
    <w:p w:rsidR="009A24E1" w:rsidRDefault="009A24E1" w:rsidP="009A24E1">
      <w:pPr>
        <w:ind w:firstLine="709"/>
        <w:jc w:val="both"/>
        <w:rPr>
          <w:b/>
          <w:caps/>
          <w:sz w:val="22"/>
          <w:szCs w:val="22"/>
        </w:rPr>
      </w:pPr>
    </w:p>
    <w:p w:rsidR="009A24E1" w:rsidRDefault="009A24E1" w:rsidP="009A24E1">
      <w:pPr>
        <w:ind w:firstLine="709"/>
        <w:jc w:val="both"/>
        <w:rPr>
          <w:b/>
          <w:caps/>
          <w:sz w:val="22"/>
          <w:szCs w:val="22"/>
        </w:rPr>
      </w:pPr>
    </w:p>
    <w:p w:rsidR="009A24E1" w:rsidRDefault="009A24E1" w:rsidP="009A24E1">
      <w:pPr>
        <w:ind w:firstLine="709"/>
        <w:jc w:val="both"/>
        <w:rPr>
          <w:b/>
          <w:caps/>
          <w:sz w:val="22"/>
          <w:szCs w:val="22"/>
        </w:rPr>
      </w:pPr>
    </w:p>
    <w:p w:rsidR="009A24E1" w:rsidRDefault="009A24E1" w:rsidP="009A24E1">
      <w:pPr>
        <w:ind w:firstLine="709"/>
        <w:jc w:val="both"/>
        <w:rPr>
          <w:b/>
          <w:caps/>
          <w:sz w:val="22"/>
          <w:szCs w:val="22"/>
        </w:rPr>
      </w:pPr>
    </w:p>
    <w:p w:rsidR="009A24E1" w:rsidRDefault="009A24E1" w:rsidP="009A24E1">
      <w:pPr>
        <w:ind w:firstLine="709"/>
        <w:jc w:val="both"/>
        <w:rPr>
          <w:b/>
          <w:caps/>
          <w:sz w:val="22"/>
          <w:szCs w:val="22"/>
        </w:rPr>
      </w:pPr>
    </w:p>
    <w:p w:rsidR="009A24E1" w:rsidRDefault="009A24E1" w:rsidP="009A24E1">
      <w:pPr>
        <w:ind w:firstLine="709"/>
        <w:jc w:val="both"/>
        <w:rPr>
          <w:b/>
          <w:caps/>
          <w:sz w:val="22"/>
          <w:szCs w:val="22"/>
        </w:rPr>
      </w:pPr>
    </w:p>
    <w:p w:rsidR="009A24E1" w:rsidRDefault="009A24E1" w:rsidP="009A24E1">
      <w:pPr>
        <w:ind w:firstLine="709"/>
        <w:jc w:val="both"/>
        <w:rPr>
          <w:b/>
          <w:caps/>
          <w:sz w:val="22"/>
          <w:szCs w:val="22"/>
        </w:rPr>
      </w:pPr>
    </w:p>
    <w:p w:rsidR="009A24E1" w:rsidRDefault="009A24E1" w:rsidP="009A24E1">
      <w:pPr>
        <w:ind w:firstLine="709"/>
        <w:jc w:val="both"/>
        <w:rPr>
          <w:b/>
          <w:caps/>
          <w:sz w:val="22"/>
          <w:szCs w:val="22"/>
        </w:rPr>
      </w:pPr>
    </w:p>
    <w:p w:rsidR="009A24E1" w:rsidRDefault="009A24E1" w:rsidP="009A24E1">
      <w:pPr>
        <w:ind w:firstLine="709"/>
        <w:jc w:val="both"/>
        <w:rPr>
          <w:b/>
          <w:caps/>
          <w:sz w:val="22"/>
          <w:szCs w:val="22"/>
        </w:rPr>
      </w:pPr>
    </w:p>
    <w:p w:rsidR="009A24E1" w:rsidRDefault="009A24E1" w:rsidP="009A24E1">
      <w:pPr>
        <w:ind w:firstLine="709"/>
        <w:jc w:val="both"/>
        <w:rPr>
          <w:b/>
          <w:caps/>
          <w:sz w:val="22"/>
          <w:szCs w:val="22"/>
        </w:rPr>
      </w:pPr>
    </w:p>
    <w:p w:rsidR="009A24E1" w:rsidRDefault="009A24E1" w:rsidP="009A24E1">
      <w:pPr>
        <w:ind w:firstLine="709"/>
        <w:jc w:val="both"/>
        <w:rPr>
          <w:b/>
          <w:caps/>
          <w:sz w:val="22"/>
          <w:szCs w:val="22"/>
        </w:rPr>
      </w:pPr>
    </w:p>
    <w:p w:rsidR="009A24E1" w:rsidRDefault="009A24E1" w:rsidP="009A24E1">
      <w:pPr>
        <w:ind w:firstLine="709"/>
        <w:jc w:val="both"/>
        <w:rPr>
          <w:b/>
          <w:caps/>
          <w:sz w:val="22"/>
          <w:szCs w:val="22"/>
        </w:rPr>
      </w:pPr>
    </w:p>
    <w:p w:rsidR="009A24E1" w:rsidRDefault="009A24E1" w:rsidP="009A24E1">
      <w:pPr>
        <w:ind w:firstLine="709"/>
        <w:jc w:val="both"/>
        <w:rPr>
          <w:b/>
          <w:caps/>
          <w:sz w:val="22"/>
          <w:szCs w:val="22"/>
        </w:rPr>
      </w:pPr>
    </w:p>
    <w:p w:rsidR="009A24E1" w:rsidRDefault="009A24E1" w:rsidP="009A24E1">
      <w:pPr>
        <w:ind w:firstLine="709"/>
        <w:jc w:val="both"/>
        <w:rPr>
          <w:b/>
          <w:caps/>
          <w:sz w:val="22"/>
          <w:szCs w:val="22"/>
        </w:rPr>
      </w:pPr>
    </w:p>
    <w:p w:rsidR="009A24E1" w:rsidRDefault="009A24E1" w:rsidP="009A24E1">
      <w:pPr>
        <w:ind w:firstLine="709"/>
        <w:jc w:val="both"/>
        <w:rPr>
          <w:b/>
          <w:caps/>
          <w:sz w:val="22"/>
          <w:szCs w:val="22"/>
        </w:rPr>
      </w:pPr>
    </w:p>
    <w:p w:rsidR="009A24E1" w:rsidRDefault="009A24E1" w:rsidP="009A24E1">
      <w:pPr>
        <w:ind w:firstLine="709"/>
        <w:jc w:val="both"/>
        <w:rPr>
          <w:b/>
          <w:caps/>
          <w:sz w:val="22"/>
          <w:szCs w:val="22"/>
        </w:rPr>
      </w:pPr>
    </w:p>
    <w:p w:rsidR="009A24E1" w:rsidRDefault="009A24E1" w:rsidP="009A24E1">
      <w:pPr>
        <w:ind w:firstLine="709"/>
        <w:jc w:val="both"/>
        <w:rPr>
          <w:b/>
          <w:caps/>
          <w:sz w:val="22"/>
          <w:szCs w:val="22"/>
        </w:rPr>
      </w:pPr>
    </w:p>
    <w:p w:rsidR="009A24E1" w:rsidRDefault="009A24E1" w:rsidP="009A24E1">
      <w:pPr>
        <w:ind w:firstLine="709"/>
        <w:jc w:val="both"/>
        <w:rPr>
          <w:b/>
          <w:caps/>
          <w:sz w:val="22"/>
          <w:szCs w:val="22"/>
        </w:rPr>
      </w:pPr>
    </w:p>
    <w:p w:rsidR="009A24E1" w:rsidRDefault="009A24E1" w:rsidP="009A24E1">
      <w:pPr>
        <w:ind w:firstLine="709"/>
        <w:jc w:val="both"/>
        <w:rPr>
          <w:b/>
          <w:caps/>
          <w:sz w:val="22"/>
          <w:szCs w:val="22"/>
        </w:rPr>
      </w:pPr>
    </w:p>
    <w:p w:rsidR="009A24E1" w:rsidRDefault="009A24E1" w:rsidP="009A24E1">
      <w:pPr>
        <w:ind w:firstLine="709"/>
        <w:jc w:val="both"/>
        <w:rPr>
          <w:b/>
          <w:caps/>
          <w:sz w:val="22"/>
          <w:szCs w:val="22"/>
        </w:rPr>
      </w:pPr>
    </w:p>
    <w:p w:rsidR="009A24E1" w:rsidRDefault="009A24E1" w:rsidP="009A24E1">
      <w:pPr>
        <w:ind w:firstLine="709"/>
        <w:jc w:val="both"/>
        <w:rPr>
          <w:b/>
          <w:caps/>
          <w:sz w:val="22"/>
          <w:szCs w:val="22"/>
        </w:rPr>
      </w:pPr>
    </w:p>
    <w:p w:rsidR="009A24E1" w:rsidRDefault="009A24E1" w:rsidP="009A24E1">
      <w:pPr>
        <w:ind w:firstLine="709"/>
        <w:jc w:val="both"/>
        <w:rPr>
          <w:b/>
          <w:caps/>
          <w:sz w:val="22"/>
          <w:szCs w:val="22"/>
        </w:rPr>
      </w:pPr>
    </w:p>
    <w:p w:rsidR="009A24E1" w:rsidRDefault="009A24E1" w:rsidP="009A24E1">
      <w:pPr>
        <w:ind w:firstLine="709"/>
        <w:jc w:val="both"/>
        <w:rPr>
          <w:b/>
          <w:caps/>
          <w:sz w:val="22"/>
          <w:szCs w:val="22"/>
        </w:rPr>
      </w:pPr>
    </w:p>
    <w:p w:rsidR="009A24E1" w:rsidRDefault="009A24E1" w:rsidP="009A24E1">
      <w:pPr>
        <w:ind w:firstLine="709"/>
        <w:jc w:val="both"/>
        <w:rPr>
          <w:b/>
          <w:caps/>
          <w:sz w:val="22"/>
          <w:szCs w:val="22"/>
        </w:rPr>
      </w:pPr>
    </w:p>
    <w:p w:rsidR="00916904" w:rsidRPr="00614E85" w:rsidRDefault="00916904" w:rsidP="00916904">
      <w:pPr>
        <w:keepLines/>
        <w:pageBreakBefore/>
        <w:spacing w:line="240" w:lineRule="auto"/>
        <w:ind w:firstLine="709"/>
        <w:jc w:val="both"/>
        <w:rPr>
          <w:rFonts w:eastAsia="Times New Roman" w:cs="Times New Roman"/>
          <w:b/>
          <w:sz w:val="22"/>
          <w:szCs w:val="22"/>
          <w:u w:val="single"/>
          <w:lang w:eastAsia="ru-RU"/>
        </w:rPr>
      </w:pPr>
      <w:r w:rsidRPr="00614E85">
        <w:rPr>
          <w:rFonts w:eastAsia="Times New Roman" w:cs="Times New Roman"/>
          <w:b/>
          <w:sz w:val="22"/>
          <w:szCs w:val="22"/>
          <w:u w:val="single"/>
          <w:lang w:eastAsia="ru-RU"/>
        </w:rPr>
        <w:t xml:space="preserve">Форма 9 </w:t>
      </w:r>
      <w:r w:rsidR="007570F0" w:rsidRPr="007570F0">
        <w:rPr>
          <w:rFonts w:eastAsia="Times New Roman" w:cs="Times New Roman"/>
          <w:b/>
          <w:sz w:val="22"/>
          <w:szCs w:val="22"/>
          <w:u w:val="single"/>
          <w:lang w:eastAsia="ru-RU"/>
        </w:rPr>
        <w:t>«Перечень машин, механизмов, материально-технической и нормативной базы имеющихся в организации и в т.ч. предполагаемых для выполнения работ, услуг по закупке»</w:t>
      </w:r>
    </w:p>
    <w:p w:rsidR="00916904" w:rsidRPr="00614E85" w:rsidRDefault="00916904" w:rsidP="00916904">
      <w:pPr>
        <w:keepLines/>
        <w:spacing w:line="240" w:lineRule="auto"/>
        <w:ind w:firstLine="709"/>
        <w:jc w:val="both"/>
        <w:rPr>
          <w:rFonts w:eastAsia="Times New Roman" w:cs="Times New Roman"/>
          <w:i/>
          <w:color w:val="FF0000"/>
          <w:sz w:val="22"/>
          <w:szCs w:val="22"/>
          <w:lang w:eastAsia="ru-RU"/>
        </w:rPr>
      </w:pPr>
    </w:p>
    <w:p w:rsidR="00916904" w:rsidRPr="00614E85" w:rsidRDefault="00916904" w:rsidP="00916904">
      <w:pPr>
        <w:keepLines/>
        <w:spacing w:line="240" w:lineRule="auto"/>
        <w:ind w:firstLine="709"/>
        <w:jc w:val="both"/>
        <w:rPr>
          <w:rFonts w:eastAsia="Times New Roman" w:cs="Times New Roman"/>
          <w:i/>
          <w:sz w:val="22"/>
          <w:szCs w:val="22"/>
          <w:lang w:eastAsia="ru-RU"/>
        </w:rPr>
      </w:pPr>
    </w:p>
    <w:p w:rsidR="00916904" w:rsidRPr="009D0E3A" w:rsidRDefault="00CB22C4" w:rsidP="009D0E3A">
      <w:pPr>
        <w:keepLines/>
        <w:spacing w:line="240" w:lineRule="auto"/>
        <w:rPr>
          <w:rFonts w:eastAsia="Times New Roman" w:cs="Times New Roman"/>
          <w:b/>
          <w:sz w:val="22"/>
          <w:szCs w:val="22"/>
          <w:u w:val="single"/>
          <w:lang w:eastAsia="ru-RU"/>
        </w:rPr>
      </w:pPr>
      <w:r w:rsidRPr="00811B10">
        <w:rPr>
          <w:b/>
          <w:color w:val="000000" w:themeColor="text1"/>
          <w:sz w:val="22"/>
          <w:szCs w:val="22"/>
          <w:u w:val="single"/>
        </w:rPr>
        <w:t>НЕ предоставляется при закупках СМР</w:t>
      </w:r>
      <w:r w:rsidR="00C6176E" w:rsidRPr="00811B10">
        <w:rPr>
          <w:b/>
          <w:color w:val="000000" w:themeColor="text1"/>
          <w:sz w:val="22"/>
          <w:szCs w:val="22"/>
          <w:u w:val="single"/>
        </w:rPr>
        <w:t xml:space="preserve"> (в </w:t>
      </w:r>
      <w:r w:rsidR="00C6176E" w:rsidRPr="00811B10">
        <w:rPr>
          <w:b/>
          <w:sz w:val="22"/>
          <w:szCs w:val="22"/>
          <w:u w:val="single"/>
        </w:rPr>
        <w:t xml:space="preserve">том числе </w:t>
      </w:r>
      <w:r w:rsidR="00C6176E" w:rsidRPr="00811B10">
        <w:rPr>
          <w:b/>
          <w:sz w:val="24"/>
          <w:szCs w:val="24"/>
          <w:lang w:eastAsia="ru-RU"/>
        </w:rPr>
        <w:t xml:space="preserve">СМР </w:t>
      </w:r>
      <w:r w:rsidR="00C6176E" w:rsidRPr="00811B10">
        <w:rPr>
          <w:b/>
          <w:sz w:val="24"/>
          <w:szCs w:val="24"/>
          <w:shd w:val="clear" w:color="auto" w:fill="FFFFFF"/>
        </w:rPr>
        <w:t>по АСУТП, ЕСДУ, ЦСПА, СОУ, СДКУ)</w:t>
      </w:r>
      <w:r w:rsidRPr="00811B10">
        <w:rPr>
          <w:b/>
          <w:color w:val="000000" w:themeColor="text1"/>
          <w:sz w:val="22"/>
          <w:szCs w:val="22"/>
          <w:u w:val="single"/>
        </w:rPr>
        <w:t>,</w:t>
      </w:r>
      <w:r>
        <w:rPr>
          <w:b/>
          <w:color w:val="000000" w:themeColor="text1"/>
          <w:sz w:val="22"/>
          <w:szCs w:val="22"/>
          <w:u w:val="single"/>
        </w:rPr>
        <w:t xml:space="preserve"> ПИР</w:t>
      </w:r>
    </w:p>
    <w:p w:rsidR="00BC47DD" w:rsidRPr="00614E85" w:rsidRDefault="00BC47DD" w:rsidP="00BC47DD">
      <w:pPr>
        <w:rPr>
          <w:b/>
          <w:color w:val="000000" w:themeColor="text1"/>
          <w:sz w:val="22"/>
          <w:szCs w:val="22"/>
          <w:u w:val="single"/>
        </w:rPr>
      </w:pPr>
    </w:p>
    <w:p w:rsidR="00F72789" w:rsidRPr="00614E85" w:rsidRDefault="00F72789" w:rsidP="00BC47DD">
      <w:pPr>
        <w:rPr>
          <w:rFonts w:eastAsia="Times New Roman" w:cs="Times New Roman"/>
          <w:b/>
          <w:sz w:val="22"/>
          <w:szCs w:val="22"/>
          <w:u w:val="single"/>
          <w:lang w:eastAsia="ru-RU"/>
        </w:rPr>
      </w:pPr>
    </w:p>
    <w:p w:rsidR="00BC47DD" w:rsidRPr="00614E85" w:rsidRDefault="00BC47DD" w:rsidP="00BC47DD">
      <w:pPr>
        <w:rPr>
          <w:rFonts w:eastAsia="Times New Roman" w:cs="Times New Roman"/>
          <w:b/>
          <w:sz w:val="22"/>
          <w:szCs w:val="22"/>
          <w:u w:val="single"/>
          <w:lang w:eastAsia="ru-RU"/>
        </w:rPr>
      </w:pPr>
      <w:r w:rsidRPr="00614E85">
        <w:rPr>
          <w:rFonts w:eastAsia="Times New Roman" w:cs="Times New Roman"/>
          <w:b/>
          <w:sz w:val="22"/>
          <w:szCs w:val="22"/>
          <w:u w:val="single"/>
          <w:lang w:eastAsia="ru-RU"/>
        </w:rPr>
        <w:t>Форма представлена в формате разработки MS Excel и приложена отдельным файлом в комплекте документации о закупке. Участник закупки должен заполнить соответствующую форму и представить согласно требованиями документации о закупке.</w:t>
      </w:r>
    </w:p>
    <w:p w:rsidR="0010614D" w:rsidRPr="00614E85" w:rsidRDefault="0010614D" w:rsidP="0010614D">
      <w:pPr>
        <w:keepLines/>
        <w:spacing w:line="240" w:lineRule="auto"/>
        <w:ind w:firstLine="708"/>
        <w:jc w:val="left"/>
        <w:rPr>
          <w:rFonts w:eastAsia="Times New Roman" w:cs="Times New Roman"/>
          <w:i/>
          <w:sz w:val="22"/>
          <w:szCs w:val="22"/>
          <w:lang w:eastAsia="ru-RU"/>
        </w:rPr>
      </w:pPr>
    </w:p>
    <w:p w:rsidR="0010614D" w:rsidRPr="00614E85" w:rsidRDefault="0010614D" w:rsidP="0010614D">
      <w:pPr>
        <w:keepLines/>
        <w:spacing w:line="240" w:lineRule="auto"/>
        <w:ind w:firstLine="708"/>
        <w:jc w:val="left"/>
        <w:rPr>
          <w:rFonts w:eastAsia="Times New Roman" w:cs="Times New Roman"/>
          <w:sz w:val="22"/>
          <w:szCs w:val="22"/>
          <w:lang w:eastAsia="ru-RU"/>
        </w:rPr>
      </w:pPr>
    </w:p>
    <w:p w:rsidR="007D270B" w:rsidRPr="00614E85" w:rsidRDefault="007D270B" w:rsidP="0010614D">
      <w:pPr>
        <w:keepLines/>
        <w:spacing w:line="240" w:lineRule="auto"/>
        <w:ind w:firstLine="708"/>
        <w:jc w:val="left"/>
        <w:rPr>
          <w:rFonts w:eastAsia="Times New Roman" w:cs="Times New Roman"/>
          <w:sz w:val="22"/>
          <w:szCs w:val="22"/>
          <w:lang w:eastAsia="ru-RU"/>
        </w:rPr>
        <w:sectPr w:rsidR="007D270B" w:rsidRPr="00614E85" w:rsidSect="009C343F">
          <w:headerReference w:type="even" r:id="rId14"/>
          <w:headerReference w:type="default" r:id="rId15"/>
          <w:footerReference w:type="even" r:id="rId16"/>
          <w:footerReference w:type="default" r:id="rId17"/>
          <w:headerReference w:type="first" r:id="rId18"/>
          <w:type w:val="nextColumn"/>
          <w:pgSz w:w="11907" w:h="16840" w:code="9"/>
          <w:pgMar w:top="1797" w:right="851" w:bottom="1134" w:left="1418" w:header="720" w:footer="284" w:gutter="0"/>
          <w:cols w:space="708"/>
          <w:titlePg/>
          <w:docGrid w:linePitch="354"/>
        </w:sectPr>
      </w:pPr>
    </w:p>
    <w:p w:rsidR="002D6849" w:rsidRPr="00614E85" w:rsidRDefault="002D6849" w:rsidP="00B77272">
      <w:pPr>
        <w:jc w:val="both"/>
        <w:rPr>
          <w:i/>
          <w:color w:val="000000" w:themeColor="text1"/>
          <w:sz w:val="20"/>
          <w:szCs w:val="20"/>
        </w:rPr>
      </w:pPr>
      <w:r w:rsidRPr="00614E85">
        <w:rPr>
          <w:i/>
          <w:color w:val="000000" w:themeColor="text1"/>
          <w:sz w:val="20"/>
          <w:szCs w:val="20"/>
        </w:rPr>
        <w:t>Участник закупки ________________________________________</w:t>
      </w:r>
    </w:p>
    <w:p w:rsidR="002D6849" w:rsidRPr="00614E85" w:rsidRDefault="002D6849" w:rsidP="002D6849">
      <w:pPr>
        <w:pStyle w:val="4"/>
        <w:numPr>
          <w:ilvl w:val="0"/>
          <w:numId w:val="0"/>
        </w:numPr>
        <w:spacing w:before="120" w:after="0"/>
        <w:rPr>
          <w:rFonts w:ascii="Franklin Gothic Book" w:hAnsi="Franklin Gothic Book"/>
          <w:color w:val="000000" w:themeColor="text1"/>
          <w:sz w:val="20"/>
          <w:szCs w:val="20"/>
        </w:rPr>
      </w:pPr>
      <w:r w:rsidRPr="00614E85">
        <w:rPr>
          <w:rFonts w:ascii="Franklin Gothic Book" w:hAnsi="Franklin Gothic Book"/>
          <w:color w:val="000000" w:themeColor="text1"/>
          <w:sz w:val="20"/>
          <w:szCs w:val="20"/>
        </w:rPr>
        <w:t>Лот №__________«_____________________» «________________________________»</w:t>
      </w:r>
    </w:p>
    <w:p w:rsidR="00EE58A4" w:rsidRPr="00614E85" w:rsidRDefault="002D6849" w:rsidP="002D6849">
      <w:pPr>
        <w:spacing w:line="240" w:lineRule="auto"/>
        <w:rPr>
          <w:i/>
          <w:color w:val="000000" w:themeColor="text1"/>
          <w:sz w:val="20"/>
          <w:szCs w:val="20"/>
        </w:rPr>
      </w:pPr>
      <w:r w:rsidRPr="00614E85">
        <w:rPr>
          <w:i/>
          <w:color w:val="000000" w:themeColor="text1"/>
          <w:sz w:val="20"/>
          <w:szCs w:val="20"/>
        </w:rPr>
        <w:t xml:space="preserve">                                                /Номер и наименование лота согласно извещению/       </w:t>
      </w:r>
    </w:p>
    <w:p w:rsidR="002D6849" w:rsidRPr="00614E85" w:rsidRDefault="002D6849" w:rsidP="002D6849">
      <w:pPr>
        <w:spacing w:line="240" w:lineRule="auto"/>
        <w:rPr>
          <w:rFonts w:eastAsia="Times New Roman" w:cs="Times New Roman"/>
          <w:b/>
          <w:sz w:val="22"/>
          <w:szCs w:val="22"/>
          <w:lang w:eastAsia="ru-RU"/>
        </w:rPr>
      </w:pPr>
    </w:p>
    <w:p w:rsidR="009C343F" w:rsidRPr="00614E85" w:rsidRDefault="009C343F" w:rsidP="009C343F">
      <w:pPr>
        <w:spacing w:line="240" w:lineRule="auto"/>
        <w:rPr>
          <w:rFonts w:eastAsia="Times New Roman" w:cs="Times New Roman"/>
          <w:b/>
          <w:sz w:val="22"/>
          <w:szCs w:val="22"/>
          <w:lang w:eastAsia="ru-RU"/>
        </w:rPr>
      </w:pPr>
      <w:r w:rsidRPr="00614E85">
        <w:rPr>
          <w:rFonts w:eastAsia="Times New Roman" w:cs="Times New Roman"/>
          <w:b/>
          <w:sz w:val="22"/>
          <w:szCs w:val="22"/>
          <w:lang w:eastAsia="ru-RU"/>
        </w:rPr>
        <w:t>Форма 10</w:t>
      </w:r>
    </w:p>
    <w:p w:rsidR="009C343F" w:rsidRPr="00614E85" w:rsidRDefault="009C343F" w:rsidP="009C343F">
      <w:pPr>
        <w:tabs>
          <w:tab w:val="left" w:pos="360"/>
          <w:tab w:val="left" w:pos="993"/>
        </w:tabs>
        <w:spacing w:line="240" w:lineRule="auto"/>
        <w:rPr>
          <w:rFonts w:eastAsia="Times New Roman" w:cs="Times New Roman"/>
          <w:b/>
          <w:sz w:val="22"/>
          <w:szCs w:val="22"/>
          <w:lang w:eastAsia="ru-RU"/>
        </w:rPr>
      </w:pPr>
      <w:bookmarkStart w:id="21" w:name="_Hlk115945629"/>
      <w:r w:rsidRPr="00614E85">
        <w:rPr>
          <w:rFonts w:eastAsia="Times New Roman" w:cs="Times New Roman"/>
          <w:b/>
          <w:sz w:val="22"/>
          <w:szCs w:val="22"/>
          <w:lang w:eastAsia="ru-RU"/>
        </w:rPr>
        <w:t>Форма предоставления сведений о цепочке собственников, включая конечных, (в том числе бенефициаров), а также о лицах, входящих в органы участника закупки</w:t>
      </w:r>
    </w:p>
    <w:bookmarkEnd w:id="21"/>
    <w:p w:rsidR="009C343F" w:rsidRPr="00614E85" w:rsidRDefault="009C343F" w:rsidP="009C343F">
      <w:pPr>
        <w:spacing w:line="240" w:lineRule="auto"/>
        <w:ind w:left="9380"/>
        <w:jc w:val="left"/>
        <w:rPr>
          <w:rFonts w:eastAsia="Times New Roman" w:cs="Times New Roman"/>
          <w:sz w:val="22"/>
          <w:szCs w:val="22"/>
          <w:lang w:eastAsia="ru-RU"/>
        </w:rPr>
      </w:pPr>
    </w:p>
    <w:tbl>
      <w:tblPr>
        <w:tblW w:w="14415" w:type="dxa"/>
        <w:tblInd w:w="93" w:type="dxa"/>
        <w:tblLayout w:type="fixed"/>
        <w:tblLook w:val="0000" w:firstRow="0" w:lastRow="0" w:firstColumn="0" w:lastColumn="0" w:noHBand="0" w:noVBand="0"/>
      </w:tblPr>
      <w:tblGrid>
        <w:gridCol w:w="616"/>
        <w:gridCol w:w="1106"/>
        <w:gridCol w:w="2404"/>
        <w:gridCol w:w="1889"/>
        <w:gridCol w:w="2460"/>
        <w:gridCol w:w="1980"/>
        <w:gridCol w:w="1560"/>
        <w:gridCol w:w="2400"/>
      </w:tblGrid>
      <w:tr w:rsidR="009C343F" w:rsidRPr="00614E85" w:rsidTr="002D6849">
        <w:trPr>
          <w:trHeight w:val="20"/>
        </w:trPr>
        <w:tc>
          <w:tcPr>
            <w:tcW w:w="4126" w:type="dxa"/>
            <w:gridSpan w:val="3"/>
            <w:tcBorders>
              <w:top w:val="nil"/>
              <w:left w:val="nil"/>
              <w:bottom w:val="nil"/>
              <w:right w:val="nil"/>
            </w:tcBorders>
            <w:shd w:val="clear" w:color="auto" w:fill="auto"/>
            <w:vAlign w:val="bottom"/>
          </w:tcPr>
          <w:p w:rsidR="009C343F" w:rsidRPr="00614E85" w:rsidRDefault="009C343F" w:rsidP="009C343F">
            <w:pPr>
              <w:spacing w:line="240" w:lineRule="auto"/>
              <w:jc w:val="left"/>
              <w:rPr>
                <w:rFonts w:eastAsia="Times New Roman" w:cs="Times New Roman"/>
                <w:b/>
                <w:bCs/>
                <w:sz w:val="22"/>
                <w:szCs w:val="22"/>
                <w:lang w:eastAsia="ru-RU"/>
              </w:rPr>
            </w:pPr>
            <w:r w:rsidRPr="00614E85">
              <w:rPr>
                <w:rFonts w:eastAsia="Times New Roman" w:cs="Times New Roman"/>
                <w:b/>
                <w:bCs/>
                <w:sz w:val="22"/>
                <w:szCs w:val="22"/>
                <w:lang w:eastAsia="ru-RU"/>
              </w:rPr>
              <w:t>Наименование контрагента</w:t>
            </w:r>
          </w:p>
        </w:tc>
        <w:tc>
          <w:tcPr>
            <w:tcW w:w="10289" w:type="dxa"/>
            <w:gridSpan w:val="5"/>
            <w:tcBorders>
              <w:top w:val="nil"/>
              <w:left w:val="nil"/>
              <w:bottom w:val="single" w:sz="4" w:space="0" w:color="auto"/>
              <w:right w:val="nil"/>
            </w:tcBorders>
            <w:shd w:val="clear" w:color="auto" w:fill="auto"/>
            <w:vAlign w:val="center"/>
          </w:tcPr>
          <w:p w:rsidR="009C343F" w:rsidRPr="00614E85" w:rsidRDefault="009C343F" w:rsidP="009C343F">
            <w:pPr>
              <w:spacing w:line="240" w:lineRule="auto"/>
              <w:jc w:val="left"/>
              <w:rPr>
                <w:rFonts w:eastAsia="Times New Roman" w:cs="Times New Roman"/>
                <w:sz w:val="22"/>
                <w:szCs w:val="22"/>
                <w:lang w:eastAsia="ru-RU"/>
              </w:rPr>
            </w:pPr>
          </w:p>
        </w:tc>
      </w:tr>
      <w:tr w:rsidR="009C343F" w:rsidRPr="00614E85" w:rsidTr="002D6849">
        <w:trPr>
          <w:trHeight w:val="20"/>
        </w:trPr>
        <w:tc>
          <w:tcPr>
            <w:tcW w:w="4126" w:type="dxa"/>
            <w:gridSpan w:val="3"/>
            <w:tcBorders>
              <w:top w:val="nil"/>
              <w:left w:val="nil"/>
              <w:bottom w:val="nil"/>
              <w:right w:val="nil"/>
            </w:tcBorders>
            <w:shd w:val="clear" w:color="auto" w:fill="auto"/>
            <w:vAlign w:val="bottom"/>
          </w:tcPr>
          <w:p w:rsidR="009C343F" w:rsidRPr="00614E85" w:rsidRDefault="009C343F" w:rsidP="009C343F">
            <w:pPr>
              <w:spacing w:line="240" w:lineRule="auto"/>
              <w:jc w:val="left"/>
              <w:rPr>
                <w:rFonts w:eastAsia="Times New Roman" w:cs="Times New Roman"/>
                <w:b/>
                <w:bCs/>
                <w:sz w:val="22"/>
                <w:szCs w:val="22"/>
                <w:lang w:eastAsia="ru-RU"/>
              </w:rPr>
            </w:pPr>
            <w:r w:rsidRPr="00614E85">
              <w:rPr>
                <w:rFonts w:eastAsia="Times New Roman" w:cs="Times New Roman"/>
                <w:b/>
                <w:bCs/>
                <w:sz w:val="22"/>
                <w:szCs w:val="22"/>
                <w:lang w:eastAsia="ru-RU"/>
              </w:rPr>
              <w:t>ИНН</w:t>
            </w:r>
          </w:p>
        </w:tc>
        <w:tc>
          <w:tcPr>
            <w:tcW w:w="10289" w:type="dxa"/>
            <w:gridSpan w:val="5"/>
            <w:tcBorders>
              <w:top w:val="nil"/>
              <w:left w:val="nil"/>
              <w:bottom w:val="single" w:sz="4" w:space="0" w:color="auto"/>
              <w:right w:val="nil"/>
            </w:tcBorders>
            <w:shd w:val="clear" w:color="auto" w:fill="auto"/>
            <w:vAlign w:val="center"/>
          </w:tcPr>
          <w:p w:rsidR="009C343F" w:rsidRPr="00614E85" w:rsidRDefault="009C343F" w:rsidP="009C343F">
            <w:pPr>
              <w:spacing w:line="240" w:lineRule="auto"/>
              <w:jc w:val="left"/>
              <w:rPr>
                <w:rFonts w:eastAsia="Times New Roman" w:cs="Times New Roman"/>
                <w:sz w:val="22"/>
                <w:szCs w:val="22"/>
                <w:lang w:eastAsia="ru-RU"/>
              </w:rPr>
            </w:pPr>
          </w:p>
        </w:tc>
      </w:tr>
      <w:tr w:rsidR="009C343F" w:rsidRPr="00614E85" w:rsidTr="002D6849">
        <w:trPr>
          <w:trHeight w:val="20"/>
        </w:trPr>
        <w:tc>
          <w:tcPr>
            <w:tcW w:w="4126" w:type="dxa"/>
            <w:gridSpan w:val="3"/>
            <w:tcBorders>
              <w:top w:val="nil"/>
              <w:left w:val="nil"/>
              <w:bottom w:val="nil"/>
              <w:right w:val="nil"/>
            </w:tcBorders>
            <w:shd w:val="clear" w:color="auto" w:fill="auto"/>
            <w:vAlign w:val="bottom"/>
          </w:tcPr>
          <w:p w:rsidR="009C343F" w:rsidRPr="00614E85" w:rsidRDefault="009C343F" w:rsidP="009C343F">
            <w:pPr>
              <w:spacing w:line="240" w:lineRule="auto"/>
              <w:jc w:val="left"/>
              <w:rPr>
                <w:rFonts w:eastAsia="Times New Roman" w:cs="Times New Roman"/>
                <w:b/>
                <w:bCs/>
                <w:sz w:val="22"/>
                <w:szCs w:val="22"/>
                <w:lang w:eastAsia="ru-RU"/>
              </w:rPr>
            </w:pPr>
            <w:r w:rsidRPr="00614E85">
              <w:rPr>
                <w:rFonts w:eastAsia="Times New Roman" w:cs="Times New Roman"/>
                <w:b/>
                <w:bCs/>
                <w:sz w:val="22"/>
                <w:szCs w:val="22"/>
                <w:lang w:eastAsia="ru-RU"/>
              </w:rPr>
              <w:t>ОГРН</w:t>
            </w:r>
          </w:p>
        </w:tc>
        <w:tc>
          <w:tcPr>
            <w:tcW w:w="10289" w:type="dxa"/>
            <w:gridSpan w:val="5"/>
            <w:tcBorders>
              <w:top w:val="nil"/>
              <w:left w:val="nil"/>
              <w:bottom w:val="single" w:sz="4" w:space="0" w:color="auto"/>
              <w:right w:val="nil"/>
            </w:tcBorders>
            <w:shd w:val="clear" w:color="auto" w:fill="auto"/>
            <w:vAlign w:val="center"/>
          </w:tcPr>
          <w:p w:rsidR="009C343F" w:rsidRPr="00614E85" w:rsidRDefault="009C343F" w:rsidP="009C343F">
            <w:pPr>
              <w:spacing w:line="240" w:lineRule="auto"/>
              <w:jc w:val="left"/>
              <w:rPr>
                <w:rFonts w:eastAsia="Times New Roman" w:cs="Times New Roman"/>
                <w:sz w:val="22"/>
                <w:szCs w:val="22"/>
                <w:lang w:eastAsia="ru-RU"/>
              </w:rPr>
            </w:pPr>
          </w:p>
        </w:tc>
      </w:tr>
      <w:tr w:rsidR="009C343F" w:rsidRPr="00614E85" w:rsidTr="002D6849">
        <w:trPr>
          <w:trHeight w:val="20"/>
        </w:trPr>
        <w:tc>
          <w:tcPr>
            <w:tcW w:w="4126" w:type="dxa"/>
            <w:gridSpan w:val="3"/>
            <w:tcBorders>
              <w:top w:val="nil"/>
              <w:left w:val="nil"/>
              <w:bottom w:val="nil"/>
              <w:right w:val="nil"/>
            </w:tcBorders>
            <w:shd w:val="clear" w:color="auto" w:fill="auto"/>
            <w:vAlign w:val="bottom"/>
          </w:tcPr>
          <w:p w:rsidR="009C343F" w:rsidRPr="00614E85" w:rsidRDefault="009C343F" w:rsidP="009C343F">
            <w:pPr>
              <w:spacing w:line="240" w:lineRule="auto"/>
              <w:jc w:val="left"/>
              <w:rPr>
                <w:rFonts w:eastAsia="Times New Roman" w:cs="Times New Roman"/>
                <w:b/>
                <w:bCs/>
                <w:sz w:val="22"/>
                <w:szCs w:val="22"/>
                <w:lang w:eastAsia="ru-RU"/>
              </w:rPr>
            </w:pPr>
            <w:r w:rsidRPr="00614E85">
              <w:rPr>
                <w:rFonts w:eastAsia="Times New Roman" w:cs="Times New Roman"/>
                <w:b/>
                <w:bCs/>
                <w:sz w:val="22"/>
                <w:szCs w:val="22"/>
                <w:lang w:eastAsia="ru-RU"/>
              </w:rPr>
              <w:t>КОД ОКВЭД</w:t>
            </w:r>
            <w:r w:rsidR="00804B07" w:rsidRPr="00614E85">
              <w:rPr>
                <w:rFonts w:eastAsia="Times New Roman" w:cs="Times New Roman"/>
                <w:b/>
                <w:bCs/>
                <w:sz w:val="22"/>
                <w:szCs w:val="22"/>
                <w:lang w:eastAsia="ru-RU"/>
              </w:rPr>
              <w:t xml:space="preserve"> 2</w:t>
            </w:r>
          </w:p>
        </w:tc>
        <w:tc>
          <w:tcPr>
            <w:tcW w:w="10289" w:type="dxa"/>
            <w:gridSpan w:val="5"/>
            <w:tcBorders>
              <w:top w:val="nil"/>
              <w:left w:val="nil"/>
              <w:bottom w:val="single" w:sz="4" w:space="0" w:color="auto"/>
              <w:right w:val="nil"/>
            </w:tcBorders>
            <w:shd w:val="clear" w:color="auto" w:fill="auto"/>
            <w:vAlign w:val="center"/>
          </w:tcPr>
          <w:p w:rsidR="009C343F" w:rsidRPr="00614E85" w:rsidRDefault="009C343F" w:rsidP="009C343F">
            <w:pPr>
              <w:spacing w:line="240" w:lineRule="auto"/>
              <w:jc w:val="left"/>
              <w:rPr>
                <w:rFonts w:eastAsia="Times New Roman" w:cs="Times New Roman"/>
                <w:sz w:val="22"/>
                <w:szCs w:val="22"/>
                <w:lang w:eastAsia="ru-RU"/>
              </w:rPr>
            </w:pPr>
          </w:p>
        </w:tc>
      </w:tr>
      <w:tr w:rsidR="009C343F" w:rsidRPr="00614E85" w:rsidTr="002D6849">
        <w:trPr>
          <w:trHeight w:val="20"/>
        </w:trPr>
        <w:tc>
          <w:tcPr>
            <w:tcW w:w="4126" w:type="dxa"/>
            <w:gridSpan w:val="3"/>
            <w:tcBorders>
              <w:top w:val="nil"/>
              <w:left w:val="nil"/>
              <w:bottom w:val="nil"/>
              <w:right w:val="nil"/>
            </w:tcBorders>
            <w:shd w:val="clear" w:color="auto" w:fill="auto"/>
            <w:vAlign w:val="bottom"/>
          </w:tcPr>
          <w:p w:rsidR="009C343F" w:rsidRPr="00614E85" w:rsidRDefault="009C343F" w:rsidP="009C343F">
            <w:pPr>
              <w:spacing w:line="240" w:lineRule="auto"/>
              <w:jc w:val="left"/>
              <w:rPr>
                <w:rFonts w:eastAsia="Times New Roman" w:cs="Times New Roman"/>
                <w:b/>
                <w:bCs/>
                <w:sz w:val="22"/>
                <w:szCs w:val="22"/>
                <w:lang w:eastAsia="ru-RU"/>
              </w:rPr>
            </w:pPr>
            <w:r w:rsidRPr="00614E85">
              <w:rPr>
                <w:rFonts w:eastAsia="Times New Roman" w:cs="Times New Roman"/>
                <w:b/>
                <w:bCs/>
                <w:sz w:val="22"/>
                <w:szCs w:val="22"/>
                <w:lang w:eastAsia="ru-RU"/>
              </w:rPr>
              <w:t>Фамилия, имя, отчество руководителя</w:t>
            </w:r>
          </w:p>
        </w:tc>
        <w:tc>
          <w:tcPr>
            <w:tcW w:w="10289" w:type="dxa"/>
            <w:gridSpan w:val="5"/>
            <w:tcBorders>
              <w:top w:val="nil"/>
              <w:left w:val="nil"/>
              <w:bottom w:val="single" w:sz="4" w:space="0" w:color="auto"/>
              <w:right w:val="nil"/>
            </w:tcBorders>
            <w:shd w:val="clear" w:color="auto" w:fill="auto"/>
            <w:vAlign w:val="center"/>
          </w:tcPr>
          <w:p w:rsidR="009C343F" w:rsidRPr="00614E85" w:rsidRDefault="009C343F" w:rsidP="009C343F">
            <w:pPr>
              <w:spacing w:line="240" w:lineRule="auto"/>
              <w:jc w:val="left"/>
              <w:rPr>
                <w:rFonts w:eastAsia="Times New Roman" w:cs="Times New Roman"/>
                <w:sz w:val="22"/>
                <w:szCs w:val="22"/>
                <w:lang w:eastAsia="ru-RU"/>
              </w:rPr>
            </w:pPr>
          </w:p>
        </w:tc>
      </w:tr>
      <w:tr w:rsidR="009C343F" w:rsidRPr="00614E85" w:rsidTr="002D6849">
        <w:trPr>
          <w:trHeight w:val="20"/>
        </w:trPr>
        <w:tc>
          <w:tcPr>
            <w:tcW w:w="4126" w:type="dxa"/>
            <w:gridSpan w:val="3"/>
            <w:tcBorders>
              <w:top w:val="nil"/>
              <w:left w:val="nil"/>
              <w:bottom w:val="nil"/>
              <w:right w:val="nil"/>
            </w:tcBorders>
            <w:shd w:val="clear" w:color="auto" w:fill="auto"/>
            <w:vAlign w:val="bottom"/>
          </w:tcPr>
          <w:p w:rsidR="009C343F" w:rsidRPr="00614E85" w:rsidRDefault="009C343F" w:rsidP="009C343F">
            <w:pPr>
              <w:spacing w:line="240" w:lineRule="auto"/>
              <w:jc w:val="left"/>
              <w:rPr>
                <w:rFonts w:eastAsia="Times New Roman" w:cs="Times New Roman"/>
                <w:b/>
                <w:bCs/>
                <w:sz w:val="22"/>
                <w:szCs w:val="22"/>
                <w:lang w:eastAsia="ru-RU"/>
              </w:rPr>
            </w:pPr>
            <w:r w:rsidRPr="00614E85">
              <w:rPr>
                <w:rFonts w:eastAsia="Times New Roman" w:cs="Times New Roman"/>
                <w:b/>
                <w:bCs/>
                <w:sz w:val="22"/>
                <w:szCs w:val="22"/>
                <w:lang w:eastAsia="ru-RU"/>
              </w:rPr>
              <w:t>Серия и номер документа, удостоверяющего личность руководителя</w:t>
            </w:r>
          </w:p>
        </w:tc>
        <w:tc>
          <w:tcPr>
            <w:tcW w:w="10289" w:type="dxa"/>
            <w:gridSpan w:val="5"/>
            <w:tcBorders>
              <w:top w:val="nil"/>
              <w:left w:val="nil"/>
              <w:bottom w:val="single" w:sz="4" w:space="0" w:color="auto"/>
              <w:right w:val="nil"/>
            </w:tcBorders>
            <w:shd w:val="clear" w:color="auto" w:fill="auto"/>
            <w:vAlign w:val="center"/>
          </w:tcPr>
          <w:p w:rsidR="009C343F" w:rsidRPr="00614E85" w:rsidRDefault="009C343F" w:rsidP="009C343F">
            <w:pPr>
              <w:spacing w:line="240" w:lineRule="auto"/>
              <w:jc w:val="left"/>
              <w:rPr>
                <w:rFonts w:eastAsia="Times New Roman" w:cs="Times New Roman"/>
                <w:sz w:val="22"/>
                <w:szCs w:val="22"/>
                <w:lang w:eastAsia="ru-RU"/>
              </w:rPr>
            </w:pPr>
          </w:p>
        </w:tc>
      </w:tr>
      <w:tr w:rsidR="009C343F" w:rsidRPr="00614E85" w:rsidTr="002D6849">
        <w:trPr>
          <w:trHeight w:val="1437"/>
        </w:trPr>
        <w:tc>
          <w:tcPr>
            <w:tcW w:w="616" w:type="dxa"/>
            <w:tcBorders>
              <w:top w:val="single" w:sz="4" w:space="0" w:color="auto"/>
              <w:left w:val="single" w:sz="8" w:space="0" w:color="auto"/>
              <w:bottom w:val="single" w:sz="4" w:space="0" w:color="auto"/>
              <w:right w:val="single" w:sz="4" w:space="0" w:color="auto"/>
            </w:tcBorders>
            <w:shd w:val="clear" w:color="auto" w:fill="auto"/>
            <w:vAlign w:val="center"/>
          </w:tcPr>
          <w:p w:rsidR="009C343F" w:rsidRPr="00614E85" w:rsidRDefault="009C343F" w:rsidP="009C343F">
            <w:pPr>
              <w:spacing w:line="240" w:lineRule="auto"/>
              <w:rPr>
                <w:rFonts w:eastAsia="Times New Roman" w:cs="Times New Roman"/>
                <w:b/>
                <w:bCs/>
                <w:sz w:val="22"/>
                <w:szCs w:val="22"/>
                <w:lang w:eastAsia="ru-RU"/>
              </w:rPr>
            </w:pPr>
            <w:r w:rsidRPr="00614E85">
              <w:rPr>
                <w:rFonts w:eastAsia="Times New Roman" w:cs="Times New Roman"/>
                <w:b/>
                <w:bCs/>
                <w:sz w:val="22"/>
                <w:szCs w:val="22"/>
                <w:lang w:eastAsia="ru-RU"/>
              </w:rPr>
              <w:t>N п/п*</w:t>
            </w:r>
          </w:p>
        </w:tc>
        <w:tc>
          <w:tcPr>
            <w:tcW w:w="1106" w:type="dxa"/>
            <w:tcBorders>
              <w:top w:val="single" w:sz="4" w:space="0" w:color="auto"/>
              <w:left w:val="nil"/>
              <w:bottom w:val="single" w:sz="4" w:space="0" w:color="auto"/>
              <w:right w:val="single" w:sz="4" w:space="0" w:color="auto"/>
            </w:tcBorders>
            <w:shd w:val="clear" w:color="auto" w:fill="auto"/>
            <w:vAlign w:val="center"/>
          </w:tcPr>
          <w:p w:rsidR="009C343F" w:rsidRPr="00614E85" w:rsidRDefault="009C343F" w:rsidP="009C343F">
            <w:pPr>
              <w:spacing w:line="240" w:lineRule="auto"/>
              <w:rPr>
                <w:rFonts w:eastAsia="Times New Roman" w:cs="Times New Roman"/>
                <w:b/>
                <w:bCs/>
                <w:sz w:val="22"/>
                <w:szCs w:val="22"/>
                <w:lang w:eastAsia="ru-RU"/>
              </w:rPr>
            </w:pPr>
            <w:r w:rsidRPr="00614E85">
              <w:rPr>
                <w:rFonts w:eastAsia="Times New Roman" w:cs="Times New Roman"/>
                <w:b/>
                <w:bCs/>
                <w:sz w:val="22"/>
                <w:szCs w:val="22"/>
                <w:lang w:eastAsia="ru-RU"/>
              </w:rPr>
              <w:t>ИНН</w:t>
            </w:r>
          </w:p>
        </w:tc>
        <w:tc>
          <w:tcPr>
            <w:tcW w:w="2404" w:type="dxa"/>
            <w:tcBorders>
              <w:top w:val="single" w:sz="4" w:space="0" w:color="auto"/>
              <w:left w:val="nil"/>
              <w:bottom w:val="single" w:sz="4" w:space="0" w:color="auto"/>
              <w:right w:val="single" w:sz="4" w:space="0" w:color="auto"/>
            </w:tcBorders>
            <w:shd w:val="clear" w:color="auto" w:fill="auto"/>
            <w:vAlign w:val="center"/>
          </w:tcPr>
          <w:p w:rsidR="009C343F" w:rsidRPr="00614E85" w:rsidRDefault="009C343F" w:rsidP="009C343F">
            <w:pPr>
              <w:spacing w:line="240" w:lineRule="auto"/>
              <w:rPr>
                <w:rFonts w:eastAsia="Times New Roman" w:cs="Times New Roman"/>
                <w:b/>
                <w:bCs/>
                <w:sz w:val="22"/>
                <w:szCs w:val="22"/>
                <w:lang w:eastAsia="ru-RU"/>
              </w:rPr>
            </w:pPr>
            <w:r w:rsidRPr="00614E85">
              <w:rPr>
                <w:rFonts w:eastAsia="Times New Roman" w:cs="Times New Roman"/>
                <w:b/>
                <w:bCs/>
                <w:sz w:val="22"/>
                <w:szCs w:val="22"/>
                <w:lang w:eastAsia="ru-RU"/>
              </w:rPr>
              <w:t>ОГРН</w:t>
            </w:r>
          </w:p>
        </w:tc>
        <w:tc>
          <w:tcPr>
            <w:tcW w:w="1889" w:type="dxa"/>
            <w:tcBorders>
              <w:top w:val="nil"/>
              <w:left w:val="nil"/>
              <w:bottom w:val="single" w:sz="4" w:space="0" w:color="auto"/>
              <w:right w:val="single" w:sz="4" w:space="0" w:color="auto"/>
            </w:tcBorders>
            <w:shd w:val="clear" w:color="auto" w:fill="auto"/>
            <w:vAlign w:val="center"/>
          </w:tcPr>
          <w:p w:rsidR="009C343F" w:rsidRPr="00614E85" w:rsidRDefault="009C343F" w:rsidP="009C343F">
            <w:pPr>
              <w:spacing w:line="240" w:lineRule="auto"/>
              <w:rPr>
                <w:rFonts w:eastAsia="Times New Roman" w:cs="Times New Roman"/>
                <w:b/>
                <w:bCs/>
                <w:sz w:val="22"/>
                <w:szCs w:val="22"/>
                <w:lang w:eastAsia="ru-RU"/>
              </w:rPr>
            </w:pPr>
            <w:r w:rsidRPr="00614E85">
              <w:rPr>
                <w:rFonts w:eastAsia="Times New Roman" w:cs="Times New Roman"/>
                <w:b/>
                <w:bCs/>
                <w:sz w:val="22"/>
                <w:szCs w:val="22"/>
                <w:lang w:eastAsia="ru-RU"/>
              </w:rPr>
              <w:t>Наименование/ФИО</w:t>
            </w:r>
          </w:p>
        </w:tc>
        <w:tc>
          <w:tcPr>
            <w:tcW w:w="2460" w:type="dxa"/>
            <w:tcBorders>
              <w:top w:val="nil"/>
              <w:left w:val="nil"/>
              <w:bottom w:val="single" w:sz="4" w:space="0" w:color="auto"/>
              <w:right w:val="single" w:sz="4" w:space="0" w:color="auto"/>
            </w:tcBorders>
            <w:shd w:val="clear" w:color="auto" w:fill="auto"/>
            <w:vAlign w:val="center"/>
          </w:tcPr>
          <w:p w:rsidR="009C343F" w:rsidRPr="00614E85" w:rsidRDefault="009C343F" w:rsidP="009C343F">
            <w:pPr>
              <w:spacing w:line="240" w:lineRule="auto"/>
              <w:rPr>
                <w:rFonts w:eastAsia="Times New Roman" w:cs="Times New Roman"/>
                <w:b/>
                <w:bCs/>
                <w:sz w:val="22"/>
                <w:szCs w:val="22"/>
                <w:lang w:eastAsia="ru-RU"/>
              </w:rPr>
            </w:pPr>
            <w:r w:rsidRPr="00614E85">
              <w:rPr>
                <w:rFonts w:eastAsia="Times New Roman" w:cs="Times New Roman"/>
                <w:b/>
                <w:bCs/>
                <w:sz w:val="22"/>
                <w:szCs w:val="22"/>
                <w:lang w:eastAsia="ru-RU"/>
              </w:rPr>
              <w:t>Адрес регистрации</w:t>
            </w:r>
          </w:p>
        </w:tc>
        <w:tc>
          <w:tcPr>
            <w:tcW w:w="1980" w:type="dxa"/>
            <w:tcBorders>
              <w:top w:val="nil"/>
              <w:left w:val="nil"/>
              <w:bottom w:val="single" w:sz="4" w:space="0" w:color="auto"/>
              <w:right w:val="single" w:sz="4" w:space="0" w:color="auto"/>
            </w:tcBorders>
            <w:shd w:val="clear" w:color="auto" w:fill="auto"/>
            <w:vAlign w:val="center"/>
          </w:tcPr>
          <w:p w:rsidR="009C343F" w:rsidRPr="00614E85" w:rsidRDefault="009C343F" w:rsidP="009C343F">
            <w:pPr>
              <w:spacing w:line="240" w:lineRule="auto"/>
              <w:rPr>
                <w:rFonts w:eastAsia="Times New Roman" w:cs="Times New Roman"/>
                <w:b/>
                <w:bCs/>
                <w:sz w:val="22"/>
                <w:szCs w:val="22"/>
                <w:lang w:eastAsia="ru-RU"/>
              </w:rPr>
            </w:pPr>
            <w:r w:rsidRPr="00614E85">
              <w:rPr>
                <w:rFonts w:eastAsia="Times New Roman" w:cs="Times New Roman"/>
                <w:b/>
                <w:bCs/>
                <w:sz w:val="22"/>
                <w:szCs w:val="22"/>
                <w:lang w:eastAsia="ru-RU"/>
              </w:rPr>
              <w:t>Серия и номер документа, удостоверяющего его личность (для физического лица)</w:t>
            </w:r>
          </w:p>
        </w:tc>
        <w:tc>
          <w:tcPr>
            <w:tcW w:w="1560" w:type="dxa"/>
            <w:tcBorders>
              <w:top w:val="nil"/>
              <w:left w:val="nil"/>
              <w:bottom w:val="single" w:sz="4" w:space="0" w:color="auto"/>
              <w:right w:val="single" w:sz="4" w:space="0" w:color="auto"/>
            </w:tcBorders>
            <w:shd w:val="clear" w:color="auto" w:fill="auto"/>
            <w:vAlign w:val="center"/>
          </w:tcPr>
          <w:p w:rsidR="009C343F" w:rsidRPr="00614E85" w:rsidRDefault="009C343F" w:rsidP="009C343F">
            <w:pPr>
              <w:spacing w:line="240" w:lineRule="auto"/>
              <w:rPr>
                <w:rFonts w:eastAsia="Times New Roman" w:cs="Times New Roman"/>
                <w:b/>
                <w:bCs/>
                <w:sz w:val="22"/>
                <w:szCs w:val="22"/>
                <w:lang w:eastAsia="ru-RU"/>
              </w:rPr>
            </w:pPr>
            <w:r w:rsidRPr="00614E85">
              <w:rPr>
                <w:rFonts w:eastAsia="Times New Roman" w:cs="Times New Roman"/>
                <w:b/>
                <w:bCs/>
                <w:sz w:val="22"/>
                <w:szCs w:val="22"/>
                <w:lang w:eastAsia="ru-RU"/>
              </w:rPr>
              <w:t>Руководитель/ участник/ акционер/ бенефициар</w:t>
            </w:r>
          </w:p>
        </w:tc>
        <w:tc>
          <w:tcPr>
            <w:tcW w:w="2400" w:type="dxa"/>
            <w:tcBorders>
              <w:top w:val="nil"/>
              <w:left w:val="nil"/>
              <w:bottom w:val="single" w:sz="4" w:space="0" w:color="auto"/>
              <w:right w:val="single" w:sz="8" w:space="0" w:color="auto"/>
            </w:tcBorders>
            <w:shd w:val="clear" w:color="auto" w:fill="auto"/>
            <w:vAlign w:val="center"/>
          </w:tcPr>
          <w:p w:rsidR="009C343F" w:rsidRPr="00614E85" w:rsidRDefault="009C343F" w:rsidP="009C343F">
            <w:pPr>
              <w:spacing w:line="240" w:lineRule="auto"/>
              <w:rPr>
                <w:rFonts w:eastAsia="Times New Roman" w:cs="Times New Roman"/>
                <w:b/>
                <w:bCs/>
                <w:sz w:val="22"/>
                <w:szCs w:val="22"/>
                <w:lang w:eastAsia="ru-RU"/>
              </w:rPr>
            </w:pPr>
            <w:r w:rsidRPr="00614E85">
              <w:rPr>
                <w:rFonts w:eastAsia="Times New Roman" w:cs="Times New Roman"/>
                <w:b/>
                <w:bCs/>
                <w:sz w:val="22"/>
                <w:szCs w:val="22"/>
                <w:lang w:eastAsia="ru-RU"/>
              </w:rPr>
              <w:t>Информация о подтверждающих документах (Наименование, реквизиты и т.д.)</w:t>
            </w:r>
          </w:p>
        </w:tc>
      </w:tr>
      <w:tr w:rsidR="009C343F" w:rsidRPr="00614E85" w:rsidTr="002D6849">
        <w:trPr>
          <w:trHeight w:val="247"/>
        </w:trPr>
        <w:tc>
          <w:tcPr>
            <w:tcW w:w="616" w:type="dxa"/>
            <w:tcBorders>
              <w:top w:val="nil"/>
              <w:left w:val="single" w:sz="8" w:space="0" w:color="auto"/>
              <w:bottom w:val="single" w:sz="4" w:space="0" w:color="auto"/>
              <w:right w:val="single" w:sz="4" w:space="0" w:color="auto"/>
            </w:tcBorders>
            <w:shd w:val="clear" w:color="auto" w:fill="auto"/>
            <w:vAlign w:val="center"/>
          </w:tcPr>
          <w:p w:rsidR="009C343F" w:rsidRPr="00614E85" w:rsidRDefault="009C343F" w:rsidP="009C343F">
            <w:pPr>
              <w:spacing w:line="240" w:lineRule="auto"/>
              <w:jc w:val="left"/>
              <w:rPr>
                <w:rFonts w:eastAsia="Times New Roman" w:cs="Times New Roman"/>
                <w:sz w:val="22"/>
                <w:szCs w:val="22"/>
                <w:lang w:eastAsia="ru-RU"/>
              </w:rPr>
            </w:pPr>
            <w:r w:rsidRPr="00614E85">
              <w:rPr>
                <w:rFonts w:eastAsia="Times New Roman" w:cs="Times New Roman"/>
                <w:sz w:val="22"/>
                <w:szCs w:val="22"/>
                <w:lang w:eastAsia="ru-RU"/>
              </w:rPr>
              <w:t>1</w:t>
            </w:r>
          </w:p>
        </w:tc>
        <w:tc>
          <w:tcPr>
            <w:tcW w:w="1106" w:type="dxa"/>
            <w:tcBorders>
              <w:top w:val="nil"/>
              <w:left w:val="nil"/>
              <w:bottom w:val="single" w:sz="4" w:space="0" w:color="auto"/>
              <w:right w:val="single" w:sz="4" w:space="0" w:color="auto"/>
            </w:tcBorders>
            <w:shd w:val="clear" w:color="auto" w:fill="auto"/>
            <w:vAlign w:val="center"/>
          </w:tcPr>
          <w:p w:rsidR="009C343F" w:rsidRPr="00614E85" w:rsidRDefault="009C343F" w:rsidP="009C343F">
            <w:pPr>
              <w:spacing w:line="240" w:lineRule="auto"/>
              <w:jc w:val="right"/>
              <w:rPr>
                <w:rFonts w:eastAsia="Times New Roman" w:cs="Times New Roman"/>
                <w:sz w:val="22"/>
                <w:szCs w:val="22"/>
                <w:lang w:eastAsia="ru-RU"/>
              </w:rPr>
            </w:pPr>
          </w:p>
        </w:tc>
        <w:tc>
          <w:tcPr>
            <w:tcW w:w="2404" w:type="dxa"/>
            <w:tcBorders>
              <w:top w:val="nil"/>
              <w:left w:val="nil"/>
              <w:bottom w:val="single" w:sz="4" w:space="0" w:color="auto"/>
              <w:right w:val="single" w:sz="4" w:space="0" w:color="auto"/>
            </w:tcBorders>
            <w:shd w:val="clear" w:color="auto" w:fill="auto"/>
            <w:vAlign w:val="center"/>
          </w:tcPr>
          <w:p w:rsidR="009C343F" w:rsidRPr="00614E85" w:rsidRDefault="009C343F" w:rsidP="009C343F">
            <w:pPr>
              <w:spacing w:line="240" w:lineRule="auto"/>
              <w:rPr>
                <w:rFonts w:eastAsia="Times New Roman" w:cs="Times New Roman"/>
                <w:sz w:val="22"/>
                <w:szCs w:val="22"/>
                <w:lang w:eastAsia="ru-RU"/>
              </w:rPr>
            </w:pPr>
          </w:p>
        </w:tc>
        <w:tc>
          <w:tcPr>
            <w:tcW w:w="1889" w:type="dxa"/>
            <w:tcBorders>
              <w:top w:val="nil"/>
              <w:left w:val="nil"/>
              <w:bottom w:val="single" w:sz="4" w:space="0" w:color="auto"/>
              <w:right w:val="single" w:sz="4" w:space="0" w:color="auto"/>
            </w:tcBorders>
            <w:shd w:val="clear" w:color="auto" w:fill="auto"/>
            <w:vAlign w:val="center"/>
          </w:tcPr>
          <w:p w:rsidR="009C343F" w:rsidRPr="00614E85" w:rsidRDefault="009C343F" w:rsidP="009C343F">
            <w:pPr>
              <w:spacing w:line="240" w:lineRule="auto"/>
              <w:jc w:val="left"/>
              <w:rPr>
                <w:rFonts w:eastAsia="Times New Roman" w:cs="Times New Roman"/>
                <w:sz w:val="22"/>
                <w:szCs w:val="22"/>
                <w:lang w:eastAsia="ru-RU"/>
              </w:rPr>
            </w:pPr>
          </w:p>
        </w:tc>
        <w:tc>
          <w:tcPr>
            <w:tcW w:w="2460" w:type="dxa"/>
            <w:tcBorders>
              <w:top w:val="nil"/>
              <w:left w:val="nil"/>
              <w:bottom w:val="single" w:sz="4" w:space="0" w:color="auto"/>
              <w:right w:val="single" w:sz="4" w:space="0" w:color="auto"/>
            </w:tcBorders>
            <w:shd w:val="clear" w:color="auto" w:fill="auto"/>
            <w:vAlign w:val="center"/>
          </w:tcPr>
          <w:p w:rsidR="009C343F" w:rsidRPr="00614E85" w:rsidRDefault="009C343F" w:rsidP="009C343F">
            <w:pPr>
              <w:spacing w:line="240" w:lineRule="auto"/>
              <w:jc w:val="left"/>
              <w:rPr>
                <w:rFonts w:eastAsia="Times New Roman" w:cs="Times New Roman"/>
                <w:sz w:val="22"/>
                <w:szCs w:val="22"/>
                <w:lang w:eastAsia="ru-RU"/>
              </w:rPr>
            </w:pPr>
          </w:p>
        </w:tc>
        <w:tc>
          <w:tcPr>
            <w:tcW w:w="1980" w:type="dxa"/>
            <w:tcBorders>
              <w:top w:val="nil"/>
              <w:left w:val="nil"/>
              <w:bottom w:val="single" w:sz="4" w:space="0" w:color="auto"/>
              <w:right w:val="single" w:sz="4" w:space="0" w:color="auto"/>
            </w:tcBorders>
            <w:shd w:val="clear" w:color="auto" w:fill="auto"/>
            <w:vAlign w:val="center"/>
          </w:tcPr>
          <w:p w:rsidR="009C343F" w:rsidRPr="00614E85" w:rsidRDefault="009C343F" w:rsidP="009C343F">
            <w:pPr>
              <w:spacing w:line="240" w:lineRule="auto"/>
              <w:jc w:val="right"/>
              <w:rPr>
                <w:rFonts w:eastAsia="Times New Roman" w:cs="Times New Roman"/>
                <w:sz w:val="22"/>
                <w:szCs w:val="22"/>
                <w:lang w:eastAsia="ru-RU"/>
              </w:rPr>
            </w:pPr>
          </w:p>
        </w:tc>
        <w:tc>
          <w:tcPr>
            <w:tcW w:w="1560" w:type="dxa"/>
            <w:tcBorders>
              <w:top w:val="nil"/>
              <w:left w:val="nil"/>
              <w:bottom w:val="single" w:sz="4" w:space="0" w:color="auto"/>
              <w:right w:val="single" w:sz="4" w:space="0" w:color="auto"/>
            </w:tcBorders>
            <w:shd w:val="clear" w:color="auto" w:fill="auto"/>
            <w:vAlign w:val="center"/>
          </w:tcPr>
          <w:p w:rsidR="009C343F" w:rsidRPr="00614E85" w:rsidRDefault="009C343F" w:rsidP="009C343F">
            <w:pPr>
              <w:spacing w:line="240" w:lineRule="auto"/>
              <w:jc w:val="left"/>
              <w:rPr>
                <w:rFonts w:eastAsia="Times New Roman" w:cs="Times New Roman"/>
                <w:sz w:val="22"/>
                <w:szCs w:val="22"/>
                <w:lang w:eastAsia="ru-RU"/>
              </w:rPr>
            </w:pPr>
          </w:p>
        </w:tc>
        <w:tc>
          <w:tcPr>
            <w:tcW w:w="2400" w:type="dxa"/>
            <w:tcBorders>
              <w:top w:val="nil"/>
              <w:left w:val="nil"/>
              <w:bottom w:val="single" w:sz="4" w:space="0" w:color="auto"/>
              <w:right w:val="single" w:sz="8" w:space="0" w:color="auto"/>
            </w:tcBorders>
            <w:shd w:val="clear" w:color="auto" w:fill="auto"/>
            <w:vAlign w:val="center"/>
          </w:tcPr>
          <w:p w:rsidR="009C343F" w:rsidRPr="00614E85" w:rsidRDefault="009C343F" w:rsidP="009C343F">
            <w:pPr>
              <w:spacing w:line="240" w:lineRule="auto"/>
              <w:jc w:val="left"/>
              <w:rPr>
                <w:rFonts w:eastAsia="Times New Roman" w:cs="Times New Roman"/>
                <w:sz w:val="22"/>
                <w:szCs w:val="22"/>
                <w:lang w:eastAsia="ru-RU"/>
              </w:rPr>
            </w:pPr>
          </w:p>
        </w:tc>
      </w:tr>
      <w:tr w:rsidR="009C343F" w:rsidRPr="00614E85" w:rsidTr="002D6849">
        <w:trPr>
          <w:trHeight w:val="255"/>
        </w:trPr>
        <w:tc>
          <w:tcPr>
            <w:tcW w:w="616" w:type="dxa"/>
            <w:tcBorders>
              <w:top w:val="nil"/>
              <w:left w:val="single" w:sz="8" w:space="0" w:color="auto"/>
              <w:bottom w:val="single" w:sz="4" w:space="0" w:color="auto"/>
              <w:right w:val="single" w:sz="4" w:space="0" w:color="auto"/>
            </w:tcBorders>
            <w:shd w:val="clear" w:color="auto" w:fill="auto"/>
            <w:vAlign w:val="center"/>
          </w:tcPr>
          <w:p w:rsidR="009C343F" w:rsidRPr="00614E85" w:rsidRDefault="009C343F" w:rsidP="009C343F">
            <w:pPr>
              <w:spacing w:line="240" w:lineRule="auto"/>
              <w:jc w:val="left"/>
              <w:rPr>
                <w:rFonts w:eastAsia="Times New Roman" w:cs="Times New Roman"/>
                <w:sz w:val="22"/>
                <w:szCs w:val="22"/>
                <w:lang w:eastAsia="ru-RU"/>
              </w:rPr>
            </w:pPr>
            <w:r w:rsidRPr="00614E85">
              <w:rPr>
                <w:rFonts w:eastAsia="Times New Roman" w:cs="Times New Roman"/>
                <w:sz w:val="22"/>
                <w:szCs w:val="22"/>
                <w:lang w:eastAsia="ru-RU"/>
              </w:rPr>
              <w:t>2</w:t>
            </w:r>
          </w:p>
        </w:tc>
        <w:tc>
          <w:tcPr>
            <w:tcW w:w="1106" w:type="dxa"/>
            <w:tcBorders>
              <w:top w:val="nil"/>
              <w:left w:val="nil"/>
              <w:bottom w:val="single" w:sz="4" w:space="0" w:color="auto"/>
              <w:right w:val="single" w:sz="4" w:space="0" w:color="auto"/>
            </w:tcBorders>
            <w:shd w:val="clear" w:color="auto" w:fill="auto"/>
            <w:vAlign w:val="center"/>
          </w:tcPr>
          <w:p w:rsidR="009C343F" w:rsidRPr="00614E85" w:rsidRDefault="009C343F" w:rsidP="009C343F">
            <w:pPr>
              <w:spacing w:line="240" w:lineRule="auto"/>
              <w:rPr>
                <w:rFonts w:eastAsia="Times New Roman" w:cs="Times New Roman"/>
                <w:sz w:val="22"/>
                <w:szCs w:val="22"/>
                <w:lang w:eastAsia="ru-RU"/>
              </w:rPr>
            </w:pPr>
          </w:p>
        </w:tc>
        <w:tc>
          <w:tcPr>
            <w:tcW w:w="2404" w:type="dxa"/>
            <w:tcBorders>
              <w:top w:val="nil"/>
              <w:left w:val="nil"/>
              <w:bottom w:val="single" w:sz="4" w:space="0" w:color="auto"/>
              <w:right w:val="single" w:sz="4" w:space="0" w:color="auto"/>
            </w:tcBorders>
            <w:shd w:val="clear" w:color="auto" w:fill="auto"/>
            <w:vAlign w:val="center"/>
          </w:tcPr>
          <w:p w:rsidR="009C343F" w:rsidRPr="00614E85" w:rsidRDefault="009C343F" w:rsidP="009C343F">
            <w:pPr>
              <w:spacing w:line="240" w:lineRule="auto"/>
              <w:rPr>
                <w:rFonts w:eastAsia="Times New Roman" w:cs="Times New Roman"/>
                <w:sz w:val="22"/>
                <w:szCs w:val="22"/>
                <w:lang w:eastAsia="ru-RU"/>
              </w:rPr>
            </w:pPr>
          </w:p>
        </w:tc>
        <w:tc>
          <w:tcPr>
            <w:tcW w:w="1889" w:type="dxa"/>
            <w:tcBorders>
              <w:top w:val="nil"/>
              <w:left w:val="nil"/>
              <w:bottom w:val="single" w:sz="4" w:space="0" w:color="auto"/>
              <w:right w:val="single" w:sz="4" w:space="0" w:color="auto"/>
            </w:tcBorders>
            <w:shd w:val="clear" w:color="auto" w:fill="auto"/>
            <w:vAlign w:val="center"/>
          </w:tcPr>
          <w:p w:rsidR="009C343F" w:rsidRPr="00614E85" w:rsidRDefault="009C343F" w:rsidP="009C343F">
            <w:pPr>
              <w:spacing w:line="240" w:lineRule="auto"/>
              <w:jc w:val="left"/>
              <w:rPr>
                <w:rFonts w:eastAsia="Times New Roman" w:cs="Times New Roman"/>
                <w:sz w:val="22"/>
                <w:szCs w:val="22"/>
                <w:lang w:eastAsia="ru-RU"/>
              </w:rPr>
            </w:pPr>
          </w:p>
        </w:tc>
        <w:tc>
          <w:tcPr>
            <w:tcW w:w="2460" w:type="dxa"/>
            <w:tcBorders>
              <w:top w:val="nil"/>
              <w:left w:val="nil"/>
              <w:bottom w:val="single" w:sz="4" w:space="0" w:color="auto"/>
              <w:right w:val="single" w:sz="4" w:space="0" w:color="auto"/>
            </w:tcBorders>
            <w:shd w:val="clear" w:color="auto" w:fill="auto"/>
            <w:vAlign w:val="center"/>
          </w:tcPr>
          <w:p w:rsidR="009C343F" w:rsidRPr="00614E85" w:rsidRDefault="009C343F" w:rsidP="009C343F">
            <w:pPr>
              <w:spacing w:line="240" w:lineRule="auto"/>
              <w:jc w:val="left"/>
              <w:rPr>
                <w:rFonts w:eastAsia="Times New Roman" w:cs="Times New Roman"/>
                <w:sz w:val="22"/>
                <w:szCs w:val="22"/>
                <w:lang w:eastAsia="ru-RU"/>
              </w:rPr>
            </w:pPr>
          </w:p>
        </w:tc>
        <w:tc>
          <w:tcPr>
            <w:tcW w:w="1980" w:type="dxa"/>
            <w:tcBorders>
              <w:top w:val="nil"/>
              <w:left w:val="nil"/>
              <w:bottom w:val="single" w:sz="4" w:space="0" w:color="auto"/>
              <w:right w:val="single" w:sz="4" w:space="0" w:color="auto"/>
            </w:tcBorders>
            <w:shd w:val="clear" w:color="auto" w:fill="auto"/>
            <w:vAlign w:val="center"/>
          </w:tcPr>
          <w:p w:rsidR="009C343F" w:rsidRPr="00614E85" w:rsidRDefault="009C343F" w:rsidP="009C343F">
            <w:pPr>
              <w:spacing w:line="240" w:lineRule="auto"/>
              <w:jc w:val="left"/>
              <w:rPr>
                <w:rFonts w:eastAsia="Times New Roman" w:cs="Times New Roman"/>
                <w:sz w:val="22"/>
                <w:szCs w:val="22"/>
                <w:lang w:eastAsia="ru-RU"/>
              </w:rPr>
            </w:pPr>
          </w:p>
        </w:tc>
        <w:tc>
          <w:tcPr>
            <w:tcW w:w="1560" w:type="dxa"/>
            <w:tcBorders>
              <w:top w:val="nil"/>
              <w:left w:val="nil"/>
              <w:bottom w:val="single" w:sz="4" w:space="0" w:color="auto"/>
              <w:right w:val="single" w:sz="4" w:space="0" w:color="auto"/>
            </w:tcBorders>
            <w:shd w:val="clear" w:color="auto" w:fill="auto"/>
            <w:vAlign w:val="center"/>
          </w:tcPr>
          <w:p w:rsidR="009C343F" w:rsidRPr="00614E85" w:rsidRDefault="009C343F" w:rsidP="009C343F">
            <w:pPr>
              <w:spacing w:line="240" w:lineRule="auto"/>
              <w:jc w:val="left"/>
              <w:rPr>
                <w:rFonts w:eastAsia="Times New Roman" w:cs="Times New Roman"/>
                <w:sz w:val="22"/>
                <w:szCs w:val="22"/>
                <w:lang w:eastAsia="ru-RU"/>
              </w:rPr>
            </w:pPr>
          </w:p>
        </w:tc>
        <w:tc>
          <w:tcPr>
            <w:tcW w:w="2400" w:type="dxa"/>
            <w:tcBorders>
              <w:top w:val="nil"/>
              <w:left w:val="nil"/>
              <w:bottom w:val="single" w:sz="4" w:space="0" w:color="auto"/>
              <w:right w:val="single" w:sz="8" w:space="0" w:color="auto"/>
            </w:tcBorders>
            <w:shd w:val="clear" w:color="auto" w:fill="auto"/>
            <w:vAlign w:val="center"/>
          </w:tcPr>
          <w:p w:rsidR="009C343F" w:rsidRPr="00614E85" w:rsidRDefault="009C343F" w:rsidP="009C343F">
            <w:pPr>
              <w:spacing w:line="240" w:lineRule="auto"/>
              <w:jc w:val="left"/>
              <w:rPr>
                <w:rFonts w:eastAsia="Times New Roman" w:cs="Times New Roman"/>
                <w:sz w:val="22"/>
                <w:szCs w:val="22"/>
                <w:lang w:eastAsia="ru-RU"/>
              </w:rPr>
            </w:pPr>
          </w:p>
        </w:tc>
      </w:tr>
      <w:tr w:rsidR="009C343F" w:rsidRPr="00614E85" w:rsidTr="002D6849">
        <w:trPr>
          <w:trHeight w:val="255"/>
        </w:trPr>
        <w:tc>
          <w:tcPr>
            <w:tcW w:w="616" w:type="dxa"/>
            <w:tcBorders>
              <w:top w:val="nil"/>
              <w:left w:val="single" w:sz="8" w:space="0" w:color="auto"/>
              <w:bottom w:val="single" w:sz="4" w:space="0" w:color="auto"/>
              <w:right w:val="single" w:sz="4" w:space="0" w:color="auto"/>
            </w:tcBorders>
            <w:shd w:val="clear" w:color="auto" w:fill="auto"/>
            <w:vAlign w:val="center"/>
          </w:tcPr>
          <w:p w:rsidR="009C343F" w:rsidRPr="00614E85" w:rsidRDefault="009C343F" w:rsidP="009C343F">
            <w:pPr>
              <w:spacing w:line="240" w:lineRule="auto"/>
              <w:jc w:val="left"/>
              <w:rPr>
                <w:rFonts w:eastAsia="Times New Roman" w:cs="Times New Roman"/>
                <w:sz w:val="22"/>
                <w:szCs w:val="22"/>
                <w:lang w:eastAsia="ru-RU"/>
              </w:rPr>
            </w:pPr>
            <w:r w:rsidRPr="00614E85">
              <w:rPr>
                <w:rFonts w:eastAsia="Times New Roman" w:cs="Times New Roman"/>
                <w:sz w:val="22"/>
                <w:szCs w:val="22"/>
                <w:lang w:eastAsia="ru-RU"/>
              </w:rPr>
              <w:t>2.1</w:t>
            </w:r>
          </w:p>
        </w:tc>
        <w:tc>
          <w:tcPr>
            <w:tcW w:w="1106" w:type="dxa"/>
            <w:tcBorders>
              <w:top w:val="nil"/>
              <w:left w:val="nil"/>
              <w:bottom w:val="single" w:sz="4" w:space="0" w:color="auto"/>
              <w:right w:val="single" w:sz="4" w:space="0" w:color="auto"/>
            </w:tcBorders>
            <w:shd w:val="clear" w:color="auto" w:fill="auto"/>
            <w:vAlign w:val="center"/>
          </w:tcPr>
          <w:p w:rsidR="009C343F" w:rsidRPr="00614E85" w:rsidRDefault="009C343F" w:rsidP="009C343F">
            <w:pPr>
              <w:spacing w:line="240" w:lineRule="auto"/>
              <w:rPr>
                <w:rFonts w:eastAsia="Times New Roman" w:cs="Times New Roman"/>
                <w:sz w:val="22"/>
                <w:szCs w:val="22"/>
                <w:lang w:eastAsia="ru-RU"/>
              </w:rPr>
            </w:pPr>
          </w:p>
        </w:tc>
        <w:tc>
          <w:tcPr>
            <w:tcW w:w="2404" w:type="dxa"/>
            <w:tcBorders>
              <w:top w:val="nil"/>
              <w:left w:val="nil"/>
              <w:bottom w:val="single" w:sz="4" w:space="0" w:color="auto"/>
              <w:right w:val="single" w:sz="4" w:space="0" w:color="auto"/>
            </w:tcBorders>
            <w:shd w:val="clear" w:color="auto" w:fill="auto"/>
            <w:vAlign w:val="center"/>
          </w:tcPr>
          <w:p w:rsidR="009C343F" w:rsidRPr="00614E85" w:rsidRDefault="009C343F" w:rsidP="009C343F">
            <w:pPr>
              <w:spacing w:line="240" w:lineRule="auto"/>
              <w:rPr>
                <w:rFonts w:eastAsia="Times New Roman" w:cs="Times New Roman"/>
                <w:sz w:val="22"/>
                <w:szCs w:val="22"/>
                <w:lang w:eastAsia="ru-RU"/>
              </w:rPr>
            </w:pPr>
          </w:p>
        </w:tc>
        <w:tc>
          <w:tcPr>
            <w:tcW w:w="1889" w:type="dxa"/>
            <w:tcBorders>
              <w:top w:val="nil"/>
              <w:left w:val="nil"/>
              <w:bottom w:val="single" w:sz="4" w:space="0" w:color="auto"/>
              <w:right w:val="single" w:sz="4" w:space="0" w:color="auto"/>
            </w:tcBorders>
            <w:shd w:val="clear" w:color="auto" w:fill="auto"/>
            <w:vAlign w:val="center"/>
          </w:tcPr>
          <w:p w:rsidR="009C343F" w:rsidRPr="00614E85" w:rsidRDefault="009C343F" w:rsidP="009C343F">
            <w:pPr>
              <w:spacing w:line="240" w:lineRule="auto"/>
              <w:jc w:val="left"/>
              <w:rPr>
                <w:rFonts w:eastAsia="Times New Roman" w:cs="Times New Roman"/>
                <w:sz w:val="22"/>
                <w:szCs w:val="22"/>
                <w:lang w:eastAsia="ru-RU"/>
              </w:rPr>
            </w:pPr>
          </w:p>
        </w:tc>
        <w:tc>
          <w:tcPr>
            <w:tcW w:w="2460" w:type="dxa"/>
            <w:tcBorders>
              <w:top w:val="nil"/>
              <w:left w:val="nil"/>
              <w:bottom w:val="single" w:sz="4" w:space="0" w:color="auto"/>
              <w:right w:val="single" w:sz="4" w:space="0" w:color="auto"/>
            </w:tcBorders>
            <w:shd w:val="clear" w:color="auto" w:fill="auto"/>
            <w:vAlign w:val="center"/>
          </w:tcPr>
          <w:p w:rsidR="009C343F" w:rsidRPr="00614E85" w:rsidRDefault="009C343F" w:rsidP="009C343F">
            <w:pPr>
              <w:spacing w:line="240" w:lineRule="auto"/>
              <w:jc w:val="left"/>
              <w:rPr>
                <w:rFonts w:eastAsia="Times New Roman" w:cs="Times New Roman"/>
                <w:sz w:val="22"/>
                <w:szCs w:val="22"/>
                <w:lang w:eastAsia="ru-RU"/>
              </w:rPr>
            </w:pPr>
          </w:p>
        </w:tc>
        <w:tc>
          <w:tcPr>
            <w:tcW w:w="1980" w:type="dxa"/>
            <w:tcBorders>
              <w:top w:val="nil"/>
              <w:left w:val="nil"/>
              <w:bottom w:val="single" w:sz="4" w:space="0" w:color="auto"/>
              <w:right w:val="single" w:sz="4" w:space="0" w:color="auto"/>
            </w:tcBorders>
            <w:shd w:val="clear" w:color="auto" w:fill="auto"/>
            <w:vAlign w:val="center"/>
          </w:tcPr>
          <w:p w:rsidR="009C343F" w:rsidRPr="00614E85" w:rsidRDefault="009C343F" w:rsidP="009C343F">
            <w:pPr>
              <w:spacing w:line="240" w:lineRule="auto"/>
              <w:jc w:val="right"/>
              <w:rPr>
                <w:rFonts w:eastAsia="Times New Roman" w:cs="Times New Roman"/>
                <w:sz w:val="22"/>
                <w:szCs w:val="22"/>
                <w:lang w:eastAsia="ru-RU"/>
              </w:rPr>
            </w:pPr>
          </w:p>
        </w:tc>
        <w:tc>
          <w:tcPr>
            <w:tcW w:w="1560" w:type="dxa"/>
            <w:tcBorders>
              <w:top w:val="nil"/>
              <w:left w:val="nil"/>
              <w:bottom w:val="single" w:sz="4" w:space="0" w:color="auto"/>
              <w:right w:val="single" w:sz="4" w:space="0" w:color="auto"/>
            </w:tcBorders>
            <w:shd w:val="clear" w:color="auto" w:fill="auto"/>
            <w:vAlign w:val="center"/>
          </w:tcPr>
          <w:p w:rsidR="009C343F" w:rsidRPr="00614E85" w:rsidRDefault="009C343F" w:rsidP="009C343F">
            <w:pPr>
              <w:spacing w:line="240" w:lineRule="auto"/>
              <w:jc w:val="left"/>
              <w:rPr>
                <w:rFonts w:eastAsia="Times New Roman" w:cs="Times New Roman"/>
                <w:sz w:val="22"/>
                <w:szCs w:val="22"/>
                <w:lang w:eastAsia="ru-RU"/>
              </w:rPr>
            </w:pPr>
          </w:p>
        </w:tc>
        <w:tc>
          <w:tcPr>
            <w:tcW w:w="2400" w:type="dxa"/>
            <w:tcBorders>
              <w:top w:val="nil"/>
              <w:left w:val="nil"/>
              <w:bottom w:val="single" w:sz="4" w:space="0" w:color="auto"/>
              <w:right w:val="single" w:sz="8" w:space="0" w:color="auto"/>
            </w:tcBorders>
            <w:shd w:val="clear" w:color="auto" w:fill="auto"/>
            <w:vAlign w:val="center"/>
          </w:tcPr>
          <w:p w:rsidR="009C343F" w:rsidRPr="00614E85" w:rsidRDefault="009C343F" w:rsidP="009C343F">
            <w:pPr>
              <w:spacing w:line="240" w:lineRule="auto"/>
              <w:jc w:val="left"/>
              <w:rPr>
                <w:rFonts w:eastAsia="Times New Roman" w:cs="Times New Roman"/>
                <w:sz w:val="22"/>
                <w:szCs w:val="22"/>
                <w:lang w:eastAsia="ru-RU"/>
              </w:rPr>
            </w:pPr>
          </w:p>
        </w:tc>
      </w:tr>
      <w:tr w:rsidR="009C343F" w:rsidRPr="00614E85" w:rsidTr="002D6849">
        <w:trPr>
          <w:trHeight w:val="255"/>
        </w:trPr>
        <w:tc>
          <w:tcPr>
            <w:tcW w:w="616" w:type="dxa"/>
            <w:tcBorders>
              <w:top w:val="nil"/>
              <w:left w:val="single" w:sz="8" w:space="0" w:color="auto"/>
              <w:bottom w:val="single" w:sz="4" w:space="0" w:color="auto"/>
              <w:right w:val="single" w:sz="4" w:space="0" w:color="auto"/>
            </w:tcBorders>
            <w:shd w:val="clear" w:color="auto" w:fill="auto"/>
            <w:vAlign w:val="center"/>
          </w:tcPr>
          <w:p w:rsidR="009C343F" w:rsidRPr="00614E85" w:rsidRDefault="009C343F" w:rsidP="009C343F">
            <w:pPr>
              <w:spacing w:line="240" w:lineRule="auto"/>
              <w:jc w:val="left"/>
              <w:rPr>
                <w:rFonts w:eastAsia="Times New Roman" w:cs="Times New Roman"/>
                <w:sz w:val="22"/>
                <w:szCs w:val="22"/>
                <w:lang w:eastAsia="ru-RU"/>
              </w:rPr>
            </w:pPr>
            <w:r w:rsidRPr="00614E85">
              <w:rPr>
                <w:rFonts w:eastAsia="Times New Roman" w:cs="Times New Roman"/>
                <w:sz w:val="22"/>
                <w:szCs w:val="22"/>
                <w:lang w:eastAsia="ru-RU"/>
              </w:rPr>
              <w:t>2.1.1</w:t>
            </w:r>
          </w:p>
        </w:tc>
        <w:tc>
          <w:tcPr>
            <w:tcW w:w="1106" w:type="dxa"/>
            <w:tcBorders>
              <w:top w:val="nil"/>
              <w:left w:val="nil"/>
              <w:bottom w:val="single" w:sz="4" w:space="0" w:color="auto"/>
              <w:right w:val="single" w:sz="4" w:space="0" w:color="auto"/>
            </w:tcBorders>
            <w:shd w:val="clear" w:color="auto" w:fill="auto"/>
            <w:vAlign w:val="center"/>
          </w:tcPr>
          <w:p w:rsidR="009C343F" w:rsidRPr="00614E85" w:rsidRDefault="009C343F" w:rsidP="009C343F">
            <w:pPr>
              <w:spacing w:line="240" w:lineRule="auto"/>
              <w:rPr>
                <w:rFonts w:eastAsia="Times New Roman" w:cs="Times New Roman"/>
                <w:sz w:val="22"/>
                <w:szCs w:val="22"/>
                <w:lang w:eastAsia="ru-RU"/>
              </w:rPr>
            </w:pPr>
          </w:p>
        </w:tc>
        <w:tc>
          <w:tcPr>
            <w:tcW w:w="2404" w:type="dxa"/>
            <w:tcBorders>
              <w:top w:val="nil"/>
              <w:left w:val="nil"/>
              <w:bottom w:val="single" w:sz="4" w:space="0" w:color="auto"/>
              <w:right w:val="single" w:sz="4" w:space="0" w:color="auto"/>
            </w:tcBorders>
            <w:shd w:val="clear" w:color="auto" w:fill="auto"/>
            <w:vAlign w:val="center"/>
          </w:tcPr>
          <w:p w:rsidR="009C343F" w:rsidRPr="00614E85" w:rsidRDefault="009C343F" w:rsidP="009C343F">
            <w:pPr>
              <w:spacing w:line="240" w:lineRule="auto"/>
              <w:rPr>
                <w:rFonts w:eastAsia="Times New Roman" w:cs="Times New Roman"/>
                <w:sz w:val="22"/>
                <w:szCs w:val="22"/>
                <w:lang w:eastAsia="ru-RU"/>
              </w:rPr>
            </w:pPr>
          </w:p>
        </w:tc>
        <w:tc>
          <w:tcPr>
            <w:tcW w:w="1889" w:type="dxa"/>
            <w:tcBorders>
              <w:top w:val="nil"/>
              <w:left w:val="nil"/>
              <w:bottom w:val="single" w:sz="4" w:space="0" w:color="auto"/>
              <w:right w:val="single" w:sz="4" w:space="0" w:color="auto"/>
            </w:tcBorders>
            <w:shd w:val="clear" w:color="auto" w:fill="auto"/>
            <w:vAlign w:val="center"/>
          </w:tcPr>
          <w:p w:rsidR="009C343F" w:rsidRPr="00614E85" w:rsidRDefault="009C343F" w:rsidP="009C343F">
            <w:pPr>
              <w:spacing w:line="240" w:lineRule="auto"/>
              <w:jc w:val="left"/>
              <w:rPr>
                <w:rFonts w:eastAsia="Times New Roman" w:cs="Times New Roman"/>
                <w:sz w:val="22"/>
                <w:szCs w:val="22"/>
                <w:lang w:eastAsia="ru-RU"/>
              </w:rPr>
            </w:pPr>
          </w:p>
        </w:tc>
        <w:tc>
          <w:tcPr>
            <w:tcW w:w="2460" w:type="dxa"/>
            <w:tcBorders>
              <w:top w:val="nil"/>
              <w:left w:val="nil"/>
              <w:bottom w:val="single" w:sz="4" w:space="0" w:color="auto"/>
              <w:right w:val="single" w:sz="4" w:space="0" w:color="auto"/>
            </w:tcBorders>
            <w:shd w:val="clear" w:color="auto" w:fill="auto"/>
            <w:vAlign w:val="center"/>
          </w:tcPr>
          <w:p w:rsidR="009C343F" w:rsidRPr="00614E85" w:rsidRDefault="009C343F" w:rsidP="009C343F">
            <w:pPr>
              <w:spacing w:line="240" w:lineRule="auto"/>
              <w:jc w:val="left"/>
              <w:rPr>
                <w:rFonts w:eastAsia="Times New Roman" w:cs="Times New Roman"/>
                <w:sz w:val="22"/>
                <w:szCs w:val="22"/>
                <w:lang w:eastAsia="ru-RU"/>
              </w:rPr>
            </w:pPr>
          </w:p>
        </w:tc>
        <w:tc>
          <w:tcPr>
            <w:tcW w:w="1980" w:type="dxa"/>
            <w:tcBorders>
              <w:top w:val="nil"/>
              <w:left w:val="nil"/>
              <w:bottom w:val="single" w:sz="4" w:space="0" w:color="auto"/>
              <w:right w:val="single" w:sz="4" w:space="0" w:color="auto"/>
            </w:tcBorders>
            <w:shd w:val="clear" w:color="auto" w:fill="auto"/>
            <w:vAlign w:val="center"/>
          </w:tcPr>
          <w:p w:rsidR="009C343F" w:rsidRPr="00614E85" w:rsidRDefault="009C343F" w:rsidP="009C343F">
            <w:pPr>
              <w:spacing w:line="240" w:lineRule="auto"/>
              <w:jc w:val="right"/>
              <w:rPr>
                <w:rFonts w:eastAsia="Times New Roman" w:cs="Times New Roman"/>
                <w:sz w:val="22"/>
                <w:szCs w:val="22"/>
                <w:lang w:eastAsia="ru-RU"/>
              </w:rPr>
            </w:pPr>
          </w:p>
        </w:tc>
        <w:tc>
          <w:tcPr>
            <w:tcW w:w="1560" w:type="dxa"/>
            <w:tcBorders>
              <w:top w:val="nil"/>
              <w:left w:val="nil"/>
              <w:bottom w:val="single" w:sz="4" w:space="0" w:color="auto"/>
              <w:right w:val="single" w:sz="4" w:space="0" w:color="auto"/>
            </w:tcBorders>
            <w:shd w:val="clear" w:color="auto" w:fill="auto"/>
            <w:vAlign w:val="center"/>
          </w:tcPr>
          <w:p w:rsidR="009C343F" w:rsidRPr="00614E85" w:rsidRDefault="009C343F" w:rsidP="009C343F">
            <w:pPr>
              <w:spacing w:line="240" w:lineRule="auto"/>
              <w:jc w:val="left"/>
              <w:rPr>
                <w:rFonts w:eastAsia="Times New Roman" w:cs="Times New Roman"/>
                <w:sz w:val="22"/>
                <w:szCs w:val="22"/>
                <w:lang w:eastAsia="ru-RU"/>
              </w:rPr>
            </w:pPr>
          </w:p>
        </w:tc>
        <w:tc>
          <w:tcPr>
            <w:tcW w:w="2400" w:type="dxa"/>
            <w:tcBorders>
              <w:top w:val="nil"/>
              <w:left w:val="nil"/>
              <w:bottom w:val="single" w:sz="4" w:space="0" w:color="auto"/>
              <w:right w:val="single" w:sz="8" w:space="0" w:color="auto"/>
            </w:tcBorders>
            <w:shd w:val="clear" w:color="auto" w:fill="auto"/>
            <w:vAlign w:val="center"/>
          </w:tcPr>
          <w:p w:rsidR="009C343F" w:rsidRPr="00614E85" w:rsidRDefault="009C343F" w:rsidP="009C343F">
            <w:pPr>
              <w:spacing w:line="240" w:lineRule="auto"/>
              <w:jc w:val="left"/>
              <w:rPr>
                <w:rFonts w:eastAsia="Times New Roman" w:cs="Times New Roman"/>
                <w:sz w:val="22"/>
                <w:szCs w:val="22"/>
                <w:lang w:eastAsia="ru-RU"/>
              </w:rPr>
            </w:pPr>
          </w:p>
        </w:tc>
      </w:tr>
      <w:tr w:rsidR="009C343F" w:rsidRPr="00614E85" w:rsidTr="002D6849">
        <w:trPr>
          <w:trHeight w:val="255"/>
        </w:trPr>
        <w:tc>
          <w:tcPr>
            <w:tcW w:w="616" w:type="dxa"/>
            <w:tcBorders>
              <w:top w:val="nil"/>
              <w:left w:val="single" w:sz="8" w:space="0" w:color="auto"/>
              <w:bottom w:val="single" w:sz="4" w:space="0" w:color="auto"/>
              <w:right w:val="single" w:sz="4" w:space="0" w:color="auto"/>
            </w:tcBorders>
            <w:shd w:val="clear" w:color="auto" w:fill="auto"/>
            <w:vAlign w:val="center"/>
          </w:tcPr>
          <w:p w:rsidR="009C343F" w:rsidRPr="00614E85" w:rsidRDefault="009C343F" w:rsidP="009C343F">
            <w:pPr>
              <w:spacing w:line="240" w:lineRule="auto"/>
              <w:jc w:val="left"/>
              <w:rPr>
                <w:rFonts w:eastAsia="Times New Roman" w:cs="Times New Roman"/>
                <w:sz w:val="22"/>
                <w:szCs w:val="22"/>
                <w:lang w:eastAsia="ru-RU"/>
              </w:rPr>
            </w:pPr>
            <w:r w:rsidRPr="00614E85">
              <w:rPr>
                <w:rFonts w:eastAsia="Times New Roman" w:cs="Times New Roman"/>
                <w:sz w:val="22"/>
                <w:szCs w:val="22"/>
                <w:lang w:eastAsia="ru-RU"/>
              </w:rPr>
              <w:t>3</w:t>
            </w:r>
          </w:p>
        </w:tc>
        <w:tc>
          <w:tcPr>
            <w:tcW w:w="1106" w:type="dxa"/>
            <w:tcBorders>
              <w:top w:val="nil"/>
              <w:left w:val="nil"/>
              <w:bottom w:val="single" w:sz="4" w:space="0" w:color="auto"/>
              <w:right w:val="single" w:sz="4" w:space="0" w:color="auto"/>
            </w:tcBorders>
            <w:shd w:val="clear" w:color="auto" w:fill="auto"/>
            <w:vAlign w:val="center"/>
          </w:tcPr>
          <w:p w:rsidR="009C343F" w:rsidRPr="00614E85" w:rsidRDefault="009C343F" w:rsidP="009C343F">
            <w:pPr>
              <w:spacing w:line="240" w:lineRule="auto"/>
              <w:jc w:val="right"/>
              <w:rPr>
                <w:rFonts w:eastAsia="Times New Roman" w:cs="Times New Roman"/>
                <w:sz w:val="22"/>
                <w:szCs w:val="22"/>
                <w:lang w:eastAsia="ru-RU"/>
              </w:rPr>
            </w:pPr>
          </w:p>
        </w:tc>
        <w:tc>
          <w:tcPr>
            <w:tcW w:w="2404" w:type="dxa"/>
            <w:tcBorders>
              <w:top w:val="nil"/>
              <w:left w:val="nil"/>
              <w:bottom w:val="single" w:sz="4" w:space="0" w:color="auto"/>
              <w:right w:val="single" w:sz="4" w:space="0" w:color="auto"/>
            </w:tcBorders>
            <w:shd w:val="clear" w:color="auto" w:fill="auto"/>
            <w:vAlign w:val="center"/>
          </w:tcPr>
          <w:p w:rsidR="009C343F" w:rsidRPr="00614E85" w:rsidRDefault="009C343F" w:rsidP="009C343F">
            <w:pPr>
              <w:spacing w:line="240" w:lineRule="auto"/>
              <w:rPr>
                <w:rFonts w:eastAsia="Times New Roman" w:cs="Times New Roman"/>
                <w:sz w:val="22"/>
                <w:szCs w:val="22"/>
                <w:lang w:eastAsia="ru-RU"/>
              </w:rPr>
            </w:pPr>
          </w:p>
        </w:tc>
        <w:tc>
          <w:tcPr>
            <w:tcW w:w="1889" w:type="dxa"/>
            <w:tcBorders>
              <w:top w:val="nil"/>
              <w:left w:val="nil"/>
              <w:bottom w:val="single" w:sz="4" w:space="0" w:color="auto"/>
              <w:right w:val="single" w:sz="4" w:space="0" w:color="auto"/>
            </w:tcBorders>
            <w:shd w:val="clear" w:color="auto" w:fill="auto"/>
            <w:vAlign w:val="center"/>
          </w:tcPr>
          <w:p w:rsidR="009C343F" w:rsidRPr="00614E85" w:rsidRDefault="009C343F" w:rsidP="009C343F">
            <w:pPr>
              <w:spacing w:line="240" w:lineRule="auto"/>
              <w:jc w:val="left"/>
              <w:rPr>
                <w:rFonts w:eastAsia="Times New Roman" w:cs="Times New Roman"/>
                <w:sz w:val="22"/>
                <w:szCs w:val="22"/>
                <w:lang w:eastAsia="ru-RU"/>
              </w:rPr>
            </w:pPr>
          </w:p>
        </w:tc>
        <w:tc>
          <w:tcPr>
            <w:tcW w:w="2460" w:type="dxa"/>
            <w:tcBorders>
              <w:top w:val="nil"/>
              <w:left w:val="nil"/>
              <w:bottom w:val="single" w:sz="4" w:space="0" w:color="auto"/>
              <w:right w:val="single" w:sz="4" w:space="0" w:color="auto"/>
            </w:tcBorders>
            <w:shd w:val="clear" w:color="auto" w:fill="auto"/>
            <w:vAlign w:val="center"/>
          </w:tcPr>
          <w:p w:rsidR="009C343F" w:rsidRPr="00614E85" w:rsidRDefault="009C343F" w:rsidP="009C343F">
            <w:pPr>
              <w:spacing w:line="240" w:lineRule="auto"/>
              <w:jc w:val="left"/>
              <w:rPr>
                <w:rFonts w:eastAsia="Times New Roman" w:cs="Times New Roman"/>
                <w:sz w:val="22"/>
                <w:szCs w:val="22"/>
                <w:lang w:eastAsia="ru-RU"/>
              </w:rPr>
            </w:pPr>
          </w:p>
        </w:tc>
        <w:tc>
          <w:tcPr>
            <w:tcW w:w="1980" w:type="dxa"/>
            <w:tcBorders>
              <w:top w:val="nil"/>
              <w:left w:val="nil"/>
              <w:bottom w:val="single" w:sz="4" w:space="0" w:color="auto"/>
              <w:right w:val="single" w:sz="4" w:space="0" w:color="auto"/>
            </w:tcBorders>
            <w:shd w:val="clear" w:color="auto" w:fill="auto"/>
            <w:vAlign w:val="center"/>
          </w:tcPr>
          <w:p w:rsidR="009C343F" w:rsidRPr="00614E85" w:rsidRDefault="009C343F" w:rsidP="009C343F">
            <w:pPr>
              <w:spacing w:line="240" w:lineRule="auto"/>
              <w:jc w:val="right"/>
              <w:rPr>
                <w:rFonts w:eastAsia="Times New Roman" w:cs="Times New Roman"/>
                <w:sz w:val="22"/>
                <w:szCs w:val="22"/>
                <w:lang w:eastAsia="ru-RU"/>
              </w:rPr>
            </w:pPr>
          </w:p>
        </w:tc>
        <w:tc>
          <w:tcPr>
            <w:tcW w:w="1560" w:type="dxa"/>
            <w:tcBorders>
              <w:top w:val="nil"/>
              <w:left w:val="nil"/>
              <w:bottom w:val="single" w:sz="4" w:space="0" w:color="auto"/>
              <w:right w:val="single" w:sz="4" w:space="0" w:color="auto"/>
            </w:tcBorders>
            <w:shd w:val="clear" w:color="auto" w:fill="auto"/>
            <w:vAlign w:val="center"/>
          </w:tcPr>
          <w:p w:rsidR="009C343F" w:rsidRPr="00614E85" w:rsidRDefault="009C343F" w:rsidP="009C343F">
            <w:pPr>
              <w:spacing w:line="240" w:lineRule="auto"/>
              <w:jc w:val="left"/>
              <w:rPr>
                <w:rFonts w:eastAsia="Times New Roman" w:cs="Times New Roman"/>
                <w:sz w:val="22"/>
                <w:szCs w:val="22"/>
                <w:lang w:eastAsia="ru-RU"/>
              </w:rPr>
            </w:pPr>
          </w:p>
        </w:tc>
        <w:tc>
          <w:tcPr>
            <w:tcW w:w="2400" w:type="dxa"/>
            <w:tcBorders>
              <w:top w:val="nil"/>
              <w:left w:val="nil"/>
              <w:bottom w:val="single" w:sz="4" w:space="0" w:color="auto"/>
              <w:right w:val="single" w:sz="8" w:space="0" w:color="auto"/>
            </w:tcBorders>
            <w:shd w:val="clear" w:color="auto" w:fill="auto"/>
            <w:vAlign w:val="center"/>
          </w:tcPr>
          <w:p w:rsidR="009C343F" w:rsidRPr="00614E85" w:rsidRDefault="009C343F" w:rsidP="009C343F">
            <w:pPr>
              <w:spacing w:line="240" w:lineRule="auto"/>
              <w:jc w:val="left"/>
              <w:rPr>
                <w:rFonts w:eastAsia="Times New Roman" w:cs="Times New Roman"/>
                <w:sz w:val="22"/>
                <w:szCs w:val="22"/>
                <w:lang w:eastAsia="ru-RU"/>
              </w:rPr>
            </w:pPr>
          </w:p>
        </w:tc>
      </w:tr>
    </w:tbl>
    <w:p w:rsidR="00804B07" w:rsidRPr="00614E85" w:rsidRDefault="002277AE" w:rsidP="009C343F">
      <w:pPr>
        <w:spacing w:line="240" w:lineRule="auto"/>
        <w:ind w:firstLine="851"/>
        <w:jc w:val="both"/>
        <w:rPr>
          <w:rFonts w:eastAsia="Times New Roman" w:cs="Times New Roman"/>
          <w:sz w:val="22"/>
          <w:szCs w:val="22"/>
          <w:lang w:eastAsia="ru-RU"/>
        </w:rPr>
      </w:pPr>
      <w:r w:rsidRPr="00614E85">
        <w:rPr>
          <w:rFonts w:eastAsia="Times New Roman" w:cs="Times New Roman"/>
          <w:sz w:val="22"/>
          <w:szCs w:val="22"/>
          <w:lang w:eastAsia="ru-RU"/>
        </w:rPr>
        <w:t xml:space="preserve">Настоящим подтверждается наличие согласия субъектов персональных данных, содержащихся в настоящем документе, на их раскрытие </w:t>
      </w:r>
      <w:r w:rsidR="00804B07" w:rsidRPr="00614E85">
        <w:rPr>
          <w:rFonts w:eastAsia="Times New Roman" w:cs="Times New Roman"/>
          <w:sz w:val="22"/>
          <w:szCs w:val="22"/>
          <w:lang w:eastAsia="ru-RU"/>
        </w:rPr>
        <w:t xml:space="preserve">  </w:t>
      </w:r>
    </w:p>
    <w:p w:rsidR="009C343F" w:rsidRPr="00614E85" w:rsidRDefault="00804B07" w:rsidP="00804B07">
      <w:pPr>
        <w:spacing w:line="240" w:lineRule="auto"/>
        <w:jc w:val="both"/>
        <w:rPr>
          <w:rFonts w:eastAsia="Times New Roman" w:cs="Times New Roman"/>
          <w:sz w:val="22"/>
          <w:szCs w:val="22"/>
          <w:lang w:eastAsia="ru-RU"/>
        </w:rPr>
      </w:pPr>
      <w:r w:rsidRPr="00614E85">
        <w:rPr>
          <w:rFonts w:eastAsia="Times New Roman" w:cs="Times New Roman"/>
          <w:sz w:val="22"/>
          <w:szCs w:val="22"/>
          <w:lang w:eastAsia="ru-RU"/>
        </w:rPr>
        <w:t xml:space="preserve">  </w:t>
      </w:r>
      <w:r w:rsidR="002277AE" w:rsidRPr="00614E85">
        <w:rPr>
          <w:rFonts w:eastAsia="Times New Roman" w:cs="Times New Roman"/>
          <w:sz w:val="22"/>
          <w:szCs w:val="22"/>
          <w:lang w:eastAsia="ru-RU"/>
        </w:rPr>
        <w:t>путем предоставления в ПАО «Транснефть», а также последним в ОСТ и органы государственной власти (в соответствии с формой 10.1).</w:t>
      </w:r>
    </w:p>
    <w:p w:rsidR="009C343F" w:rsidRPr="00614E85" w:rsidRDefault="009C343F" w:rsidP="009C343F">
      <w:pPr>
        <w:tabs>
          <w:tab w:val="left" w:pos="1815"/>
          <w:tab w:val="left" w:pos="3108"/>
          <w:tab w:val="left" w:pos="6108"/>
          <w:tab w:val="left" w:pos="8568"/>
          <w:tab w:val="left" w:pos="10548"/>
          <w:tab w:val="left" w:pos="12108"/>
        </w:tabs>
        <w:spacing w:line="240" w:lineRule="auto"/>
        <w:ind w:left="93"/>
        <w:jc w:val="left"/>
        <w:rPr>
          <w:rFonts w:eastAsia="Times New Roman" w:cs="Times New Roman"/>
          <w:b/>
          <w:bCs/>
          <w:sz w:val="22"/>
          <w:szCs w:val="22"/>
          <w:lang w:eastAsia="ru-RU"/>
        </w:rPr>
      </w:pPr>
      <w:r w:rsidRPr="00614E85">
        <w:rPr>
          <w:rFonts w:eastAsia="Times New Roman" w:cs="Times New Roman"/>
          <w:sz w:val="22"/>
          <w:szCs w:val="22"/>
          <w:lang w:eastAsia="ru-RU"/>
        </w:rPr>
        <w:t>Примечание по заполнению:</w:t>
      </w:r>
      <w:r w:rsidRPr="00614E85">
        <w:rPr>
          <w:rFonts w:eastAsia="Times New Roman" w:cs="Times New Roman"/>
          <w:sz w:val="22"/>
          <w:szCs w:val="22"/>
          <w:lang w:eastAsia="ru-RU"/>
        </w:rPr>
        <w:tab/>
      </w:r>
      <w:r w:rsidRPr="00614E85">
        <w:rPr>
          <w:rFonts w:eastAsia="Times New Roman" w:cs="Times New Roman"/>
          <w:b/>
          <w:bCs/>
          <w:sz w:val="22"/>
          <w:szCs w:val="22"/>
          <w:lang w:eastAsia="ru-RU"/>
        </w:rPr>
        <w:tab/>
      </w:r>
      <w:r w:rsidRPr="00614E85">
        <w:rPr>
          <w:rFonts w:eastAsia="Times New Roman" w:cs="Times New Roman"/>
          <w:b/>
          <w:bCs/>
          <w:sz w:val="22"/>
          <w:szCs w:val="22"/>
          <w:lang w:eastAsia="ru-RU"/>
        </w:rPr>
        <w:tab/>
      </w:r>
      <w:r w:rsidRPr="00614E85">
        <w:rPr>
          <w:rFonts w:eastAsia="Times New Roman" w:cs="Times New Roman"/>
          <w:b/>
          <w:bCs/>
          <w:sz w:val="22"/>
          <w:szCs w:val="22"/>
          <w:lang w:eastAsia="ru-RU"/>
        </w:rPr>
        <w:tab/>
      </w:r>
      <w:r w:rsidRPr="00614E85">
        <w:rPr>
          <w:rFonts w:eastAsia="Times New Roman" w:cs="Times New Roman"/>
          <w:b/>
          <w:bCs/>
          <w:sz w:val="22"/>
          <w:szCs w:val="22"/>
          <w:lang w:eastAsia="ru-RU"/>
        </w:rPr>
        <w:tab/>
      </w:r>
      <w:r w:rsidRPr="00614E85">
        <w:rPr>
          <w:rFonts w:eastAsia="Times New Roman" w:cs="Times New Roman"/>
          <w:b/>
          <w:bCs/>
          <w:sz w:val="22"/>
          <w:szCs w:val="22"/>
          <w:lang w:eastAsia="ru-RU"/>
        </w:rPr>
        <w:tab/>
      </w:r>
    </w:p>
    <w:p w:rsidR="009C343F" w:rsidRPr="00614E85" w:rsidRDefault="009C343F" w:rsidP="009C343F">
      <w:pPr>
        <w:spacing w:line="240" w:lineRule="auto"/>
        <w:ind w:left="93"/>
        <w:jc w:val="left"/>
        <w:rPr>
          <w:rFonts w:eastAsia="Times New Roman" w:cs="Times New Roman"/>
          <w:sz w:val="22"/>
          <w:szCs w:val="22"/>
          <w:lang w:eastAsia="ru-RU"/>
        </w:rPr>
      </w:pPr>
      <w:r w:rsidRPr="00614E85">
        <w:rPr>
          <w:rFonts w:eastAsia="Times New Roman" w:cs="Times New Roman"/>
          <w:sz w:val="22"/>
          <w:szCs w:val="22"/>
          <w:lang w:eastAsia="ru-RU"/>
        </w:rPr>
        <w:t xml:space="preserve">1, 2, и т.д. </w:t>
      </w:r>
      <w:r w:rsidR="008872B8" w:rsidRPr="00614E85">
        <w:rPr>
          <w:rFonts w:eastAsia="Times New Roman" w:cs="Times New Roman"/>
          <w:sz w:val="22"/>
          <w:szCs w:val="22"/>
          <w:lang w:eastAsia="ru-RU"/>
        </w:rPr>
        <w:t>–</w:t>
      </w:r>
      <w:r w:rsidRPr="00614E85">
        <w:rPr>
          <w:rFonts w:eastAsia="Times New Roman" w:cs="Times New Roman"/>
          <w:sz w:val="22"/>
          <w:szCs w:val="22"/>
          <w:lang w:eastAsia="ru-RU"/>
        </w:rPr>
        <w:t xml:space="preserve"> </w:t>
      </w:r>
      <w:r w:rsidR="008872B8" w:rsidRPr="00614E85">
        <w:rPr>
          <w:rFonts w:eastAsia="Times New Roman" w:cs="Times New Roman"/>
          <w:sz w:val="22"/>
          <w:szCs w:val="22"/>
          <w:lang w:eastAsia="ru-RU"/>
        </w:rPr>
        <w:t xml:space="preserve">руководитель, </w:t>
      </w:r>
      <w:r w:rsidRPr="00614E85">
        <w:rPr>
          <w:rFonts w:eastAsia="Times New Roman" w:cs="Times New Roman"/>
          <w:sz w:val="22"/>
          <w:szCs w:val="22"/>
          <w:lang w:eastAsia="ru-RU"/>
        </w:rPr>
        <w:t>собственники контрагента (собственники первого уровня)</w:t>
      </w:r>
    </w:p>
    <w:p w:rsidR="009C343F" w:rsidRPr="00614E85" w:rsidRDefault="009C343F" w:rsidP="009C343F">
      <w:pPr>
        <w:spacing w:line="240" w:lineRule="auto"/>
        <w:ind w:left="93"/>
        <w:jc w:val="left"/>
        <w:rPr>
          <w:rFonts w:eastAsia="Times New Roman" w:cs="Times New Roman"/>
          <w:sz w:val="22"/>
          <w:szCs w:val="22"/>
          <w:lang w:eastAsia="ru-RU"/>
        </w:rPr>
      </w:pPr>
      <w:r w:rsidRPr="00614E85">
        <w:rPr>
          <w:rFonts w:eastAsia="Times New Roman" w:cs="Times New Roman"/>
          <w:sz w:val="22"/>
          <w:szCs w:val="22"/>
          <w:lang w:eastAsia="ru-RU"/>
        </w:rPr>
        <w:t>2.1, и т.д. руководитель и собственники организации 2 (собственники второго уровня) и так далее по аналогичной схеме до конечного бенефициарного собственника (пример 2.1.1)</w:t>
      </w:r>
    </w:p>
    <w:p w:rsidR="009C343F" w:rsidRPr="00614E85" w:rsidRDefault="009C343F" w:rsidP="009C343F">
      <w:pPr>
        <w:spacing w:line="240" w:lineRule="auto"/>
        <w:jc w:val="left"/>
        <w:rPr>
          <w:rFonts w:eastAsia="Times New Roman" w:cs="Times New Roman"/>
          <w:b/>
          <w:sz w:val="22"/>
          <w:szCs w:val="22"/>
          <w:lang w:eastAsia="ru-RU"/>
        </w:rPr>
        <w:sectPr w:rsidR="009C343F" w:rsidRPr="00614E85" w:rsidSect="009C343F">
          <w:headerReference w:type="first" r:id="rId19"/>
          <w:type w:val="nextColumn"/>
          <w:pgSz w:w="16840" w:h="11907" w:orient="landscape" w:code="9"/>
          <w:pgMar w:top="851" w:right="851" w:bottom="1134" w:left="1418" w:header="720" w:footer="284" w:gutter="0"/>
          <w:cols w:space="708"/>
          <w:titlePg/>
          <w:docGrid w:linePitch="354"/>
        </w:sectPr>
      </w:pPr>
    </w:p>
    <w:p w:rsidR="002D6849" w:rsidRPr="00614E85" w:rsidRDefault="002D6849" w:rsidP="00B77272">
      <w:pPr>
        <w:jc w:val="both"/>
        <w:rPr>
          <w:i/>
          <w:color w:val="000000" w:themeColor="text1"/>
          <w:sz w:val="20"/>
          <w:szCs w:val="20"/>
        </w:rPr>
      </w:pPr>
      <w:r w:rsidRPr="00614E85">
        <w:rPr>
          <w:i/>
          <w:color w:val="000000" w:themeColor="text1"/>
          <w:sz w:val="20"/>
          <w:szCs w:val="20"/>
        </w:rPr>
        <w:t>Участник закупки ________________________________________</w:t>
      </w:r>
    </w:p>
    <w:p w:rsidR="002D6849" w:rsidRPr="00614E85" w:rsidRDefault="002D6849" w:rsidP="002D6849">
      <w:pPr>
        <w:pStyle w:val="4"/>
        <w:numPr>
          <w:ilvl w:val="0"/>
          <w:numId w:val="0"/>
        </w:numPr>
        <w:spacing w:before="120" w:after="0"/>
        <w:rPr>
          <w:rFonts w:ascii="Franklin Gothic Book" w:hAnsi="Franklin Gothic Book"/>
          <w:color w:val="000000" w:themeColor="text1"/>
          <w:sz w:val="20"/>
          <w:szCs w:val="20"/>
        </w:rPr>
      </w:pPr>
      <w:r w:rsidRPr="00614E85">
        <w:rPr>
          <w:rFonts w:ascii="Franklin Gothic Book" w:hAnsi="Franklin Gothic Book"/>
          <w:color w:val="000000" w:themeColor="text1"/>
          <w:sz w:val="20"/>
          <w:szCs w:val="20"/>
        </w:rPr>
        <w:t>Лот №__________«_____________________» «________________________________»</w:t>
      </w:r>
    </w:p>
    <w:p w:rsidR="00EE58A4" w:rsidRPr="00614E85" w:rsidRDefault="002D6849" w:rsidP="002D6849">
      <w:pPr>
        <w:spacing w:line="240" w:lineRule="auto"/>
        <w:rPr>
          <w:i/>
          <w:color w:val="000000" w:themeColor="text1"/>
          <w:sz w:val="20"/>
          <w:szCs w:val="20"/>
        </w:rPr>
      </w:pPr>
      <w:r w:rsidRPr="00614E85">
        <w:rPr>
          <w:i/>
          <w:color w:val="000000" w:themeColor="text1"/>
          <w:sz w:val="20"/>
          <w:szCs w:val="20"/>
        </w:rPr>
        <w:t xml:space="preserve">                                                /Номер и наименование лота согласно извещению/       </w:t>
      </w:r>
    </w:p>
    <w:p w:rsidR="002D6849" w:rsidRPr="00614E85" w:rsidRDefault="002D6849" w:rsidP="002D6849">
      <w:pPr>
        <w:spacing w:line="240" w:lineRule="auto"/>
        <w:rPr>
          <w:rFonts w:eastAsia="Times New Roman" w:cs="Times New Roman"/>
          <w:b/>
          <w:sz w:val="22"/>
          <w:szCs w:val="22"/>
          <w:lang w:eastAsia="ru-RU"/>
        </w:rPr>
      </w:pPr>
    </w:p>
    <w:p w:rsidR="009C343F" w:rsidRPr="00614E85" w:rsidRDefault="00EE58A4" w:rsidP="009C343F">
      <w:pPr>
        <w:tabs>
          <w:tab w:val="left" w:pos="360"/>
          <w:tab w:val="left" w:pos="993"/>
        </w:tabs>
        <w:spacing w:line="240" w:lineRule="auto"/>
        <w:rPr>
          <w:rFonts w:eastAsia="Times New Roman" w:cs="Times New Roman"/>
          <w:b/>
          <w:sz w:val="22"/>
          <w:szCs w:val="22"/>
          <w:lang w:eastAsia="ru-RU"/>
        </w:rPr>
      </w:pPr>
      <w:r w:rsidRPr="00614E85">
        <w:rPr>
          <w:rFonts w:eastAsia="Times New Roman" w:cs="Times New Roman"/>
          <w:b/>
          <w:sz w:val="22"/>
          <w:szCs w:val="22"/>
          <w:lang w:eastAsia="ru-RU"/>
        </w:rPr>
        <w:t xml:space="preserve">Форма 10.1 </w:t>
      </w:r>
      <w:r w:rsidR="009C343F" w:rsidRPr="00614E85">
        <w:rPr>
          <w:rFonts w:eastAsia="Times New Roman" w:cs="Times New Roman"/>
          <w:b/>
          <w:sz w:val="22"/>
          <w:szCs w:val="22"/>
          <w:lang w:eastAsia="ru-RU"/>
        </w:rPr>
        <w:t>Согласие субъекта персональных данных на обработку персональных данных</w:t>
      </w:r>
    </w:p>
    <w:p w:rsidR="009C343F" w:rsidRPr="00614E85" w:rsidRDefault="009C343F" w:rsidP="009C343F">
      <w:pPr>
        <w:spacing w:line="240" w:lineRule="auto"/>
        <w:ind w:firstLine="708"/>
        <w:jc w:val="both"/>
        <w:rPr>
          <w:rFonts w:eastAsia="Times New Roman" w:cs="Times New Roman"/>
          <w:sz w:val="22"/>
          <w:szCs w:val="22"/>
          <w:lang w:eastAsia="ru-RU"/>
        </w:rPr>
      </w:pPr>
    </w:p>
    <w:p w:rsidR="00FE2A21" w:rsidRPr="00614E85" w:rsidRDefault="00FE2A21" w:rsidP="00FE2A21">
      <w:pPr>
        <w:spacing w:line="280" w:lineRule="exact"/>
        <w:ind w:firstLine="708"/>
        <w:rPr>
          <w:sz w:val="24"/>
          <w:szCs w:val="24"/>
        </w:rPr>
      </w:pPr>
      <w:r w:rsidRPr="00614E85">
        <w:rPr>
          <w:sz w:val="24"/>
          <w:szCs w:val="24"/>
        </w:rPr>
        <w:t>Я, ____________________________________________________________________,</w:t>
      </w:r>
    </w:p>
    <w:p w:rsidR="00FE2A21" w:rsidRPr="00614E85" w:rsidRDefault="00FE2A21" w:rsidP="00FE2A21">
      <w:pPr>
        <w:spacing w:line="280" w:lineRule="exact"/>
        <w:jc w:val="both"/>
        <w:rPr>
          <w:sz w:val="18"/>
          <w:szCs w:val="18"/>
        </w:rPr>
      </w:pPr>
      <w:r w:rsidRPr="00614E85">
        <w:rPr>
          <w:sz w:val="18"/>
          <w:szCs w:val="18"/>
        </w:rPr>
        <w:t xml:space="preserve">                                                                                    (фамилия, имя, отчество) </w:t>
      </w:r>
    </w:p>
    <w:p w:rsidR="00FE2A21" w:rsidRPr="00614E85" w:rsidRDefault="00FE2A21" w:rsidP="00FE2A21">
      <w:pPr>
        <w:spacing w:line="280" w:lineRule="exact"/>
        <w:jc w:val="both"/>
        <w:rPr>
          <w:sz w:val="24"/>
          <w:szCs w:val="24"/>
        </w:rPr>
      </w:pPr>
      <w:r w:rsidRPr="00614E85">
        <w:rPr>
          <w:sz w:val="24"/>
          <w:szCs w:val="24"/>
        </w:rPr>
        <w:t>зарегистрированный (ая) по адресу: ______________</w:t>
      </w:r>
      <w:r w:rsidR="009D32A7" w:rsidRPr="00614E85">
        <w:rPr>
          <w:sz w:val="24"/>
          <w:szCs w:val="24"/>
        </w:rPr>
        <w:t>_______________________________</w:t>
      </w:r>
      <w:r w:rsidRPr="00614E85">
        <w:rPr>
          <w:sz w:val="24"/>
          <w:szCs w:val="24"/>
        </w:rPr>
        <w:t>,</w:t>
      </w:r>
    </w:p>
    <w:p w:rsidR="00FE2A21" w:rsidRPr="00614E85" w:rsidRDefault="00FE2A21" w:rsidP="00FE2A21">
      <w:pPr>
        <w:spacing w:line="280" w:lineRule="exact"/>
        <w:jc w:val="both"/>
        <w:rPr>
          <w:sz w:val="24"/>
          <w:szCs w:val="24"/>
        </w:rPr>
      </w:pPr>
    </w:p>
    <w:p w:rsidR="00FE2A21" w:rsidRPr="00614E85" w:rsidRDefault="00FE2A21" w:rsidP="00FE2A21">
      <w:pPr>
        <w:spacing w:line="280" w:lineRule="exact"/>
        <w:jc w:val="both"/>
        <w:rPr>
          <w:sz w:val="24"/>
          <w:szCs w:val="24"/>
        </w:rPr>
      </w:pPr>
      <w:r w:rsidRPr="00614E85">
        <w:rPr>
          <w:sz w:val="24"/>
          <w:szCs w:val="24"/>
        </w:rPr>
        <w:t>_____________________________________________________________________________</w:t>
      </w:r>
    </w:p>
    <w:p w:rsidR="00FE2A21" w:rsidRPr="00614E85" w:rsidRDefault="00FE2A21" w:rsidP="00FE2A21">
      <w:pPr>
        <w:spacing w:line="280" w:lineRule="exact"/>
        <w:jc w:val="both"/>
        <w:rPr>
          <w:sz w:val="18"/>
          <w:szCs w:val="18"/>
        </w:rPr>
      </w:pPr>
      <w:r w:rsidRPr="00614E85">
        <w:rPr>
          <w:sz w:val="18"/>
          <w:szCs w:val="18"/>
        </w:rPr>
        <w:t xml:space="preserve">                                                                  (основной документ, удостоверяющий личность,</w:t>
      </w:r>
    </w:p>
    <w:p w:rsidR="00FE2A21" w:rsidRPr="00614E85" w:rsidRDefault="00FE2A21" w:rsidP="00FE2A21">
      <w:pPr>
        <w:spacing w:line="280" w:lineRule="exact"/>
        <w:jc w:val="both"/>
        <w:rPr>
          <w:sz w:val="24"/>
          <w:szCs w:val="24"/>
        </w:rPr>
      </w:pPr>
      <w:r w:rsidRPr="00614E85">
        <w:rPr>
          <w:sz w:val="24"/>
          <w:szCs w:val="24"/>
        </w:rPr>
        <w:t>_____________________________________________________________________________,</w:t>
      </w:r>
    </w:p>
    <w:p w:rsidR="00FE2A21" w:rsidRPr="00614E85" w:rsidRDefault="00FE2A21" w:rsidP="00FE2A21">
      <w:pPr>
        <w:spacing w:line="280" w:lineRule="exact"/>
        <w:jc w:val="both"/>
        <w:rPr>
          <w:sz w:val="18"/>
          <w:szCs w:val="18"/>
        </w:rPr>
      </w:pPr>
      <w:r w:rsidRPr="00614E85">
        <w:rPr>
          <w:sz w:val="18"/>
          <w:szCs w:val="18"/>
        </w:rPr>
        <w:t xml:space="preserve">                                                                      серия, номер, дата и орган, его выдавший)</w:t>
      </w:r>
    </w:p>
    <w:p w:rsidR="00FE2A21" w:rsidRPr="00614E85" w:rsidRDefault="00FE2A21" w:rsidP="00B372F5">
      <w:pPr>
        <w:autoSpaceDE w:val="0"/>
        <w:autoSpaceDN w:val="0"/>
        <w:adjustRightInd w:val="0"/>
        <w:spacing w:line="280" w:lineRule="exact"/>
        <w:jc w:val="both"/>
        <w:rPr>
          <w:rFonts w:eastAsia="Calibri" w:cs="FranklinGothic-Book"/>
          <w:color w:val="000000"/>
          <w:sz w:val="24"/>
          <w:szCs w:val="24"/>
        </w:rPr>
      </w:pPr>
      <w:r w:rsidRPr="00614E85">
        <w:rPr>
          <w:rFonts w:eastAsia="Calibri" w:cs="FranklinGothic-Book"/>
          <w:color w:val="000000"/>
          <w:sz w:val="24"/>
          <w:szCs w:val="24"/>
        </w:rPr>
        <w:t xml:space="preserve">действуя свободно, своей волей и в своем интересе, в соответствии со ст. 9 Федерального закона от 27.07.2006 № 152-ФЗ «О персональных данных», в целях обеспечения прозрачности финансово-хозяйственной деятельности компаний с государственным участием, в том числе исключения случаев конфликта интересов и иных злоупотреблений, связанных с занимаемой должностью, и раскрытия контрагентами компаний с государственным участием информации в отношении всей цепочки собственников, включая бенефициаров (в том числе, конечных) с подтверждением соответствующими документами обеспечения, даю согласие </w:t>
      </w:r>
    </w:p>
    <w:p w:rsidR="00FE2A21" w:rsidRPr="00614E85" w:rsidRDefault="00FE2A21">
      <w:pPr>
        <w:autoSpaceDE w:val="0"/>
        <w:autoSpaceDN w:val="0"/>
        <w:adjustRightInd w:val="0"/>
        <w:spacing w:line="280" w:lineRule="exact"/>
        <w:ind w:firstLine="709"/>
        <w:jc w:val="both"/>
        <w:rPr>
          <w:rFonts w:eastAsia="Calibri" w:cs="FranklinGothic-Book"/>
          <w:color w:val="000000"/>
          <w:sz w:val="24"/>
          <w:szCs w:val="24"/>
        </w:rPr>
      </w:pPr>
      <w:r w:rsidRPr="00614E85">
        <w:rPr>
          <w:rFonts w:eastAsia="Calibri" w:cs="FranklinGothic-Book,Bold"/>
          <w:b/>
          <w:bCs/>
          <w:color w:val="000000"/>
          <w:sz w:val="24"/>
          <w:szCs w:val="24"/>
        </w:rPr>
        <w:t xml:space="preserve">ПАО «Транснефть» </w:t>
      </w:r>
      <w:r w:rsidRPr="00614E85">
        <w:rPr>
          <w:rFonts w:eastAsia="Calibri" w:cs="FranklinGothic-Book"/>
          <w:color w:val="000000"/>
          <w:sz w:val="24"/>
          <w:szCs w:val="24"/>
        </w:rPr>
        <w:t>(1</w:t>
      </w:r>
      <w:r w:rsidR="00D97BD3" w:rsidRPr="00614E85">
        <w:rPr>
          <w:rFonts w:eastAsia="Calibri" w:cs="FranklinGothic-Book"/>
          <w:color w:val="000000"/>
          <w:sz w:val="24"/>
          <w:szCs w:val="24"/>
        </w:rPr>
        <w:t>23112</w:t>
      </w:r>
      <w:r w:rsidRPr="00614E85">
        <w:rPr>
          <w:rFonts w:eastAsia="Calibri" w:cs="FranklinGothic-Book"/>
          <w:color w:val="000000"/>
          <w:sz w:val="24"/>
          <w:szCs w:val="24"/>
        </w:rPr>
        <w:t xml:space="preserve">, г. Москва, ул. </w:t>
      </w:r>
      <w:r w:rsidR="00D97BD3" w:rsidRPr="00614E85">
        <w:rPr>
          <w:rFonts w:eastAsia="Calibri" w:cs="FranklinGothic-Book"/>
          <w:color w:val="000000"/>
          <w:sz w:val="24"/>
          <w:szCs w:val="24"/>
        </w:rPr>
        <w:t>Пресненская набережная</w:t>
      </w:r>
      <w:r w:rsidRPr="00614E85">
        <w:rPr>
          <w:rFonts w:eastAsia="Calibri" w:cs="FranklinGothic-Book"/>
          <w:color w:val="000000"/>
          <w:sz w:val="24"/>
          <w:szCs w:val="24"/>
        </w:rPr>
        <w:t xml:space="preserve">, д. </w:t>
      </w:r>
      <w:r w:rsidR="00D97BD3" w:rsidRPr="00614E85">
        <w:rPr>
          <w:rFonts w:eastAsia="Calibri" w:cs="FranklinGothic-Book"/>
          <w:color w:val="000000"/>
          <w:sz w:val="24"/>
          <w:szCs w:val="24"/>
        </w:rPr>
        <w:t>4, стр. 2</w:t>
      </w:r>
      <w:r w:rsidRPr="00614E85">
        <w:rPr>
          <w:rFonts w:eastAsia="Calibri" w:cs="FranklinGothic-Book"/>
          <w:color w:val="000000"/>
          <w:sz w:val="24"/>
          <w:szCs w:val="24"/>
        </w:rPr>
        <w:t>);</w:t>
      </w:r>
    </w:p>
    <w:p w:rsidR="00FE2A21" w:rsidRPr="00614E85" w:rsidRDefault="00FE2A21">
      <w:pPr>
        <w:autoSpaceDE w:val="0"/>
        <w:autoSpaceDN w:val="0"/>
        <w:adjustRightInd w:val="0"/>
        <w:spacing w:line="280" w:lineRule="exact"/>
        <w:ind w:firstLine="709"/>
        <w:jc w:val="both"/>
        <w:rPr>
          <w:rFonts w:eastAsia="Calibri" w:cs="FranklinGothic-Book"/>
          <w:color w:val="000000"/>
          <w:sz w:val="24"/>
          <w:szCs w:val="24"/>
        </w:rPr>
      </w:pPr>
      <w:r w:rsidRPr="00614E85">
        <w:rPr>
          <w:rFonts w:eastAsia="Calibri" w:cs="FranklinGothic-Book,Bold"/>
          <w:b/>
          <w:bCs/>
          <w:color w:val="000000"/>
          <w:sz w:val="24"/>
          <w:szCs w:val="24"/>
        </w:rPr>
        <w:t>Организациям системы «Транснефть» (ОСТ)</w:t>
      </w:r>
      <w:r w:rsidRPr="00614E85">
        <w:rPr>
          <w:rFonts w:eastAsia="Calibri" w:cs="FranklinGothic-Book"/>
          <w:color w:val="000000"/>
          <w:sz w:val="24"/>
          <w:szCs w:val="24"/>
        </w:rPr>
        <w:t xml:space="preserve"> (наименование и адрес указаны в извещении о</w:t>
      </w:r>
      <w:r w:rsidR="003F1CB4" w:rsidRPr="00614E85">
        <w:rPr>
          <w:rFonts w:eastAsia="Calibri" w:cs="FranklinGothic-Book"/>
          <w:color w:val="000000"/>
          <w:sz w:val="24"/>
          <w:szCs w:val="24"/>
        </w:rPr>
        <w:t>б осуществлении</w:t>
      </w:r>
      <w:r w:rsidRPr="00614E85">
        <w:rPr>
          <w:rFonts w:eastAsia="Calibri" w:cs="FranklinGothic-Book"/>
          <w:color w:val="000000"/>
          <w:sz w:val="24"/>
          <w:szCs w:val="24"/>
        </w:rPr>
        <w:t xml:space="preserve"> </w:t>
      </w:r>
      <w:r w:rsidR="003F1CB4" w:rsidRPr="00614E85">
        <w:rPr>
          <w:rFonts w:eastAsia="Calibri" w:cs="FranklinGothic-Book"/>
          <w:color w:val="000000"/>
          <w:sz w:val="24"/>
          <w:szCs w:val="24"/>
        </w:rPr>
        <w:t>закупки</w:t>
      </w:r>
      <w:r w:rsidRPr="00614E85">
        <w:rPr>
          <w:rFonts w:eastAsia="Calibri" w:cs="FranklinGothic-Book"/>
          <w:color w:val="000000"/>
          <w:sz w:val="24"/>
          <w:szCs w:val="24"/>
        </w:rPr>
        <w:t>, в рамках которой предоставляется настоящее Согласие);</w:t>
      </w:r>
    </w:p>
    <w:p w:rsidR="00FE2A21" w:rsidRPr="00614E85" w:rsidRDefault="00FE2A21">
      <w:pPr>
        <w:autoSpaceDE w:val="0"/>
        <w:autoSpaceDN w:val="0"/>
        <w:adjustRightInd w:val="0"/>
        <w:spacing w:line="280" w:lineRule="exact"/>
        <w:ind w:firstLine="709"/>
        <w:jc w:val="both"/>
        <w:rPr>
          <w:rFonts w:eastAsia="Calibri" w:cs="FranklinGothic-Book"/>
          <w:color w:val="222222"/>
          <w:sz w:val="24"/>
          <w:szCs w:val="24"/>
        </w:rPr>
      </w:pPr>
      <w:r w:rsidRPr="00614E85">
        <w:rPr>
          <w:rFonts w:eastAsia="Calibri" w:cs="FranklinGothic-Book,Bold"/>
          <w:b/>
          <w:bCs/>
          <w:color w:val="000000"/>
          <w:sz w:val="24"/>
          <w:szCs w:val="24"/>
        </w:rPr>
        <w:t xml:space="preserve">Правительству Российской Федерации </w:t>
      </w:r>
      <w:r w:rsidRPr="00614E85">
        <w:rPr>
          <w:rFonts w:eastAsia="Calibri" w:cs="FranklinGothic-Book"/>
          <w:color w:val="000000"/>
          <w:sz w:val="24"/>
          <w:szCs w:val="24"/>
        </w:rPr>
        <w:t>(</w:t>
      </w:r>
      <w:r w:rsidRPr="00614E85">
        <w:rPr>
          <w:rFonts w:eastAsia="Calibri" w:cs="FranklinGothic-Book"/>
          <w:color w:val="222222"/>
          <w:sz w:val="24"/>
          <w:szCs w:val="24"/>
        </w:rPr>
        <w:t>103274,   г. Москва,   Краснопресненская</w:t>
      </w:r>
    </w:p>
    <w:p w:rsidR="00FE2A21" w:rsidRPr="00614E85" w:rsidRDefault="00FE2A21">
      <w:pPr>
        <w:autoSpaceDE w:val="0"/>
        <w:autoSpaceDN w:val="0"/>
        <w:adjustRightInd w:val="0"/>
        <w:spacing w:line="280" w:lineRule="exact"/>
        <w:jc w:val="both"/>
        <w:rPr>
          <w:rFonts w:eastAsia="Calibri" w:cs="FranklinGothic-Book"/>
          <w:color w:val="000000"/>
          <w:sz w:val="24"/>
          <w:szCs w:val="24"/>
        </w:rPr>
      </w:pPr>
      <w:r w:rsidRPr="00614E85">
        <w:rPr>
          <w:rFonts w:eastAsia="Calibri" w:cs="FranklinGothic-Book"/>
          <w:color w:val="222222"/>
          <w:sz w:val="24"/>
          <w:szCs w:val="24"/>
        </w:rPr>
        <w:t>набережная, д. 2, стр.2</w:t>
      </w:r>
      <w:r w:rsidRPr="00614E85">
        <w:rPr>
          <w:rFonts w:eastAsia="Calibri" w:cs="FranklinGothic-Book"/>
          <w:color w:val="000000"/>
          <w:sz w:val="24"/>
          <w:szCs w:val="24"/>
        </w:rPr>
        <w:t>);</w:t>
      </w:r>
    </w:p>
    <w:p w:rsidR="00FE2A21" w:rsidRPr="00614E85" w:rsidRDefault="00FE2A21">
      <w:pPr>
        <w:autoSpaceDE w:val="0"/>
        <w:autoSpaceDN w:val="0"/>
        <w:adjustRightInd w:val="0"/>
        <w:spacing w:line="280" w:lineRule="exact"/>
        <w:ind w:firstLine="709"/>
        <w:jc w:val="both"/>
        <w:rPr>
          <w:rFonts w:eastAsia="Calibri" w:cs="FranklinGothic-Book"/>
          <w:color w:val="000000"/>
          <w:sz w:val="24"/>
          <w:szCs w:val="24"/>
        </w:rPr>
      </w:pPr>
      <w:r w:rsidRPr="00614E85">
        <w:rPr>
          <w:rFonts w:eastAsia="Calibri" w:cs="FranklinGothic-Book,Bold"/>
          <w:b/>
          <w:bCs/>
          <w:color w:val="000000"/>
          <w:sz w:val="24"/>
          <w:szCs w:val="24"/>
        </w:rPr>
        <w:t xml:space="preserve">Федеральной налоговой службе (ФНС России) </w:t>
      </w:r>
      <w:r w:rsidRPr="00614E85">
        <w:rPr>
          <w:rFonts w:eastAsia="Calibri" w:cs="FranklinGothic-Book"/>
          <w:color w:val="000000"/>
          <w:sz w:val="24"/>
          <w:szCs w:val="24"/>
        </w:rPr>
        <w:t>(127381, г. Москва, ул. Неглинная,   д.23);</w:t>
      </w:r>
    </w:p>
    <w:p w:rsidR="00FE2A21" w:rsidRPr="00614E85" w:rsidRDefault="00FE2A21">
      <w:pPr>
        <w:autoSpaceDE w:val="0"/>
        <w:autoSpaceDN w:val="0"/>
        <w:adjustRightInd w:val="0"/>
        <w:spacing w:line="280" w:lineRule="exact"/>
        <w:ind w:firstLine="709"/>
        <w:jc w:val="both"/>
        <w:rPr>
          <w:rFonts w:eastAsia="Calibri" w:cs="FranklinGothic-Book"/>
          <w:color w:val="000000"/>
          <w:sz w:val="24"/>
          <w:szCs w:val="24"/>
        </w:rPr>
      </w:pPr>
      <w:r w:rsidRPr="00614E85">
        <w:rPr>
          <w:rFonts w:eastAsia="Calibri" w:cs="FranklinGothic-Book,Bold"/>
          <w:b/>
          <w:bCs/>
          <w:color w:val="000000"/>
          <w:sz w:val="24"/>
          <w:szCs w:val="24"/>
        </w:rPr>
        <w:t xml:space="preserve">Федеральной службе по финансовому мониторингу (Росфинмониторинг) </w:t>
      </w:r>
      <w:r w:rsidRPr="00614E85">
        <w:rPr>
          <w:rFonts w:eastAsia="Calibri" w:cs="FranklinGothic-Book"/>
          <w:color w:val="000000"/>
          <w:sz w:val="24"/>
          <w:szCs w:val="24"/>
        </w:rPr>
        <w:t xml:space="preserve">(107450,     </w:t>
      </w:r>
    </w:p>
    <w:p w:rsidR="00FE2A21" w:rsidRPr="00614E85" w:rsidRDefault="00FE2A21">
      <w:pPr>
        <w:autoSpaceDE w:val="0"/>
        <w:autoSpaceDN w:val="0"/>
        <w:adjustRightInd w:val="0"/>
        <w:spacing w:line="280" w:lineRule="exact"/>
        <w:jc w:val="both"/>
        <w:rPr>
          <w:rFonts w:eastAsia="Calibri" w:cs="FranklinGothic-Book"/>
          <w:color w:val="000000"/>
          <w:sz w:val="24"/>
          <w:szCs w:val="24"/>
        </w:rPr>
      </w:pPr>
      <w:r w:rsidRPr="00614E85">
        <w:rPr>
          <w:rFonts w:eastAsia="Calibri" w:cs="FranklinGothic-Book"/>
          <w:color w:val="000000"/>
          <w:sz w:val="24"/>
          <w:szCs w:val="24"/>
        </w:rPr>
        <w:t>г. Москва, ул. Мясницкая, д.39, стр. 1);</w:t>
      </w:r>
    </w:p>
    <w:p w:rsidR="00FE2A21" w:rsidRPr="00614E85" w:rsidRDefault="00FE2A21">
      <w:pPr>
        <w:autoSpaceDE w:val="0"/>
        <w:autoSpaceDN w:val="0"/>
        <w:adjustRightInd w:val="0"/>
        <w:spacing w:line="280" w:lineRule="exact"/>
        <w:ind w:firstLine="709"/>
        <w:jc w:val="both"/>
        <w:rPr>
          <w:rFonts w:eastAsia="Calibri" w:cs="FranklinGothic-Book"/>
          <w:color w:val="000000"/>
          <w:sz w:val="24"/>
          <w:szCs w:val="24"/>
        </w:rPr>
      </w:pPr>
      <w:r w:rsidRPr="00614E85">
        <w:rPr>
          <w:rFonts w:eastAsia="Calibri" w:cs="FranklinGothic-Book,Bold"/>
          <w:b/>
          <w:bCs/>
          <w:color w:val="000000"/>
          <w:sz w:val="24"/>
          <w:szCs w:val="24"/>
        </w:rPr>
        <w:t xml:space="preserve">Министерству энергетики Российской  Федерации  (Минэнерго  России)  </w:t>
      </w:r>
      <w:r w:rsidRPr="00614E85">
        <w:rPr>
          <w:rFonts w:eastAsia="Calibri" w:cs="FranklinGothic-Book"/>
          <w:color w:val="000000"/>
          <w:sz w:val="24"/>
          <w:szCs w:val="24"/>
        </w:rPr>
        <w:t xml:space="preserve">(107996, </w:t>
      </w:r>
    </w:p>
    <w:p w:rsidR="00FE2A21" w:rsidRPr="00614E85" w:rsidRDefault="00FE2A21">
      <w:pPr>
        <w:autoSpaceDE w:val="0"/>
        <w:autoSpaceDN w:val="0"/>
        <w:adjustRightInd w:val="0"/>
        <w:spacing w:line="280" w:lineRule="exact"/>
        <w:jc w:val="both"/>
        <w:rPr>
          <w:rFonts w:eastAsia="Calibri" w:cs="FranklinGothic-Book"/>
          <w:color w:val="000000"/>
          <w:sz w:val="24"/>
          <w:szCs w:val="24"/>
        </w:rPr>
      </w:pPr>
      <w:r w:rsidRPr="00614E85">
        <w:rPr>
          <w:rFonts w:eastAsia="Calibri" w:cs="FranklinGothic-Book"/>
          <w:color w:val="000000"/>
          <w:sz w:val="24"/>
          <w:szCs w:val="24"/>
        </w:rPr>
        <w:t>г. Москва, ул. Щепкина, д.42);</w:t>
      </w:r>
    </w:p>
    <w:p w:rsidR="00D97BD3" w:rsidRPr="00614E85" w:rsidRDefault="00FE2A21" w:rsidP="00B77272">
      <w:pPr>
        <w:autoSpaceDE w:val="0"/>
        <w:autoSpaceDN w:val="0"/>
        <w:adjustRightInd w:val="0"/>
        <w:spacing w:line="280" w:lineRule="exact"/>
        <w:jc w:val="both"/>
        <w:rPr>
          <w:rFonts w:eastAsia="Calibri" w:cs="FranklinGothic-Book"/>
          <w:color w:val="000000"/>
          <w:sz w:val="24"/>
          <w:szCs w:val="24"/>
        </w:rPr>
      </w:pPr>
      <w:r w:rsidRPr="00614E85">
        <w:rPr>
          <w:rFonts w:eastAsia="Calibri" w:cs="FranklinGothic-Book,Bold"/>
          <w:b/>
          <w:bCs/>
          <w:color w:val="000000"/>
          <w:sz w:val="24"/>
          <w:szCs w:val="24"/>
        </w:rPr>
        <w:t xml:space="preserve">ООО «Транснефть Финанс» </w:t>
      </w:r>
      <w:r w:rsidRPr="00614E85">
        <w:rPr>
          <w:rFonts w:eastAsia="Calibri" w:cs="FranklinGothic-Book"/>
          <w:color w:val="000000"/>
          <w:sz w:val="24"/>
          <w:szCs w:val="24"/>
        </w:rPr>
        <w:t>(</w:t>
      </w:r>
      <w:r w:rsidR="00D97BD3" w:rsidRPr="00614E85">
        <w:rPr>
          <w:rFonts w:eastAsia="Calibri" w:cs="FranklinGothic-Book"/>
          <w:color w:val="222222"/>
          <w:sz w:val="24"/>
          <w:szCs w:val="24"/>
        </w:rPr>
        <w:t xml:space="preserve">103274,   г. Москва,   Краснопресненская набережная, д. 2, стр.2, </w:t>
      </w:r>
      <w:r w:rsidR="00D97BD3" w:rsidRPr="00614E85">
        <w:rPr>
          <w:rFonts w:hint="eastAsia"/>
          <w:sz w:val="24"/>
          <w:szCs w:val="24"/>
        </w:rPr>
        <w:t>этаж</w:t>
      </w:r>
      <w:r w:rsidR="00D97BD3" w:rsidRPr="00614E85">
        <w:rPr>
          <w:sz w:val="24"/>
          <w:szCs w:val="24"/>
        </w:rPr>
        <w:t xml:space="preserve"> 21 </w:t>
      </w:r>
      <w:r w:rsidR="00D97BD3" w:rsidRPr="00614E85">
        <w:rPr>
          <w:rFonts w:hint="eastAsia"/>
          <w:sz w:val="24"/>
          <w:szCs w:val="24"/>
        </w:rPr>
        <w:t>пом</w:t>
      </w:r>
      <w:r w:rsidR="00D97BD3" w:rsidRPr="00614E85">
        <w:rPr>
          <w:rFonts w:ascii="TimesNewRomanPSMT" w:hAnsi="TimesNewRomanPSMT"/>
          <w:sz w:val="24"/>
          <w:szCs w:val="24"/>
        </w:rPr>
        <w:t>. 21.01.1</w:t>
      </w:r>
      <w:r w:rsidRPr="00614E85">
        <w:rPr>
          <w:rFonts w:eastAsia="Calibri" w:cs="FranklinGothic-Book"/>
          <w:color w:val="000000"/>
          <w:sz w:val="24"/>
          <w:szCs w:val="24"/>
        </w:rPr>
        <w:t>);</w:t>
      </w:r>
    </w:p>
    <w:p w:rsidR="00FE2A21" w:rsidRPr="00614E85" w:rsidRDefault="00FE2A21">
      <w:pPr>
        <w:autoSpaceDE w:val="0"/>
        <w:autoSpaceDN w:val="0"/>
        <w:adjustRightInd w:val="0"/>
        <w:spacing w:line="280" w:lineRule="exact"/>
        <w:ind w:firstLine="709"/>
        <w:jc w:val="both"/>
        <w:rPr>
          <w:rFonts w:eastAsia="Calibri" w:cs="FranklinGothic-Book"/>
          <w:color w:val="000000"/>
          <w:sz w:val="24"/>
          <w:szCs w:val="24"/>
        </w:rPr>
      </w:pPr>
      <w:r w:rsidRPr="00614E85">
        <w:rPr>
          <w:rFonts w:eastAsia="Calibri" w:cs="FranklinGothic-Book,Bold"/>
          <w:b/>
          <w:bCs/>
          <w:color w:val="000000"/>
          <w:sz w:val="24"/>
          <w:szCs w:val="24"/>
        </w:rPr>
        <w:t xml:space="preserve">ООО «Транснефть – Технологии» </w:t>
      </w:r>
      <w:r w:rsidRPr="00614E85">
        <w:rPr>
          <w:rFonts w:eastAsia="Calibri" w:cs="FranklinGothic-Book"/>
          <w:color w:val="000000"/>
          <w:sz w:val="24"/>
          <w:szCs w:val="24"/>
        </w:rPr>
        <w:t>(</w:t>
      </w:r>
      <w:r w:rsidR="00D97BD3" w:rsidRPr="00614E85">
        <w:rPr>
          <w:rFonts w:eastAsia="Calibri" w:cs="FranklinGothic-Book"/>
          <w:color w:val="000000"/>
          <w:sz w:val="24"/>
          <w:szCs w:val="24"/>
        </w:rPr>
        <w:t xml:space="preserve">125252, </w:t>
      </w:r>
      <w:r w:rsidR="00D97BD3" w:rsidRPr="00614E85">
        <w:rPr>
          <w:rFonts w:eastAsia="Calibri" w:cs="FranklinGothic-Book" w:hint="eastAsia"/>
          <w:color w:val="000000"/>
          <w:sz w:val="24"/>
          <w:szCs w:val="24"/>
        </w:rPr>
        <w:t>г</w:t>
      </w:r>
      <w:r w:rsidR="00D97BD3" w:rsidRPr="00614E85">
        <w:rPr>
          <w:rFonts w:eastAsia="Calibri" w:cs="FranklinGothic-Book"/>
          <w:color w:val="000000"/>
          <w:sz w:val="24"/>
          <w:szCs w:val="24"/>
        </w:rPr>
        <w:t xml:space="preserve">. </w:t>
      </w:r>
      <w:r w:rsidR="00D97BD3" w:rsidRPr="00614E85">
        <w:rPr>
          <w:rFonts w:eastAsia="Calibri" w:cs="FranklinGothic-Book" w:hint="eastAsia"/>
          <w:color w:val="000000"/>
          <w:sz w:val="24"/>
          <w:szCs w:val="24"/>
        </w:rPr>
        <w:t>Москва</w:t>
      </w:r>
      <w:r w:rsidR="00D97BD3" w:rsidRPr="00614E85">
        <w:rPr>
          <w:rFonts w:eastAsia="Calibri" w:cs="FranklinGothic-Book"/>
          <w:color w:val="000000"/>
          <w:sz w:val="24"/>
          <w:szCs w:val="24"/>
        </w:rPr>
        <w:t xml:space="preserve">, ул. </w:t>
      </w:r>
      <w:r w:rsidR="00D97BD3" w:rsidRPr="00614E85">
        <w:rPr>
          <w:rFonts w:eastAsia="Calibri" w:cs="FranklinGothic-Book" w:hint="eastAsia"/>
          <w:color w:val="000000"/>
          <w:sz w:val="24"/>
          <w:szCs w:val="24"/>
        </w:rPr>
        <w:t>Песчаная</w:t>
      </w:r>
      <w:r w:rsidR="00D97BD3" w:rsidRPr="00614E85">
        <w:rPr>
          <w:rFonts w:eastAsia="Calibri" w:cs="FranklinGothic-Book"/>
          <w:color w:val="000000"/>
          <w:sz w:val="24"/>
          <w:szCs w:val="24"/>
        </w:rPr>
        <w:t xml:space="preserve"> 3-</w:t>
      </w:r>
      <w:r w:rsidR="00D97BD3" w:rsidRPr="00614E85">
        <w:rPr>
          <w:rFonts w:eastAsia="Calibri" w:cs="FranklinGothic-Book" w:hint="eastAsia"/>
          <w:color w:val="000000"/>
          <w:sz w:val="24"/>
          <w:szCs w:val="24"/>
        </w:rPr>
        <w:t>Я</w:t>
      </w:r>
      <w:r w:rsidR="00D97BD3" w:rsidRPr="00614E85">
        <w:rPr>
          <w:rFonts w:eastAsia="Calibri" w:cs="FranklinGothic-Book"/>
          <w:color w:val="000000"/>
          <w:sz w:val="24"/>
          <w:szCs w:val="24"/>
        </w:rPr>
        <w:t>, д.2</w:t>
      </w:r>
      <w:r w:rsidR="00D97BD3" w:rsidRPr="00614E85">
        <w:rPr>
          <w:rFonts w:eastAsia="Calibri" w:cs="FranklinGothic-Book" w:hint="eastAsia"/>
          <w:color w:val="000000"/>
          <w:sz w:val="24"/>
          <w:szCs w:val="24"/>
        </w:rPr>
        <w:t>а</w:t>
      </w:r>
      <w:r w:rsidR="00D97BD3" w:rsidRPr="00614E85">
        <w:rPr>
          <w:rFonts w:eastAsia="Calibri" w:cs="FranklinGothic-Book"/>
          <w:color w:val="000000"/>
          <w:sz w:val="24"/>
          <w:szCs w:val="24"/>
        </w:rPr>
        <w:t xml:space="preserve"> </w:t>
      </w:r>
      <w:r w:rsidR="00D97BD3" w:rsidRPr="00614E85">
        <w:rPr>
          <w:rFonts w:eastAsia="Calibri" w:cs="FranklinGothic-Book" w:hint="eastAsia"/>
          <w:color w:val="000000"/>
          <w:sz w:val="24"/>
          <w:szCs w:val="24"/>
        </w:rPr>
        <w:t>Башня</w:t>
      </w:r>
      <w:r w:rsidR="00D97BD3" w:rsidRPr="00614E85">
        <w:rPr>
          <w:rFonts w:eastAsia="Calibri" w:cs="FranklinGothic-Book"/>
          <w:color w:val="000000"/>
          <w:sz w:val="24"/>
          <w:szCs w:val="24"/>
        </w:rPr>
        <w:t xml:space="preserve"> </w:t>
      </w:r>
      <w:r w:rsidR="00D97BD3" w:rsidRPr="00614E85">
        <w:rPr>
          <w:rFonts w:eastAsia="Calibri" w:cs="FranklinGothic-Book" w:hint="eastAsia"/>
          <w:color w:val="000000"/>
          <w:sz w:val="24"/>
          <w:szCs w:val="24"/>
        </w:rPr>
        <w:t>Юго</w:t>
      </w:r>
      <w:r w:rsidR="00D97BD3" w:rsidRPr="00614E85">
        <w:rPr>
          <w:rFonts w:eastAsia="Calibri" w:cs="FranklinGothic-Book"/>
          <w:color w:val="000000"/>
          <w:sz w:val="24"/>
          <w:szCs w:val="24"/>
        </w:rPr>
        <w:t>-</w:t>
      </w:r>
      <w:r w:rsidR="00D97BD3" w:rsidRPr="00614E85">
        <w:rPr>
          <w:rFonts w:eastAsia="Calibri" w:cs="FranklinGothic-Book" w:hint="eastAsia"/>
          <w:color w:val="000000"/>
          <w:sz w:val="24"/>
          <w:szCs w:val="24"/>
        </w:rPr>
        <w:t>Восточная</w:t>
      </w:r>
      <w:r w:rsidR="00D97BD3" w:rsidRPr="00614E85">
        <w:rPr>
          <w:rFonts w:eastAsia="Calibri" w:cs="FranklinGothic-Book"/>
          <w:color w:val="000000"/>
          <w:sz w:val="24"/>
          <w:szCs w:val="24"/>
        </w:rPr>
        <w:t xml:space="preserve"> (</w:t>
      </w:r>
      <w:r w:rsidR="00D97BD3" w:rsidRPr="00614E85">
        <w:rPr>
          <w:rFonts w:eastAsia="Calibri" w:cs="FranklinGothic-Book" w:hint="eastAsia"/>
          <w:color w:val="000000"/>
          <w:sz w:val="24"/>
          <w:szCs w:val="24"/>
        </w:rPr>
        <w:t>Синяя</w:t>
      </w:r>
      <w:r w:rsidR="00D97BD3" w:rsidRPr="00614E85">
        <w:rPr>
          <w:rFonts w:eastAsia="Calibri" w:cs="FranklinGothic-Book"/>
          <w:color w:val="000000"/>
          <w:sz w:val="24"/>
          <w:szCs w:val="24"/>
        </w:rPr>
        <w:t xml:space="preserve">) </w:t>
      </w:r>
      <w:r w:rsidR="00D97BD3" w:rsidRPr="00614E85">
        <w:rPr>
          <w:rFonts w:eastAsia="Calibri" w:cs="FranklinGothic-Book" w:hint="eastAsia"/>
          <w:color w:val="000000"/>
          <w:sz w:val="24"/>
          <w:szCs w:val="24"/>
        </w:rPr>
        <w:t>Эт</w:t>
      </w:r>
      <w:r w:rsidR="00D97BD3" w:rsidRPr="00614E85">
        <w:rPr>
          <w:rFonts w:eastAsia="Calibri" w:cs="FranklinGothic-Book"/>
          <w:color w:val="000000"/>
          <w:sz w:val="24"/>
          <w:szCs w:val="24"/>
        </w:rPr>
        <w:t xml:space="preserve">.10 </w:t>
      </w:r>
      <w:r w:rsidR="00D97BD3" w:rsidRPr="00614E85">
        <w:rPr>
          <w:rFonts w:eastAsia="Calibri" w:cs="FranklinGothic-Book" w:hint="eastAsia"/>
          <w:color w:val="000000"/>
          <w:sz w:val="24"/>
          <w:szCs w:val="24"/>
        </w:rPr>
        <w:t>Пом</w:t>
      </w:r>
      <w:r w:rsidR="00D97BD3" w:rsidRPr="00614E85">
        <w:rPr>
          <w:rFonts w:eastAsia="Calibri" w:cs="FranklinGothic-Book"/>
          <w:color w:val="000000"/>
          <w:sz w:val="24"/>
          <w:szCs w:val="24"/>
        </w:rPr>
        <w:t>. 1005</w:t>
      </w:r>
      <w:r w:rsidRPr="00614E85">
        <w:rPr>
          <w:rFonts w:eastAsia="Calibri" w:cs="FranklinGothic-Book"/>
          <w:color w:val="000000"/>
          <w:sz w:val="24"/>
          <w:szCs w:val="24"/>
        </w:rPr>
        <w:t>);</w:t>
      </w:r>
    </w:p>
    <w:p w:rsidR="00FE2A21" w:rsidRPr="00614E85" w:rsidRDefault="00FE2A21">
      <w:pPr>
        <w:autoSpaceDE w:val="0"/>
        <w:autoSpaceDN w:val="0"/>
        <w:adjustRightInd w:val="0"/>
        <w:spacing w:line="280" w:lineRule="exact"/>
        <w:ind w:firstLine="709"/>
        <w:jc w:val="both"/>
        <w:rPr>
          <w:rFonts w:eastAsia="Calibri" w:cs="FranklinGothic-Book"/>
          <w:color w:val="000000"/>
          <w:sz w:val="24"/>
          <w:szCs w:val="24"/>
        </w:rPr>
      </w:pPr>
      <w:r w:rsidRPr="00614E85">
        <w:rPr>
          <w:rFonts w:eastAsia="Calibri" w:cs="FranklinGothic-Book,Bold"/>
          <w:b/>
          <w:bCs/>
          <w:color w:val="000000"/>
          <w:sz w:val="24"/>
          <w:szCs w:val="24"/>
        </w:rPr>
        <w:t xml:space="preserve">АО «Связьтранснефть» </w:t>
      </w:r>
      <w:r w:rsidRPr="00614E85">
        <w:rPr>
          <w:rFonts w:eastAsia="Calibri" w:cs="FranklinGothic-Book"/>
          <w:color w:val="000000"/>
          <w:sz w:val="24"/>
          <w:szCs w:val="24"/>
        </w:rPr>
        <w:t>(117420, г. Москва, ул. Намёткина, д.12).</w:t>
      </w:r>
    </w:p>
    <w:p w:rsidR="00FE2A21" w:rsidRPr="00614E85" w:rsidRDefault="00FE2A21" w:rsidP="005A4A00">
      <w:pPr>
        <w:autoSpaceDE w:val="0"/>
        <w:autoSpaceDN w:val="0"/>
        <w:adjustRightInd w:val="0"/>
        <w:spacing w:line="280" w:lineRule="exact"/>
        <w:ind w:firstLine="709"/>
        <w:jc w:val="both"/>
        <w:rPr>
          <w:rFonts w:eastAsia="Calibri" w:cs="FranklinGothic-Book"/>
          <w:color w:val="000000"/>
          <w:sz w:val="24"/>
          <w:szCs w:val="24"/>
        </w:rPr>
      </w:pPr>
      <w:r w:rsidRPr="00614E85">
        <w:rPr>
          <w:rFonts w:eastAsia="Calibri" w:cs="FranklinGothic-Book"/>
          <w:color w:val="000000"/>
          <w:sz w:val="24"/>
          <w:szCs w:val="24"/>
        </w:rPr>
        <w:t>на сбор, систематизацию, накопление,  хранение,  уточнение   (обновление, изменение), извлечение, использование, обезличивание, блокирование, удаление, уничтожение, а также на передачу (распространение, предоставление, доступ) моих персональных данных, а именно: фамилия, имя, отчество, год, месяц, число и место рождения, сведения об адресе регистрации по месту жительства (месту пребывания), адресе фактического проживания, ИНН, сведения о месте работы, должности, реквизиты документа, удостоверяющего личность.</w:t>
      </w:r>
    </w:p>
    <w:p w:rsidR="00FE2A21" w:rsidRPr="00614E85" w:rsidRDefault="00FE2A21" w:rsidP="00B372F5">
      <w:pPr>
        <w:autoSpaceDE w:val="0"/>
        <w:autoSpaceDN w:val="0"/>
        <w:adjustRightInd w:val="0"/>
        <w:spacing w:line="280" w:lineRule="exact"/>
        <w:ind w:firstLine="708"/>
        <w:jc w:val="both"/>
        <w:rPr>
          <w:rFonts w:eastAsia="Calibri" w:cs="FranklinGothic-Book"/>
          <w:color w:val="000000"/>
          <w:sz w:val="24"/>
          <w:szCs w:val="24"/>
        </w:rPr>
      </w:pPr>
      <w:r w:rsidRPr="00614E85">
        <w:rPr>
          <w:rFonts w:eastAsia="Calibri" w:cs="FranklinGothic-Book"/>
          <w:color w:val="000000"/>
          <w:sz w:val="24"/>
          <w:szCs w:val="24"/>
        </w:rPr>
        <w:t>Обработка может осуществляться как с использованием автоматизированной информационной системы, так и без использования таковой.</w:t>
      </w:r>
    </w:p>
    <w:p w:rsidR="00B16665" w:rsidRPr="00614E85" w:rsidRDefault="00FE2A21" w:rsidP="00B372F5">
      <w:pPr>
        <w:autoSpaceDE w:val="0"/>
        <w:autoSpaceDN w:val="0"/>
        <w:adjustRightInd w:val="0"/>
        <w:spacing w:line="280" w:lineRule="exact"/>
        <w:ind w:firstLine="708"/>
        <w:jc w:val="both"/>
        <w:rPr>
          <w:sz w:val="24"/>
          <w:szCs w:val="24"/>
        </w:rPr>
      </w:pPr>
      <w:r w:rsidRPr="00614E85">
        <w:rPr>
          <w:rFonts w:eastAsia="Calibri" w:cs="FranklinGothic-Book"/>
          <w:color w:val="000000"/>
          <w:sz w:val="24"/>
          <w:szCs w:val="24"/>
        </w:rPr>
        <w:t>Настоящее Согласие действует со дня его подписания в течение 5 (пяти) лет или до отзыва мной Согласия в письменной форме, в соответствии с законодательством Российской Федерации.</w:t>
      </w:r>
      <w:r w:rsidRPr="00614E85">
        <w:rPr>
          <w:sz w:val="24"/>
          <w:szCs w:val="24"/>
        </w:rPr>
        <w:tab/>
      </w:r>
      <w:r w:rsidRPr="00614E85">
        <w:rPr>
          <w:sz w:val="24"/>
          <w:szCs w:val="24"/>
        </w:rPr>
        <w:tab/>
      </w:r>
      <w:r w:rsidRPr="00614E85">
        <w:rPr>
          <w:sz w:val="24"/>
          <w:szCs w:val="24"/>
        </w:rPr>
        <w:tab/>
      </w:r>
      <w:r w:rsidRPr="00614E85">
        <w:rPr>
          <w:sz w:val="24"/>
          <w:szCs w:val="24"/>
        </w:rPr>
        <w:tab/>
      </w:r>
      <w:r w:rsidRPr="00614E85">
        <w:rPr>
          <w:sz w:val="24"/>
          <w:szCs w:val="24"/>
        </w:rPr>
        <w:tab/>
      </w:r>
      <w:r w:rsidRPr="00614E85">
        <w:rPr>
          <w:sz w:val="24"/>
          <w:szCs w:val="24"/>
        </w:rPr>
        <w:tab/>
      </w:r>
    </w:p>
    <w:p w:rsidR="0043310D" w:rsidRPr="00614E85" w:rsidRDefault="0043310D" w:rsidP="00B372F5">
      <w:pPr>
        <w:ind w:firstLine="540"/>
        <w:jc w:val="both"/>
        <w:rPr>
          <w:sz w:val="22"/>
          <w:szCs w:val="22"/>
        </w:rPr>
      </w:pPr>
      <w:r w:rsidRPr="00614E85">
        <w:rPr>
          <w:sz w:val="22"/>
          <w:szCs w:val="22"/>
        </w:rPr>
        <w:t>_____________________/__________________/             «___»______________ 20___ г.</w:t>
      </w:r>
    </w:p>
    <w:p w:rsidR="0043310D" w:rsidRPr="00614E85" w:rsidRDefault="0043310D">
      <w:pPr>
        <w:spacing w:line="240" w:lineRule="auto"/>
        <w:rPr>
          <w:sz w:val="22"/>
          <w:szCs w:val="22"/>
        </w:rPr>
      </w:pPr>
      <w:r w:rsidRPr="00614E85">
        <w:rPr>
          <w:sz w:val="22"/>
          <w:szCs w:val="22"/>
        </w:rPr>
        <w:tab/>
        <w:t>(подпись)</w:t>
      </w:r>
      <w:r w:rsidRPr="00614E85">
        <w:rPr>
          <w:sz w:val="22"/>
          <w:szCs w:val="22"/>
        </w:rPr>
        <w:tab/>
      </w:r>
      <w:r w:rsidRPr="00614E85">
        <w:rPr>
          <w:sz w:val="22"/>
          <w:szCs w:val="22"/>
        </w:rPr>
        <w:tab/>
      </w:r>
      <w:r w:rsidRPr="00614E85">
        <w:rPr>
          <w:sz w:val="22"/>
          <w:szCs w:val="22"/>
        </w:rPr>
        <w:tab/>
        <w:t xml:space="preserve">(Ф.И.О.)  </w:t>
      </w:r>
    </w:p>
    <w:p w:rsidR="00D0124C" w:rsidRPr="00614E85" w:rsidRDefault="00D0124C" w:rsidP="002D6849">
      <w:pPr>
        <w:rPr>
          <w:i/>
          <w:color w:val="000000" w:themeColor="text1"/>
          <w:sz w:val="20"/>
          <w:szCs w:val="20"/>
        </w:rPr>
      </w:pPr>
    </w:p>
    <w:p w:rsidR="00D0124C" w:rsidRPr="00614E85" w:rsidRDefault="00D0124C" w:rsidP="002D6849">
      <w:pPr>
        <w:rPr>
          <w:i/>
          <w:color w:val="000000" w:themeColor="text1"/>
          <w:sz w:val="20"/>
          <w:szCs w:val="20"/>
        </w:rPr>
      </w:pPr>
    </w:p>
    <w:p w:rsidR="000A579C" w:rsidRDefault="000A579C" w:rsidP="000A579C">
      <w:pPr>
        <w:spacing w:line="240" w:lineRule="auto"/>
        <w:rPr>
          <w:i/>
          <w:color w:val="000000" w:themeColor="text1"/>
          <w:sz w:val="20"/>
          <w:szCs w:val="20"/>
        </w:rPr>
      </w:pPr>
      <w:r w:rsidRPr="00D27A40">
        <w:rPr>
          <w:b/>
          <w:color w:val="000000" w:themeColor="text1"/>
          <w:sz w:val="20"/>
        </w:rPr>
        <w:t>Участник закупки</w:t>
      </w:r>
      <w:r w:rsidRPr="002D6849">
        <w:rPr>
          <w:i/>
          <w:color w:val="000000" w:themeColor="text1"/>
          <w:sz w:val="20"/>
          <w:szCs w:val="20"/>
        </w:rPr>
        <w:t xml:space="preserve"> ________________________________________</w:t>
      </w:r>
      <w:r>
        <w:rPr>
          <w:i/>
          <w:color w:val="000000" w:themeColor="text1"/>
          <w:sz w:val="20"/>
          <w:szCs w:val="20"/>
        </w:rPr>
        <w:t>________</w:t>
      </w:r>
    </w:p>
    <w:p w:rsidR="000A579C" w:rsidRDefault="000A579C" w:rsidP="000A579C">
      <w:pPr>
        <w:spacing w:line="240" w:lineRule="auto"/>
        <w:rPr>
          <w:bCs/>
          <w:color w:val="000000" w:themeColor="text1"/>
          <w:sz w:val="18"/>
          <w:szCs w:val="20"/>
        </w:rPr>
      </w:pPr>
      <w:r>
        <w:rPr>
          <w:bCs/>
          <w:color w:val="000000" w:themeColor="text1"/>
          <w:sz w:val="18"/>
          <w:szCs w:val="20"/>
        </w:rPr>
        <w:t xml:space="preserve">                          </w:t>
      </w:r>
      <w:r w:rsidRPr="00996F45">
        <w:rPr>
          <w:bCs/>
          <w:color w:val="000000" w:themeColor="text1"/>
          <w:sz w:val="18"/>
          <w:szCs w:val="20"/>
        </w:rPr>
        <w:t>/Указывается наименование участника закупки/</w:t>
      </w:r>
    </w:p>
    <w:p w:rsidR="000A579C" w:rsidRPr="00FA39E7" w:rsidRDefault="000A579C" w:rsidP="000A579C">
      <w:pPr>
        <w:pStyle w:val="4"/>
        <w:numPr>
          <w:ilvl w:val="0"/>
          <w:numId w:val="0"/>
        </w:numPr>
        <w:spacing w:before="120" w:after="0"/>
        <w:jc w:val="center"/>
        <w:rPr>
          <w:rFonts w:ascii="Franklin Gothic Book" w:hAnsi="Franklin Gothic Book"/>
          <w:sz w:val="20"/>
          <w:szCs w:val="20"/>
        </w:rPr>
      </w:pPr>
      <w:r w:rsidRPr="00FA39E7">
        <w:rPr>
          <w:rFonts w:ascii="Franklin Gothic Book" w:hAnsi="Franklin Gothic Book"/>
          <w:sz w:val="20"/>
          <w:szCs w:val="20"/>
        </w:rPr>
        <w:t>Лот №__________«_____________________» «________________________________»</w:t>
      </w:r>
    </w:p>
    <w:p w:rsidR="000A579C" w:rsidRPr="00FA39E7" w:rsidRDefault="000A579C" w:rsidP="000A579C">
      <w:pPr>
        <w:spacing w:line="240" w:lineRule="auto"/>
        <w:rPr>
          <w:i/>
          <w:sz w:val="20"/>
          <w:szCs w:val="20"/>
        </w:rPr>
      </w:pPr>
      <w:r w:rsidRPr="00FA39E7">
        <w:rPr>
          <w:i/>
          <w:sz w:val="20"/>
          <w:szCs w:val="20"/>
        </w:rPr>
        <w:t xml:space="preserve">/Номер и наименование лота согласно извещению </w:t>
      </w:r>
      <w:r w:rsidRPr="00FA39E7">
        <w:rPr>
          <w:bCs/>
          <w:i/>
          <w:sz w:val="20"/>
          <w:szCs w:val="20"/>
        </w:rPr>
        <w:t>об осуществлении закупки</w:t>
      </w:r>
      <w:r w:rsidRPr="00FA39E7">
        <w:rPr>
          <w:i/>
          <w:sz w:val="20"/>
          <w:szCs w:val="20"/>
        </w:rPr>
        <w:t xml:space="preserve"> /</w:t>
      </w:r>
    </w:p>
    <w:p w:rsidR="000A579C" w:rsidRPr="00FA39E7" w:rsidRDefault="000A579C" w:rsidP="000A579C">
      <w:pPr>
        <w:spacing w:line="240" w:lineRule="auto"/>
        <w:rPr>
          <w:rFonts w:eastAsia="Times New Roman" w:cs="Times New Roman"/>
          <w:b/>
          <w:sz w:val="22"/>
          <w:szCs w:val="22"/>
          <w:lang w:eastAsia="ru-RU"/>
        </w:rPr>
      </w:pPr>
      <w:r w:rsidRPr="00FA39E7">
        <w:rPr>
          <w:b/>
          <w:sz w:val="22"/>
        </w:rPr>
        <w:t xml:space="preserve">Форма 11 </w:t>
      </w:r>
    </w:p>
    <w:p w:rsidR="000A579C" w:rsidRPr="00F062D7" w:rsidRDefault="000A579C" w:rsidP="000A579C">
      <w:pPr>
        <w:ind w:right="-2"/>
        <w:rPr>
          <w:sz w:val="4"/>
        </w:rPr>
      </w:pPr>
    </w:p>
    <w:p w:rsidR="000A579C" w:rsidRPr="00FA39E7" w:rsidRDefault="000A579C" w:rsidP="000A579C">
      <w:pPr>
        <w:spacing w:line="240" w:lineRule="auto"/>
        <w:rPr>
          <w:rFonts w:eastAsia="Times New Roman" w:cs="Times New Roman"/>
          <w:b/>
          <w:sz w:val="22"/>
          <w:szCs w:val="22"/>
          <w:lang w:eastAsia="ru-RU"/>
        </w:rPr>
      </w:pPr>
      <w:r w:rsidRPr="00FA39E7">
        <w:rPr>
          <w:rFonts w:eastAsia="Times New Roman" w:cs="Times New Roman"/>
          <w:b/>
          <w:sz w:val="22"/>
          <w:szCs w:val="22"/>
          <w:lang w:eastAsia="ru-RU"/>
        </w:rPr>
        <w:t>Сведения о финансовом состоянии</w:t>
      </w:r>
    </w:p>
    <w:p w:rsidR="000A579C" w:rsidRPr="00FA39E7" w:rsidRDefault="000A579C" w:rsidP="000A579C">
      <w:pPr>
        <w:spacing w:line="240" w:lineRule="auto"/>
        <w:rPr>
          <w:rFonts w:eastAsia="Times New Roman" w:cs="Times New Roman"/>
          <w:sz w:val="20"/>
          <w:szCs w:val="20"/>
          <w:lang w:eastAsia="ru-RU"/>
        </w:rPr>
      </w:pPr>
      <w:r w:rsidRPr="00FA39E7">
        <w:rPr>
          <w:rFonts w:eastAsia="Times New Roman" w:cs="Times New Roman"/>
          <w:sz w:val="20"/>
          <w:szCs w:val="20"/>
          <w:lang w:eastAsia="ru-RU"/>
        </w:rPr>
        <w:t>(</w:t>
      </w:r>
      <w:r w:rsidRPr="00FA39E7">
        <w:rPr>
          <w:rFonts w:eastAsia="Times New Roman" w:cs="Times New Roman"/>
          <w:b/>
          <w:sz w:val="20"/>
          <w:szCs w:val="20"/>
          <w:lang w:eastAsia="ru-RU"/>
        </w:rPr>
        <w:t xml:space="preserve">за последний завершенный отчетный период (год) и за </w:t>
      </w:r>
      <w:r>
        <w:rPr>
          <w:rFonts w:eastAsia="Times New Roman" w:cs="Times New Roman"/>
          <w:b/>
          <w:sz w:val="20"/>
          <w:szCs w:val="20"/>
          <w:lang w:eastAsia="ru-RU"/>
        </w:rPr>
        <w:t>2</w:t>
      </w:r>
      <w:r w:rsidRPr="00FA39E7">
        <w:rPr>
          <w:rFonts w:eastAsia="Times New Roman" w:cs="Times New Roman"/>
          <w:b/>
          <w:sz w:val="20"/>
          <w:szCs w:val="20"/>
          <w:lang w:eastAsia="ru-RU"/>
        </w:rPr>
        <w:t xml:space="preserve"> предшествующих ему календарных года</w:t>
      </w:r>
      <w:r w:rsidRPr="00FA39E7">
        <w:rPr>
          <w:rFonts w:eastAsia="Times New Roman" w:cs="Times New Roman"/>
          <w:sz w:val="20"/>
          <w:szCs w:val="20"/>
          <w:lang w:eastAsia="ru-RU"/>
        </w:rPr>
        <w:t>)</w:t>
      </w:r>
    </w:p>
    <w:tbl>
      <w:tblPr>
        <w:tblW w:w="10418" w:type="dxa"/>
        <w:jc w:val="center"/>
        <w:tblLayout w:type="fixed"/>
        <w:tblLook w:val="04A0" w:firstRow="1" w:lastRow="0" w:firstColumn="1" w:lastColumn="0" w:noHBand="0" w:noVBand="1"/>
      </w:tblPr>
      <w:tblGrid>
        <w:gridCol w:w="1773"/>
        <w:gridCol w:w="5026"/>
        <w:gridCol w:w="1134"/>
        <w:gridCol w:w="77"/>
        <w:gridCol w:w="1204"/>
        <w:gridCol w:w="1204"/>
      </w:tblGrid>
      <w:tr w:rsidR="000A579C" w:rsidRPr="00FA39E7" w:rsidTr="00A512BE">
        <w:trPr>
          <w:trHeight w:val="621"/>
          <w:jc w:val="center"/>
        </w:trPr>
        <w:tc>
          <w:tcPr>
            <w:tcW w:w="177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A579C" w:rsidRPr="00FA39E7" w:rsidRDefault="000A579C" w:rsidP="00A512BE">
            <w:pPr>
              <w:spacing w:line="240" w:lineRule="auto"/>
              <w:rPr>
                <w:rFonts w:eastAsia="Times New Roman" w:cs="Times New Roman"/>
                <w:b/>
                <w:bCs/>
                <w:sz w:val="20"/>
                <w:szCs w:val="20"/>
                <w:lang w:eastAsia="ru-RU"/>
              </w:rPr>
            </w:pPr>
            <w:r w:rsidRPr="00FA39E7">
              <w:rPr>
                <w:rFonts w:eastAsia="Times New Roman" w:cs="Times New Roman"/>
                <w:b/>
                <w:bCs/>
                <w:sz w:val="20"/>
                <w:szCs w:val="20"/>
                <w:lang w:eastAsia="ru-RU"/>
              </w:rPr>
              <w:t>№№ строк баланса /</w:t>
            </w:r>
          </w:p>
          <w:p w:rsidR="000A579C" w:rsidRPr="00FA39E7" w:rsidRDefault="000A579C" w:rsidP="00A512BE">
            <w:pPr>
              <w:spacing w:line="240" w:lineRule="auto"/>
              <w:rPr>
                <w:rFonts w:eastAsia="Times New Roman" w:cs="Times New Roman"/>
                <w:b/>
                <w:bCs/>
                <w:sz w:val="20"/>
                <w:szCs w:val="20"/>
                <w:lang w:eastAsia="ru-RU"/>
              </w:rPr>
            </w:pPr>
            <w:r w:rsidRPr="00FA39E7">
              <w:rPr>
                <w:rFonts w:eastAsia="Times New Roman" w:cs="Times New Roman"/>
                <w:b/>
                <w:bCs/>
                <w:sz w:val="20"/>
                <w:szCs w:val="20"/>
                <w:lang w:eastAsia="ru-RU"/>
              </w:rPr>
              <w:t>№№ счетов</w:t>
            </w:r>
          </w:p>
        </w:tc>
        <w:tc>
          <w:tcPr>
            <w:tcW w:w="502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A579C" w:rsidRPr="00FA39E7" w:rsidRDefault="000A579C" w:rsidP="00A512BE">
            <w:pPr>
              <w:spacing w:line="240" w:lineRule="auto"/>
              <w:rPr>
                <w:rFonts w:eastAsia="Times New Roman" w:cs="Times New Roman"/>
                <w:b/>
                <w:bCs/>
                <w:sz w:val="20"/>
                <w:szCs w:val="20"/>
                <w:lang w:eastAsia="ru-RU"/>
              </w:rPr>
            </w:pPr>
            <w:r w:rsidRPr="00FA39E7">
              <w:rPr>
                <w:rFonts w:eastAsia="Times New Roman" w:cs="Times New Roman"/>
                <w:b/>
                <w:bCs/>
                <w:sz w:val="20"/>
                <w:szCs w:val="20"/>
                <w:lang w:eastAsia="ru-RU"/>
              </w:rPr>
              <w:t>Наименование показателей</w:t>
            </w:r>
          </w:p>
        </w:tc>
        <w:tc>
          <w:tcPr>
            <w:tcW w:w="3619" w:type="dxa"/>
            <w:gridSpan w:val="4"/>
            <w:tcBorders>
              <w:top w:val="single" w:sz="4" w:space="0" w:color="auto"/>
              <w:left w:val="single" w:sz="4" w:space="0" w:color="auto"/>
              <w:bottom w:val="single" w:sz="4" w:space="0" w:color="auto"/>
              <w:right w:val="single" w:sz="4" w:space="0" w:color="auto"/>
            </w:tcBorders>
          </w:tcPr>
          <w:p w:rsidR="000A579C" w:rsidRPr="00FA39E7" w:rsidRDefault="000A579C" w:rsidP="00A512BE">
            <w:pPr>
              <w:spacing w:line="240" w:lineRule="auto"/>
              <w:rPr>
                <w:rFonts w:eastAsia="Times New Roman" w:cs="Times New Roman"/>
                <w:b/>
                <w:bCs/>
                <w:sz w:val="20"/>
                <w:szCs w:val="20"/>
                <w:lang w:eastAsia="ru-RU"/>
              </w:rPr>
            </w:pPr>
          </w:p>
          <w:p w:rsidR="000A579C" w:rsidRPr="00FA39E7" w:rsidRDefault="000A579C" w:rsidP="00A512BE">
            <w:pPr>
              <w:spacing w:line="240" w:lineRule="auto"/>
              <w:rPr>
                <w:rFonts w:eastAsia="Times New Roman" w:cs="Times New Roman"/>
                <w:b/>
                <w:bCs/>
                <w:sz w:val="20"/>
                <w:szCs w:val="20"/>
                <w:lang w:eastAsia="ru-RU"/>
              </w:rPr>
            </w:pPr>
            <w:r w:rsidRPr="00FA39E7">
              <w:rPr>
                <w:rFonts w:eastAsia="Times New Roman" w:cs="Times New Roman"/>
                <w:b/>
                <w:bCs/>
                <w:sz w:val="20"/>
                <w:szCs w:val="20"/>
                <w:lang w:eastAsia="ru-RU"/>
              </w:rPr>
              <w:t>Показатель, тыс. руб</w:t>
            </w:r>
            <w:r>
              <w:rPr>
                <w:rFonts w:eastAsia="Times New Roman" w:cs="Times New Roman"/>
                <w:b/>
                <w:bCs/>
                <w:sz w:val="20"/>
                <w:szCs w:val="20"/>
                <w:lang w:eastAsia="ru-RU"/>
              </w:rPr>
              <w:t>.</w:t>
            </w:r>
          </w:p>
        </w:tc>
      </w:tr>
      <w:tr w:rsidR="000A579C" w:rsidRPr="004D6243" w:rsidTr="00A512BE">
        <w:trPr>
          <w:trHeight w:val="621"/>
          <w:jc w:val="center"/>
        </w:trPr>
        <w:tc>
          <w:tcPr>
            <w:tcW w:w="1773" w:type="dxa"/>
            <w:vMerge/>
            <w:tcBorders>
              <w:top w:val="single" w:sz="4" w:space="0" w:color="auto"/>
              <w:left w:val="single" w:sz="4" w:space="0" w:color="auto"/>
              <w:bottom w:val="single" w:sz="4" w:space="0" w:color="auto"/>
              <w:right w:val="single" w:sz="4" w:space="0" w:color="auto"/>
            </w:tcBorders>
            <w:vAlign w:val="center"/>
            <w:hideMark/>
          </w:tcPr>
          <w:p w:rsidR="000A579C" w:rsidRPr="00FA39E7" w:rsidRDefault="000A579C" w:rsidP="00A512BE">
            <w:pPr>
              <w:spacing w:line="240" w:lineRule="auto"/>
              <w:jc w:val="left"/>
              <w:rPr>
                <w:rFonts w:eastAsia="Times New Roman" w:cs="Times New Roman"/>
                <w:b/>
                <w:bCs/>
                <w:sz w:val="20"/>
                <w:szCs w:val="20"/>
                <w:lang w:eastAsia="ru-RU"/>
              </w:rPr>
            </w:pPr>
          </w:p>
        </w:tc>
        <w:tc>
          <w:tcPr>
            <w:tcW w:w="5026" w:type="dxa"/>
            <w:vMerge/>
            <w:tcBorders>
              <w:top w:val="single" w:sz="4" w:space="0" w:color="auto"/>
              <w:left w:val="single" w:sz="4" w:space="0" w:color="auto"/>
              <w:bottom w:val="single" w:sz="4" w:space="0" w:color="auto"/>
              <w:right w:val="single" w:sz="4" w:space="0" w:color="auto"/>
            </w:tcBorders>
            <w:vAlign w:val="center"/>
            <w:hideMark/>
          </w:tcPr>
          <w:p w:rsidR="000A579C" w:rsidRPr="00FA39E7" w:rsidRDefault="000A579C" w:rsidP="00A512BE">
            <w:pPr>
              <w:spacing w:line="240" w:lineRule="auto"/>
              <w:jc w:val="left"/>
              <w:rPr>
                <w:rFonts w:eastAsia="Times New Roman" w:cs="Times New Roman"/>
                <w:b/>
                <w:bCs/>
                <w:sz w:val="20"/>
                <w:szCs w:val="20"/>
                <w:lang w:eastAsia="ru-RU"/>
              </w:rPr>
            </w:pPr>
          </w:p>
        </w:tc>
        <w:tc>
          <w:tcPr>
            <w:tcW w:w="1211" w:type="dxa"/>
            <w:gridSpan w:val="2"/>
            <w:tcBorders>
              <w:top w:val="single" w:sz="4" w:space="0" w:color="auto"/>
              <w:left w:val="nil"/>
              <w:bottom w:val="single" w:sz="6" w:space="0" w:color="auto"/>
              <w:right w:val="single" w:sz="6" w:space="0" w:color="auto"/>
            </w:tcBorders>
            <w:shd w:val="clear" w:color="auto" w:fill="auto"/>
            <w:vAlign w:val="center"/>
            <w:hideMark/>
          </w:tcPr>
          <w:p w:rsidR="000A579C" w:rsidRPr="00FA39E7" w:rsidRDefault="000A579C" w:rsidP="00A512BE">
            <w:pPr>
              <w:spacing w:line="240" w:lineRule="auto"/>
              <w:rPr>
                <w:rFonts w:eastAsia="Times New Roman" w:cs="Times New Roman"/>
                <w:b/>
                <w:bCs/>
                <w:sz w:val="20"/>
                <w:szCs w:val="20"/>
                <w:lang w:eastAsia="ru-RU"/>
              </w:rPr>
            </w:pPr>
            <w:r w:rsidRPr="00FA39E7">
              <w:rPr>
                <w:rFonts w:eastAsia="Times New Roman" w:cs="Times New Roman"/>
                <w:b/>
                <w:bCs/>
                <w:sz w:val="20"/>
                <w:szCs w:val="20"/>
                <w:lang w:eastAsia="ru-RU"/>
              </w:rPr>
              <w:t>20__г.</w:t>
            </w:r>
          </w:p>
        </w:tc>
        <w:tc>
          <w:tcPr>
            <w:tcW w:w="1204" w:type="dxa"/>
            <w:tcBorders>
              <w:top w:val="single" w:sz="4" w:space="0" w:color="auto"/>
              <w:left w:val="single" w:sz="6" w:space="0" w:color="auto"/>
              <w:bottom w:val="single" w:sz="6" w:space="0" w:color="auto"/>
              <w:right w:val="single" w:sz="6" w:space="0" w:color="auto"/>
            </w:tcBorders>
          </w:tcPr>
          <w:p w:rsidR="000A579C" w:rsidRPr="00FA39E7" w:rsidRDefault="000A579C" w:rsidP="00A512BE">
            <w:pPr>
              <w:spacing w:line="240" w:lineRule="auto"/>
              <w:rPr>
                <w:rFonts w:eastAsia="Times New Roman" w:cs="Times New Roman"/>
                <w:b/>
                <w:bCs/>
                <w:sz w:val="20"/>
                <w:szCs w:val="20"/>
                <w:lang w:eastAsia="ru-RU"/>
              </w:rPr>
            </w:pPr>
          </w:p>
          <w:p w:rsidR="000A579C" w:rsidRPr="00FA39E7" w:rsidRDefault="000A579C" w:rsidP="00A512BE">
            <w:pPr>
              <w:spacing w:line="240" w:lineRule="auto"/>
              <w:rPr>
                <w:rFonts w:eastAsia="Times New Roman" w:cs="Times New Roman"/>
                <w:b/>
                <w:bCs/>
                <w:sz w:val="20"/>
                <w:szCs w:val="20"/>
                <w:lang w:eastAsia="ru-RU"/>
              </w:rPr>
            </w:pPr>
            <w:r w:rsidRPr="00FA39E7">
              <w:rPr>
                <w:rFonts w:eastAsia="Times New Roman" w:cs="Times New Roman"/>
                <w:b/>
                <w:bCs/>
                <w:sz w:val="20"/>
                <w:szCs w:val="20"/>
                <w:lang w:eastAsia="ru-RU"/>
              </w:rPr>
              <w:t>20__г.</w:t>
            </w:r>
          </w:p>
        </w:tc>
        <w:tc>
          <w:tcPr>
            <w:tcW w:w="1204" w:type="dxa"/>
            <w:tcBorders>
              <w:top w:val="single" w:sz="4" w:space="0" w:color="auto"/>
              <w:left w:val="single" w:sz="6" w:space="0" w:color="auto"/>
              <w:bottom w:val="single" w:sz="6" w:space="0" w:color="auto"/>
              <w:right w:val="single" w:sz="6" w:space="0" w:color="auto"/>
            </w:tcBorders>
            <w:shd w:val="clear" w:color="auto" w:fill="auto"/>
            <w:vAlign w:val="center"/>
            <w:hideMark/>
          </w:tcPr>
          <w:p w:rsidR="000A579C" w:rsidRPr="00FA39E7" w:rsidRDefault="000A579C" w:rsidP="00A512BE">
            <w:pPr>
              <w:spacing w:line="240" w:lineRule="auto"/>
              <w:rPr>
                <w:rFonts w:eastAsia="Times New Roman" w:cs="Times New Roman"/>
                <w:b/>
                <w:bCs/>
                <w:sz w:val="20"/>
                <w:szCs w:val="20"/>
                <w:lang w:eastAsia="ru-RU"/>
              </w:rPr>
            </w:pPr>
            <w:r w:rsidRPr="00FA39E7">
              <w:rPr>
                <w:rFonts w:eastAsia="Times New Roman" w:cs="Times New Roman"/>
                <w:b/>
                <w:bCs/>
                <w:sz w:val="20"/>
                <w:szCs w:val="20"/>
                <w:lang w:eastAsia="ru-RU"/>
              </w:rPr>
              <w:t>20__г.</w:t>
            </w:r>
          </w:p>
        </w:tc>
      </w:tr>
      <w:tr w:rsidR="000A579C" w:rsidRPr="00FA39E7" w:rsidTr="00A512BE">
        <w:trPr>
          <w:cantSplit/>
          <w:trHeight w:val="480"/>
          <w:jc w:val="center"/>
        </w:trPr>
        <w:tc>
          <w:tcPr>
            <w:tcW w:w="1773" w:type="dxa"/>
            <w:tcBorders>
              <w:top w:val="nil"/>
              <w:left w:val="single" w:sz="4" w:space="0" w:color="auto"/>
              <w:bottom w:val="single" w:sz="4" w:space="0" w:color="auto"/>
              <w:right w:val="single" w:sz="4" w:space="0" w:color="auto"/>
            </w:tcBorders>
            <w:shd w:val="clear" w:color="auto" w:fill="auto"/>
            <w:vAlign w:val="center"/>
          </w:tcPr>
          <w:p w:rsidR="000A579C" w:rsidRPr="008A35B4" w:rsidRDefault="000A579C" w:rsidP="00A512BE">
            <w:pPr>
              <w:spacing w:line="240" w:lineRule="auto"/>
              <w:rPr>
                <w:rFonts w:eastAsia="Times New Roman" w:cs="Calibri"/>
                <w:sz w:val="20"/>
                <w:szCs w:val="20"/>
                <w:lang w:eastAsia="ru-RU"/>
              </w:rPr>
            </w:pPr>
            <w:r>
              <w:rPr>
                <w:rFonts w:eastAsia="Times New Roman" w:cs="Calibri"/>
                <w:sz w:val="20"/>
                <w:szCs w:val="20"/>
                <w:lang w:val="en-US" w:eastAsia="ru-RU"/>
              </w:rPr>
              <w:t>1370</w:t>
            </w:r>
            <w:r>
              <w:rPr>
                <w:rFonts w:eastAsia="Times New Roman" w:cs="Calibri"/>
                <w:sz w:val="20"/>
                <w:szCs w:val="20"/>
                <w:lang w:eastAsia="ru-RU"/>
              </w:rPr>
              <w:t>*</w:t>
            </w:r>
          </w:p>
        </w:tc>
        <w:tc>
          <w:tcPr>
            <w:tcW w:w="5026" w:type="dxa"/>
            <w:tcBorders>
              <w:top w:val="nil"/>
              <w:left w:val="nil"/>
              <w:bottom w:val="single" w:sz="4" w:space="0" w:color="auto"/>
              <w:right w:val="single" w:sz="4" w:space="0" w:color="auto"/>
            </w:tcBorders>
            <w:shd w:val="clear" w:color="auto" w:fill="auto"/>
            <w:vAlign w:val="center"/>
          </w:tcPr>
          <w:p w:rsidR="000A579C" w:rsidRPr="00FA39E7" w:rsidRDefault="000A579C" w:rsidP="00A512BE">
            <w:pPr>
              <w:spacing w:line="240" w:lineRule="auto"/>
              <w:jc w:val="left"/>
              <w:rPr>
                <w:rFonts w:eastAsia="Times New Roman" w:cs="Times New Roman"/>
                <w:sz w:val="20"/>
                <w:szCs w:val="20"/>
                <w:lang w:eastAsia="ru-RU"/>
              </w:rPr>
            </w:pPr>
            <w:r w:rsidRPr="00523857">
              <w:rPr>
                <w:rFonts w:eastAsia="Times New Roman" w:cs="Times New Roman"/>
                <w:sz w:val="20"/>
                <w:szCs w:val="20"/>
                <w:lang w:eastAsia="ru-RU"/>
              </w:rPr>
              <w:t>Нераспределенная прибыль (непокрытый убыток)</w:t>
            </w:r>
          </w:p>
        </w:tc>
        <w:tc>
          <w:tcPr>
            <w:tcW w:w="1211" w:type="dxa"/>
            <w:gridSpan w:val="2"/>
            <w:tcBorders>
              <w:top w:val="nil"/>
              <w:left w:val="nil"/>
              <w:bottom w:val="single" w:sz="4" w:space="0" w:color="auto"/>
              <w:right w:val="single" w:sz="4" w:space="0" w:color="auto"/>
            </w:tcBorders>
            <w:shd w:val="clear" w:color="auto" w:fill="auto"/>
            <w:vAlign w:val="center"/>
          </w:tcPr>
          <w:p w:rsidR="000A579C" w:rsidRPr="00FA39E7" w:rsidRDefault="000A579C" w:rsidP="00A512BE">
            <w:pPr>
              <w:spacing w:line="240" w:lineRule="auto"/>
              <w:jc w:val="left"/>
              <w:rPr>
                <w:rFonts w:eastAsia="Times New Roman" w:cs="Times New Roman"/>
                <w:sz w:val="20"/>
                <w:szCs w:val="20"/>
                <w:lang w:eastAsia="ru-RU"/>
              </w:rPr>
            </w:pPr>
          </w:p>
        </w:tc>
        <w:tc>
          <w:tcPr>
            <w:tcW w:w="1204" w:type="dxa"/>
            <w:tcBorders>
              <w:top w:val="single" w:sz="4" w:space="0" w:color="auto"/>
              <w:left w:val="nil"/>
              <w:bottom w:val="single" w:sz="4" w:space="0" w:color="auto"/>
              <w:right w:val="single" w:sz="4" w:space="0" w:color="auto"/>
            </w:tcBorders>
          </w:tcPr>
          <w:p w:rsidR="000A579C" w:rsidRPr="00FA39E7" w:rsidRDefault="000A579C" w:rsidP="00A512BE">
            <w:pPr>
              <w:spacing w:line="240" w:lineRule="auto"/>
              <w:jc w:val="left"/>
              <w:rPr>
                <w:rFonts w:eastAsia="Times New Roman" w:cs="Times New Roman"/>
                <w:sz w:val="20"/>
                <w:szCs w:val="20"/>
                <w:lang w:eastAsia="ru-RU"/>
              </w:rPr>
            </w:pPr>
          </w:p>
        </w:tc>
        <w:tc>
          <w:tcPr>
            <w:tcW w:w="1204" w:type="dxa"/>
            <w:tcBorders>
              <w:top w:val="nil"/>
              <w:left w:val="single" w:sz="4" w:space="0" w:color="auto"/>
              <w:bottom w:val="single" w:sz="4" w:space="0" w:color="auto"/>
              <w:right w:val="single" w:sz="4" w:space="0" w:color="auto"/>
            </w:tcBorders>
            <w:shd w:val="clear" w:color="auto" w:fill="auto"/>
            <w:vAlign w:val="center"/>
          </w:tcPr>
          <w:p w:rsidR="000A579C" w:rsidRPr="00FA39E7" w:rsidRDefault="000A579C" w:rsidP="00A512BE">
            <w:pPr>
              <w:spacing w:line="240" w:lineRule="auto"/>
              <w:jc w:val="left"/>
              <w:rPr>
                <w:rFonts w:eastAsia="Times New Roman" w:cs="Times New Roman"/>
                <w:sz w:val="20"/>
                <w:szCs w:val="20"/>
                <w:lang w:eastAsia="ru-RU"/>
              </w:rPr>
            </w:pPr>
          </w:p>
        </w:tc>
      </w:tr>
      <w:tr w:rsidR="000A579C" w:rsidRPr="00FA39E7" w:rsidTr="00A512BE">
        <w:trPr>
          <w:cantSplit/>
          <w:trHeight w:val="480"/>
          <w:jc w:val="center"/>
        </w:trPr>
        <w:tc>
          <w:tcPr>
            <w:tcW w:w="1773" w:type="dxa"/>
            <w:tcBorders>
              <w:top w:val="nil"/>
              <w:left w:val="single" w:sz="4" w:space="0" w:color="auto"/>
              <w:bottom w:val="single" w:sz="4" w:space="0" w:color="auto"/>
              <w:right w:val="single" w:sz="4" w:space="0" w:color="auto"/>
            </w:tcBorders>
            <w:shd w:val="clear" w:color="auto" w:fill="auto"/>
            <w:vAlign w:val="center"/>
          </w:tcPr>
          <w:p w:rsidR="000A579C" w:rsidRDefault="000A579C" w:rsidP="00A512BE">
            <w:pPr>
              <w:spacing w:line="240" w:lineRule="auto"/>
              <w:rPr>
                <w:rFonts w:eastAsia="Times New Roman" w:cs="Calibri"/>
                <w:sz w:val="20"/>
                <w:szCs w:val="20"/>
                <w:lang w:val="en-US" w:eastAsia="ru-RU"/>
              </w:rPr>
            </w:pPr>
            <w:r w:rsidRPr="005A3F7F">
              <w:rPr>
                <w:rFonts w:eastAsia="Times New Roman" w:cs="Calibri"/>
                <w:sz w:val="20"/>
                <w:szCs w:val="20"/>
                <w:lang w:val="en-US" w:eastAsia="ru-RU"/>
              </w:rPr>
              <w:t>1700</w:t>
            </w:r>
          </w:p>
        </w:tc>
        <w:tc>
          <w:tcPr>
            <w:tcW w:w="5026" w:type="dxa"/>
            <w:tcBorders>
              <w:top w:val="nil"/>
              <w:left w:val="nil"/>
              <w:bottom w:val="single" w:sz="4" w:space="0" w:color="auto"/>
              <w:right w:val="single" w:sz="4" w:space="0" w:color="auto"/>
            </w:tcBorders>
            <w:shd w:val="clear" w:color="auto" w:fill="auto"/>
            <w:vAlign w:val="center"/>
          </w:tcPr>
          <w:p w:rsidR="000A579C" w:rsidRPr="00523857" w:rsidRDefault="000A579C" w:rsidP="00A512BE">
            <w:pPr>
              <w:spacing w:line="240" w:lineRule="auto"/>
              <w:jc w:val="left"/>
              <w:rPr>
                <w:rFonts w:eastAsia="Times New Roman" w:cs="Times New Roman"/>
                <w:sz w:val="20"/>
                <w:szCs w:val="20"/>
                <w:lang w:eastAsia="ru-RU"/>
              </w:rPr>
            </w:pPr>
            <w:r w:rsidRPr="005A3F7F">
              <w:rPr>
                <w:rFonts w:eastAsia="Times New Roman" w:cs="Calibri"/>
                <w:sz w:val="20"/>
                <w:szCs w:val="20"/>
                <w:lang w:val="en-US" w:eastAsia="ru-RU"/>
              </w:rPr>
              <w:t>Баланс (пассив)</w:t>
            </w:r>
          </w:p>
        </w:tc>
        <w:tc>
          <w:tcPr>
            <w:tcW w:w="1211" w:type="dxa"/>
            <w:gridSpan w:val="2"/>
            <w:tcBorders>
              <w:top w:val="nil"/>
              <w:left w:val="nil"/>
              <w:bottom w:val="single" w:sz="4" w:space="0" w:color="auto"/>
              <w:right w:val="single" w:sz="4" w:space="0" w:color="auto"/>
            </w:tcBorders>
            <w:shd w:val="clear" w:color="auto" w:fill="auto"/>
            <w:vAlign w:val="center"/>
          </w:tcPr>
          <w:p w:rsidR="000A579C" w:rsidRPr="00FA39E7" w:rsidRDefault="000A579C" w:rsidP="00A512BE">
            <w:pPr>
              <w:spacing w:line="240" w:lineRule="auto"/>
              <w:jc w:val="left"/>
              <w:rPr>
                <w:rFonts w:eastAsia="Times New Roman" w:cs="Times New Roman"/>
                <w:sz w:val="20"/>
                <w:szCs w:val="20"/>
                <w:lang w:eastAsia="ru-RU"/>
              </w:rPr>
            </w:pPr>
          </w:p>
        </w:tc>
        <w:tc>
          <w:tcPr>
            <w:tcW w:w="1204" w:type="dxa"/>
            <w:tcBorders>
              <w:top w:val="single" w:sz="4" w:space="0" w:color="auto"/>
              <w:left w:val="nil"/>
              <w:bottom w:val="single" w:sz="4" w:space="0" w:color="auto"/>
              <w:right w:val="single" w:sz="4" w:space="0" w:color="auto"/>
            </w:tcBorders>
          </w:tcPr>
          <w:p w:rsidR="000A579C" w:rsidRPr="00FA39E7" w:rsidRDefault="000A579C" w:rsidP="00A512BE">
            <w:pPr>
              <w:spacing w:line="240" w:lineRule="auto"/>
              <w:jc w:val="left"/>
              <w:rPr>
                <w:rFonts w:eastAsia="Times New Roman" w:cs="Times New Roman"/>
                <w:sz w:val="20"/>
                <w:szCs w:val="20"/>
                <w:lang w:eastAsia="ru-RU"/>
              </w:rPr>
            </w:pPr>
          </w:p>
        </w:tc>
        <w:tc>
          <w:tcPr>
            <w:tcW w:w="1204" w:type="dxa"/>
            <w:tcBorders>
              <w:top w:val="nil"/>
              <w:left w:val="single" w:sz="4" w:space="0" w:color="auto"/>
              <w:bottom w:val="single" w:sz="4" w:space="0" w:color="auto"/>
              <w:right w:val="single" w:sz="4" w:space="0" w:color="auto"/>
            </w:tcBorders>
            <w:shd w:val="clear" w:color="auto" w:fill="auto"/>
            <w:vAlign w:val="center"/>
          </w:tcPr>
          <w:p w:rsidR="000A579C" w:rsidRPr="00FA39E7" w:rsidRDefault="000A579C" w:rsidP="00A512BE">
            <w:pPr>
              <w:spacing w:line="240" w:lineRule="auto"/>
              <w:jc w:val="left"/>
              <w:rPr>
                <w:rFonts w:eastAsia="Times New Roman" w:cs="Times New Roman"/>
                <w:sz w:val="20"/>
                <w:szCs w:val="20"/>
                <w:lang w:eastAsia="ru-RU"/>
              </w:rPr>
            </w:pPr>
          </w:p>
        </w:tc>
      </w:tr>
      <w:tr w:rsidR="000A579C" w:rsidRPr="00FA39E7" w:rsidTr="00A512BE">
        <w:trPr>
          <w:cantSplit/>
          <w:trHeight w:val="480"/>
          <w:jc w:val="center"/>
        </w:trPr>
        <w:tc>
          <w:tcPr>
            <w:tcW w:w="1773" w:type="dxa"/>
            <w:tcBorders>
              <w:top w:val="nil"/>
              <w:left w:val="single" w:sz="4" w:space="0" w:color="auto"/>
              <w:bottom w:val="single" w:sz="4" w:space="0" w:color="auto"/>
              <w:right w:val="single" w:sz="4" w:space="0" w:color="auto"/>
            </w:tcBorders>
            <w:shd w:val="clear" w:color="auto" w:fill="auto"/>
            <w:vAlign w:val="center"/>
          </w:tcPr>
          <w:p w:rsidR="000A579C" w:rsidRDefault="000A579C" w:rsidP="00A512BE">
            <w:pPr>
              <w:spacing w:line="240" w:lineRule="auto"/>
              <w:rPr>
                <w:rFonts w:eastAsia="Times New Roman" w:cs="Calibri"/>
                <w:sz w:val="20"/>
                <w:szCs w:val="20"/>
                <w:lang w:val="en-US" w:eastAsia="ru-RU"/>
              </w:rPr>
            </w:pPr>
            <w:r w:rsidRPr="005A3F7F">
              <w:rPr>
                <w:rFonts w:eastAsia="Times New Roman" w:cs="Calibri"/>
                <w:sz w:val="20"/>
                <w:szCs w:val="20"/>
                <w:lang w:val="en-US" w:eastAsia="ru-RU"/>
              </w:rPr>
              <w:t>2110</w:t>
            </w:r>
          </w:p>
        </w:tc>
        <w:tc>
          <w:tcPr>
            <w:tcW w:w="5026" w:type="dxa"/>
            <w:tcBorders>
              <w:top w:val="nil"/>
              <w:left w:val="nil"/>
              <w:bottom w:val="single" w:sz="4" w:space="0" w:color="auto"/>
              <w:right w:val="single" w:sz="4" w:space="0" w:color="auto"/>
            </w:tcBorders>
            <w:shd w:val="clear" w:color="auto" w:fill="auto"/>
            <w:vAlign w:val="center"/>
          </w:tcPr>
          <w:p w:rsidR="000A579C" w:rsidRPr="00523857" w:rsidRDefault="000A579C" w:rsidP="00A512BE">
            <w:pPr>
              <w:spacing w:line="240" w:lineRule="auto"/>
              <w:jc w:val="left"/>
              <w:rPr>
                <w:rFonts w:eastAsia="Times New Roman" w:cs="Times New Roman"/>
                <w:sz w:val="20"/>
                <w:szCs w:val="20"/>
                <w:lang w:eastAsia="ru-RU"/>
              </w:rPr>
            </w:pPr>
            <w:r w:rsidRPr="005A3F7F">
              <w:rPr>
                <w:rFonts w:eastAsia="Times New Roman" w:cs="Calibri"/>
                <w:sz w:val="20"/>
                <w:szCs w:val="20"/>
                <w:lang w:val="en-US" w:eastAsia="ru-RU"/>
              </w:rPr>
              <w:t>Выручка</w:t>
            </w:r>
          </w:p>
        </w:tc>
        <w:tc>
          <w:tcPr>
            <w:tcW w:w="1211" w:type="dxa"/>
            <w:gridSpan w:val="2"/>
            <w:tcBorders>
              <w:top w:val="nil"/>
              <w:left w:val="nil"/>
              <w:bottom w:val="single" w:sz="4" w:space="0" w:color="auto"/>
              <w:right w:val="single" w:sz="4" w:space="0" w:color="auto"/>
            </w:tcBorders>
            <w:shd w:val="clear" w:color="auto" w:fill="auto"/>
            <w:vAlign w:val="center"/>
          </w:tcPr>
          <w:p w:rsidR="000A579C" w:rsidRPr="00FA39E7" w:rsidRDefault="000A579C" w:rsidP="00A512BE">
            <w:pPr>
              <w:spacing w:line="240" w:lineRule="auto"/>
              <w:jc w:val="left"/>
              <w:rPr>
                <w:rFonts w:eastAsia="Times New Roman" w:cs="Times New Roman"/>
                <w:sz w:val="20"/>
                <w:szCs w:val="20"/>
                <w:lang w:eastAsia="ru-RU"/>
              </w:rPr>
            </w:pPr>
          </w:p>
        </w:tc>
        <w:tc>
          <w:tcPr>
            <w:tcW w:w="1204" w:type="dxa"/>
            <w:tcBorders>
              <w:top w:val="single" w:sz="4" w:space="0" w:color="auto"/>
              <w:left w:val="nil"/>
              <w:bottom w:val="single" w:sz="4" w:space="0" w:color="auto"/>
              <w:right w:val="single" w:sz="4" w:space="0" w:color="auto"/>
            </w:tcBorders>
          </w:tcPr>
          <w:p w:rsidR="000A579C" w:rsidRPr="00FA39E7" w:rsidRDefault="000A579C" w:rsidP="00A512BE">
            <w:pPr>
              <w:spacing w:line="240" w:lineRule="auto"/>
              <w:jc w:val="left"/>
              <w:rPr>
                <w:rFonts w:eastAsia="Times New Roman" w:cs="Times New Roman"/>
                <w:sz w:val="20"/>
                <w:szCs w:val="20"/>
                <w:lang w:eastAsia="ru-RU"/>
              </w:rPr>
            </w:pPr>
          </w:p>
        </w:tc>
        <w:tc>
          <w:tcPr>
            <w:tcW w:w="1204" w:type="dxa"/>
            <w:tcBorders>
              <w:top w:val="nil"/>
              <w:left w:val="single" w:sz="4" w:space="0" w:color="auto"/>
              <w:bottom w:val="single" w:sz="4" w:space="0" w:color="auto"/>
              <w:right w:val="single" w:sz="4" w:space="0" w:color="auto"/>
            </w:tcBorders>
            <w:shd w:val="clear" w:color="auto" w:fill="auto"/>
            <w:vAlign w:val="center"/>
          </w:tcPr>
          <w:p w:rsidR="000A579C" w:rsidRPr="00FA39E7" w:rsidRDefault="000A579C" w:rsidP="00A512BE">
            <w:pPr>
              <w:spacing w:line="240" w:lineRule="auto"/>
              <w:jc w:val="left"/>
              <w:rPr>
                <w:rFonts w:eastAsia="Times New Roman" w:cs="Times New Roman"/>
                <w:sz w:val="20"/>
                <w:szCs w:val="20"/>
                <w:lang w:eastAsia="ru-RU"/>
              </w:rPr>
            </w:pPr>
          </w:p>
        </w:tc>
      </w:tr>
      <w:tr w:rsidR="000A579C" w:rsidRPr="00FA39E7" w:rsidTr="00A512BE">
        <w:trPr>
          <w:cantSplit/>
          <w:trHeight w:val="97"/>
          <w:jc w:val="center"/>
        </w:trPr>
        <w:tc>
          <w:tcPr>
            <w:tcW w:w="1773" w:type="dxa"/>
            <w:vMerge w:val="restart"/>
            <w:tcBorders>
              <w:top w:val="single" w:sz="4" w:space="0" w:color="auto"/>
              <w:left w:val="single" w:sz="4" w:space="0" w:color="auto"/>
              <w:right w:val="single" w:sz="4" w:space="0" w:color="auto"/>
            </w:tcBorders>
            <w:shd w:val="clear" w:color="auto" w:fill="auto"/>
            <w:vAlign w:val="center"/>
          </w:tcPr>
          <w:p w:rsidR="000A579C" w:rsidRDefault="000A579C" w:rsidP="00A512BE">
            <w:pPr>
              <w:spacing w:line="240" w:lineRule="auto"/>
              <w:rPr>
                <w:rFonts w:eastAsia="Times New Roman" w:cs="Calibri"/>
                <w:sz w:val="20"/>
                <w:szCs w:val="20"/>
                <w:lang w:eastAsia="ru-RU"/>
              </w:rPr>
            </w:pPr>
            <w:r w:rsidRPr="00FA39E7">
              <w:rPr>
                <w:rFonts w:eastAsia="Times New Roman" w:cs="Calibri"/>
                <w:sz w:val="20"/>
                <w:szCs w:val="20"/>
                <w:lang w:eastAsia="ru-RU"/>
              </w:rPr>
              <w:t>Счет 68</w:t>
            </w:r>
          </w:p>
          <w:p w:rsidR="000A579C" w:rsidRPr="00FA39E7" w:rsidRDefault="000A579C" w:rsidP="00A512BE">
            <w:pPr>
              <w:spacing w:line="240" w:lineRule="auto"/>
              <w:rPr>
                <w:rFonts w:eastAsia="Times New Roman" w:cs="Calibri"/>
                <w:sz w:val="20"/>
                <w:szCs w:val="20"/>
                <w:lang w:eastAsia="ru-RU"/>
              </w:rPr>
            </w:pPr>
            <w:r w:rsidRPr="000B40BB">
              <w:rPr>
                <w:rFonts w:eastAsia="Times New Roman" w:cs="Calibri"/>
                <w:sz w:val="18"/>
                <w:szCs w:val="20"/>
                <w:lang w:eastAsia="ru-RU"/>
              </w:rPr>
              <w:t>(Расчеты по налогам и сборам)</w:t>
            </w:r>
          </w:p>
        </w:tc>
        <w:tc>
          <w:tcPr>
            <w:tcW w:w="5026" w:type="dxa"/>
            <w:tcBorders>
              <w:top w:val="single" w:sz="4" w:space="0" w:color="auto"/>
              <w:left w:val="nil"/>
              <w:bottom w:val="single" w:sz="4" w:space="0" w:color="auto"/>
              <w:right w:val="single" w:sz="4" w:space="0" w:color="auto"/>
            </w:tcBorders>
            <w:shd w:val="clear" w:color="auto" w:fill="auto"/>
            <w:vAlign w:val="center"/>
          </w:tcPr>
          <w:p w:rsidR="000A579C" w:rsidRPr="00FA39E7" w:rsidRDefault="000A579C" w:rsidP="00A512BE">
            <w:pPr>
              <w:spacing w:line="240" w:lineRule="auto"/>
              <w:jc w:val="left"/>
              <w:rPr>
                <w:rFonts w:eastAsia="Times New Roman" w:cs="Times New Roman"/>
                <w:sz w:val="20"/>
                <w:szCs w:val="20"/>
                <w:lang w:eastAsia="ru-RU"/>
              </w:rPr>
            </w:pPr>
            <w:r w:rsidRPr="00FA39E7">
              <w:rPr>
                <w:rFonts w:eastAsia="Times New Roman" w:cs="Times New Roman"/>
                <w:sz w:val="20"/>
                <w:szCs w:val="20"/>
                <w:lang w:eastAsia="ru-RU"/>
              </w:rPr>
              <w:t>Сальдо по дебету (на 31 декабря последнего завершенного отчетного года)</w:t>
            </w:r>
          </w:p>
        </w:tc>
        <w:tc>
          <w:tcPr>
            <w:tcW w:w="1134" w:type="dxa"/>
            <w:tcBorders>
              <w:top w:val="single" w:sz="4" w:space="0" w:color="auto"/>
              <w:left w:val="nil"/>
              <w:bottom w:val="single" w:sz="4" w:space="0" w:color="auto"/>
              <w:right w:val="nil"/>
            </w:tcBorders>
          </w:tcPr>
          <w:p w:rsidR="000A579C" w:rsidRPr="00FA39E7" w:rsidRDefault="000A579C" w:rsidP="00A512BE">
            <w:pPr>
              <w:spacing w:line="240" w:lineRule="auto"/>
              <w:jc w:val="left"/>
              <w:rPr>
                <w:rFonts w:eastAsia="Times New Roman" w:cs="Times New Roman"/>
                <w:sz w:val="20"/>
                <w:szCs w:val="20"/>
                <w:lang w:eastAsia="ru-RU"/>
              </w:rPr>
            </w:pPr>
          </w:p>
        </w:tc>
        <w:tc>
          <w:tcPr>
            <w:tcW w:w="2485" w:type="dxa"/>
            <w:gridSpan w:val="3"/>
            <w:tcBorders>
              <w:top w:val="single" w:sz="4" w:space="0" w:color="auto"/>
              <w:left w:val="nil"/>
              <w:bottom w:val="single" w:sz="4" w:space="0" w:color="auto"/>
              <w:right w:val="single" w:sz="4" w:space="0" w:color="auto"/>
            </w:tcBorders>
            <w:shd w:val="clear" w:color="auto" w:fill="auto"/>
            <w:vAlign w:val="center"/>
          </w:tcPr>
          <w:p w:rsidR="000A579C" w:rsidRPr="00FA39E7" w:rsidRDefault="000A579C" w:rsidP="00A512BE">
            <w:pPr>
              <w:spacing w:line="240" w:lineRule="auto"/>
              <w:jc w:val="left"/>
              <w:rPr>
                <w:rFonts w:eastAsia="Times New Roman" w:cs="Times New Roman"/>
                <w:sz w:val="20"/>
                <w:szCs w:val="20"/>
                <w:lang w:eastAsia="ru-RU"/>
              </w:rPr>
            </w:pPr>
          </w:p>
        </w:tc>
      </w:tr>
      <w:tr w:rsidR="000A579C" w:rsidRPr="00FA39E7" w:rsidTr="00A512BE">
        <w:trPr>
          <w:cantSplit/>
          <w:trHeight w:val="96"/>
          <w:jc w:val="center"/>
        </w:trPr>
        <w:tc>
          <w:tcPr>
            <w:tcW w:w="1773" w:type="dxa"/>
            <w:vMerge/>
            <w:tcBorders>
              <w:left w:val="single" w:sz="4" w:space="0" w:color="auto"/>
              <w:bottom w:val="single" w:sz="4" w:space="0" w:color="auto"/>
              <w:right w:val="single" w:sz="4" w:space="0" w:color="auto"/>
            </w:tcBorders>
            <w:shd w:val="clear" w:color="auto" w:fill="auto"/>
            <w:vAlign w:val="center"/>
          </w:tcPr>
          <w:p w:rsidR="000A579C" w:rsidRPr="00FA39E7" w:rsidRDefault="000A579C" w:rsidP="00A512BE">
            <w:pPr>
              <w:spacing w:line="240" w:lineRule="auto"/>
              <w:rPr>
                <w:rFonts w:eastAsia="Times New Roman" w:cs="Calibri"/>
                <w:sz w:val="20"/>
                <w:szCs w:val="20"/>
                <w:lang w:eastAsia="ru-RU"/>
              </w:rPr>
            </w:pPr>
          </w:p>
        </w:tc>
        <w:tc>
          <w:tcPr>
            <w:tcW w:w="5026" w:type="dxa"/>
            <w:tcBorders>
              <w:top w:val="single" w:sz="4" w:space="0" w:color="auto"/>
              <w:left w:val="nil"/>
              <w:bottom w:val="single" w:sz="4" w:space="0" w:color="auto"/>
              <w:right w:val="single" w:sz="4" w:space="0" w:color="auto"/>
            </w:tcBorders>
            <w:shd w:val="clear" w:color="auto" w:fill="auto"/>
            <w:vAlign w:val="center"/>
          </w:tcPr>
          <w:p w:rsidR="000A579C" w:rsidRPr="00FA39E7" w:rsidRDefault="000A579C" w:rsidP="00A512BE">
            <w:pPr>
              <w:spacing w:line="240" w:lineRule="auto"/>
              <w:jc w:val="left"/>
              <w:rPr>
                <w:rFonts w:eastAsia="Times New Roman" w:cs="Times New Roman"/>
                <w:sz w:val="20"/>
                <w:szCs w:val="20"/>
                <w:lang w:eastAsia="ru-RU"/>
              </w:rPr>
            </w:pPr>
            <w:r w:rsidRPr="00FA39E7">
              <w:rPr>
                <w:rFonts w:eastAsia="Times New Roman" w:cs="Times New Roman"/>
                <w:b/>
                <w:sz w:val="20"/>
                <w:szCs w:val="20"/>
                <w:lang w:eastAsia="ru-RU"/>
              </w:rPr>
              <w:t>Сальдо по кредиту</w:t>
            </w:r>
            <w:r w:rsidRPr="00FA39E7">
              <w:rPr>
                <w:rFonts w:eastAsia="Times New Roman" w:cs="Times New Roman"/>
                <w:sz w:val="20"/>
                <w:szCs w:val="20"/>
                <w:lang w:eastAsia="ru-RU"/>
              </w:rPr>
              <w:t xml:space="preserve"> (на 31 декабря последнего завершенного отчетного года)</w:t>
            </w:r>
          </w:p>
        </w:tc>
        <w:tc>
          <w:tcPr>
            <w:tcW w:w="1134" w:type="dxa"/>
            <w:tcBorders>
              <w:top w:val="single" w:sz="4" w:space="0" w:color="auto"/>
              <w:left w:val="nil"/>
              <w:bottom w:val="single" w:sz="4" w:space="0" w:color="auto"/>
              <w:right w:val="nil"/>
            </w:tcBorders>
          </w:tcPr>
          <w:p w:rsidR="000A579C" w:rsidRPr="00FA39E7" w:rsidRDefault="000A579C" w:rsidP="00A512BE">
            <w:pPr>
              <w:spacing w:line="240" w:lineRule="auto"/>
              <w:jc w:val="left"/>
              <w:rPr>
                <w:rFonts w:eastAsia="Times New Roman" w:cs="Times New Roman"/>
                <w:sz w:val="20"/>
                <w:szCs w:val="20"/>
                <w:lang w:eastAsia="ru-RU"/>
              </w:rPr>
            </w:pPr>
          </w:p>
        </w:tc>
        <w:tc>
          <w:tcPr>
            <w:tcW w:w="2485" w:type="dxa"/>
            <w:gridSpan w:val="3"/>
            <w:tcBorders>
              <w:top w:val="single" w:sz="4" w:space="0" w:color="auto"/>
              <w:left w:val="nil"/>
              <w:bottom w:val="single" w:sz="4" w:space="0" w:color="auto"/>
              <w:right w:val="single" w:sz="4" w:space="0" w:color="auto"/>
            </w:tcBorders>
            <w:shd w:val="clear" w:color="auto" w:fill="auto"/>
            <w:vAlign w:val="center"/>
          </w:tcPr>
          <w:p w:rsidR="000A579C" w:rsidRPr="00FA39E7" w:rsidRDefault="000A579C" w:rsidP="00A512BE">
            <w:pPr>
              <w:spacing w:line="240" w:lineRule="auto"/>
              <w:jc w:val="left"/>
              <w:rPr>
                <w:rFonts w:eastAsia="Times New Roman" w:cs="Times New Roman"/>
                <w:sz w:val="20"/>
                <w:szCs w:val="20"/>
                <w:lang w:eastAsia="ru-RU"/>
              </w:rPr>
            </w:pPr>
          </w:p>
        </w:tc>
      </w:tr>
      <w:tr w:rsidR="000A579C" w:rsidRPr="00FA39E7" w:rsidTr="00A512BE">
        <w:trPr>
          <w:cantSplit/>
          <w:trHeight w:val="97"/>
          <w:jc w:val="center"/>
        </w:trPr>
        <w:tc>
          <w:tcPr>
            <w:tcW w:w="1773" w:type="dxa"/>
            <w:vMerge w:val="restart"/>
            <w:tcBorders>
              <w:top w:val="single" w:sz="4" w:space="0" w:color="auto"/>
              <w:left w:val="single" w:sz="4" w:space="0" w:color="auto"/>
              <w:right w:val="single" w:sz="4" w:space="0" w:color="auto"/>
            </w:tcBorders>
            <w:shd w:val="clear" w:color="auto" w:fill="auto"/>
            <w:vAlign w:val="center"/>
          </w:tcPr>
          <w:p w:rsidR="000A579C" w:rsidRDefault="000A579C" w:rsidP="00A512BE">
            <w:pPr>
              <w:spacing w:line="240" w:lineRule="auto"/>
              <w:rPr>
                <w:rFonts w:eastAsia="Times New Roman" w:cs="Calibri"/>
                <w:sz w:val="20"/>
                <w:szCs w:val="20"/>
                <w:lang w:eastAsia="ru-RU"/>
              </w:rPr>
            </w:pPr>
            <w:r w:rsidRPr="00FA39E7">
              <w:rPr>
                <w:rFonts w:eastAsia="Times New Roman" w:cs="Calibri"/>
                <w:sz w:val="20"/>
                <w:szCs w:val="20"/>
                <w:lang w:eastAsia="ru-RU"/>
              </w:rPr>
              <w:t>Счет 69</w:t>
            </w:r>
          </w:p>
          <w:p w:rsidR="000A579C" w:rsidRPr="00FA39E7" w:rsidRDefault="000A579C" w:rsidP="00A512BE">
            <w:pPr>
              <w:spacing w:line="240" w:lineRule="auto"/>
              <w:rPr>
                <w:rFonts w:eastAsia="Times New Roman" w:cs="Calibri"/>
                <w:sz w:val="20"/>
                <w:szCs w:val="20"/>
                <w:lang w:eastAsia="ru-RU"/>
              </w:rPr>
            </w:pPr>
            <w:r>
              <w:rPr>
                <w:rFonts w:eastAsia="Times New Roman" w:cs="Calibri"/>
                <w:sz w:val="18"/>
                <w:szCs w:val="20"/>
                <w:lang w:eastAsia="ru-RU"/>
              </w:rPr>
              <w:t>(</w:t>
            </w:r>
            <w:r w:rsidRPr="000B40BB">
              <w:rPr>
                <w:rFonts w:eastAsia="Times New Roman" w:cs="Calibri"/>
                <w:sz w:val="18"/>
                <w:szCs w:val="20"/>
                <w:lang w:eastAsia="ru-RU"/>
              </w:rPr>
              <w:t>Расчеты по социальному страхованию и обеспечению</w:t>
            </w:r>
            <w:r>
              <w:rPr>
                <w:rFonts w:eastAsia="Times New Roman" w:cs="Calibri"/>
                <w:sz w:val="18"/>
                <w:szCs w:val="20"/>
                <w:lang w:eastAsia="ru-RU"/>
              </w:rPr>
              <w:t>)</w:t>
            </w:r>
          </w:p>
        </w:tc>
        <w:tc>
          <w:tcPr>
            <w:tcW w:w="5026" w:type="dxa"/>
            <w:tcBorders>
              <w:top w:val="single" w:sz="4" w:space="0" w:color="auto"/>
              <w:left w:val="nil"/>
              <w:bottom w:val="single" w:sz="4" w:space="0" w:color="auto"/>
              <w:right w:val="single" w:sz="4" w:space="0" w:color="auto"/>
            </w:tcBorders>
            <w:shd w:val="clear" w:color="auto" w:fill="auto"/>
            <w:vAlign w:val="center"/>
          </w:tcPr>
          <w:p w:rsidR="000A579C" w:rsidRPr="00FA39E7" w:rsidRDefault="000A579C" w:rsidP="00A512BE">
            <w:pPr>
              <w:spacing w:line="240" w:lineRule="auto"/>
              <w:jc w:val="left"/>
              <w:rPr>
                <w:rFonts w:eastAsia="Times New Roman" w:cs="Times New Roman"/>
                <w:sz w:val="20"/>
                <w:szCs w:val="20"/>
                <w:lang w:eastAsia="ru-RU"/>
              </w:rPr>
            </w:pPr>
            <w:r w:rsidRPr="00FA39E7">
              <w:rPr>
                <w:rFonts w:eastAsia="Times New Roman" w:cs="Times New Roman"/>
                <w:sz w:val="20"/>
                <w:szCs w:val="20"/>
                <w:lang w:eastAsia="ru-RU"/>
              </w:rPr>
              <w:t>Сальдо по дебету (на 31 декабря последнего завершенного отчетного года)</w:t>
            </w:r>
          </w:p>
        </w:tc>
        <w:tc>
          <w:tcPr>
            <w:tcW w:w="1134" w:type="dxa"/>
            <w:tcBorders>
              <w:top w:val="single" w:sz="4" w:space="0" w:color="auto"/>
              <w:left w:val="nil"/>
              <w:bottom w:val="single" w:sz="4" w:space="0" w:color="auto"/>
              <w:right w:val="nil"/>
            </w:tcBorders>
          </w:tcPr>
          <w:p w:rsidR="000A579C" w:rsidRPr="00FA39E7" w:rsidRDefault="000A579C" w:rsidP="00A512BE">
            <w:pPr>
              <w:spacing w:line="240" w:lineRule="auto"/>
              <w:jc w:val="left"/>
              <w:rPr>
                <w:rFonts w:eastAsia="Times New Roman" w:cs="Times New Roman"/>
                <w:sz w:val="20"/>
                <w:szCs w:val="20"/>
                <w:lang w:eastAsia="ru-RU"/>
              </w:rPr>
            </w:pPr>
          </w:p>
        </w:tc>
        <w:tc>
          <w:tcPr>
            <w:tcW w:w="2485" w:type="dxa"/>
            <w:gridSpan w:val="3"/>
            <w:tcBorders>
              <w:top w:val="single" w:sz="4" w:space="0" w:color="auto"/>
              <w:left w:val="nil"/>
              <w:bottom w:val="single" w:sz="4" w:space="0" w:color="auto"/>
              <w:right w:val="single" w:sz="4" w:space="0" w:color="auto"/>
            </w:tcBorders>
            <w:shd w:val="clear" w:color="auto" w:fill="auto"/>
            <w:vAlign w:val="center"/>
          </w:tcPr>
          <w:p w:rsidR="000A579C" w:rsidRPr="00FA39E7" w:rsidRDefault="000A579C" w:rsidP="00A512BE">
            <w:pPr>
              <w:spacing w:line="240" w:lineRule="auto"/>
              <w:jc w:val="left"/>
              <w:rPr>
                <w:rFonts w:eastAsia="Times New Roman" w:cs="Times New Roman"/>
                <w:sz w:val="20"/>
                <w:szCs w:val="20"/>
                <w:lang w:eastAsia="ru-RU"/>
              </w:rPr>
            </w:pPr>
          </w:p>
        </w:tc>
      </w:tr>
      <w:tr w:rsidR="000A579C" w:rsidRPr="00FA39E7" w:rsidTr="00A512BE">
        <w:trPr>
          <w:cantSplit/>
          <w:trHeight w:val="96"/>
          <w:jc w:val="center"/>
        </w:trPr>
        <w:tc>
          <w:tcPr>
            <w:tcW w:w="1773" w:type="dxa"/>
            <w:vMerge/>
            <w:tcBorders>
              <w:left w:val="single" w:sz="4" w:space="0" w:color="auto"/>
              <w:bottom w:val="single" w:sz="4" w:space="0" w:color="auto"/>
              <w:right w:val="single" w:sz="4" w:space="0" w:color="auto"/>
            </w:tcBorders>
            <w:shd w:val="clear" w:color="auto" w:fill="auto"/>
            <w:vAlign w:val="center"/>
          </w:tcPr>
          <w:p w:rsidR="000A579C" w:rsidRPr="00FA39E7" w:rsidRDefault="000A579C" w:rsidP="00A512BE">
            <w:pPr>
              <w:spacing w:line="240" w:lineRule="auto"/>
              <w:rPr>
                <w:rFonts w:eastAsia="Times New Roman" w:cs="Calibri"/>
                <w:sz w:val="20"/>
                <w:szCs w:val="20"/>
                <w:lang w:eastAsia="ru-RU"/>
              </w:rPr>
            </w:pPr>
          </w:p>
        </w:tc>
        <w:tc>
          <w:tcPr>
            <w:tcW w:w="5026" w:type="dxa"/>
            <w:tcBorders>
              <w:top w:val="single" w:sz="4" w:space="0" w:color="auto"/>
              <w:left w:val="nil"/>
              <w:bottom w:val="single" w:sz="4" w:space="0" w:color="auto"/>
              <w:right w:val="single" w:sz="4" w:space="0" w:color="auto"/>
            </w:tcBorders>
            <w:shd w:val="clear" w:color="auto" w:fill="auto"/>
            <w:vAlign w:val="center"/>
          </w:tcPr>
          <w:p w:rsidR="000A579C" w:rsidRPr="00FA39E7" w:rsidRDefault="000A579C" w:rsidP="00A512BE">
            <w:pPr>
              <w:spacing w:line="240" w:lineRule="auto"/>
              <w:jc w:val="left"/>
              <w:rPr>
                <w:rFonts w:eastAsia="Times New Roman" w:cs="Times New Roman"/>
                <w:sz w:val="20"/>
                <w:szCs w:val="20"/>
                <w:lang w:eastAsia="ru-RU"/>
              </w:rPr>
            </w:pPr>
            <w:r w:rsidRPr="00FA39E7">
              <w:rPr>
                <w:rFonts w:eastAsia="Times New Roman" w:cs="Times New Roman"/>
                <w:b/>
                <w:sz w:val="20"/>
                <w:szCs w:val="20"/>
                <w:lang w:eastAsia="ru-RU"/>
              </w:rPr>
              <w:t>Сальдо по кредиту</w:t>
            </w:r>
            <w:r w:rsidRPr="00FA39E7">
              <w:rPr>
                <w:rFonts w:eastAsia="Times New Roman" w:cs="Times New Roman"/>
                <w:sz w:val="20"/>
                <w:szCs w:val="20"/>
                <w:lang w:eastAsia="ru-RU"/>
              </w:rPr>
              <w:t xml:space="preserve"> (на 31 декабря последнего завершенного отчетного года)</w:t>
            </w:r>
          </w:p>
        </w:tc>
        <w:tc>
          <w:tcPr>
            <w:tcW w:w="1134" w:type="dxa"/>
            <w:tcBorders>
              <w:top w:val="single" w:sz="4" w:space="0" w:color="auto"/>
              <w:left w:val="nil"/>
              <w:bottom w:val="single" w:sz="4" w:space="0" w:color="auto"/>
              <w:right w:val="nil"/>
            </w:tcBorders>
          </w:tcPr>
          <w:p w:rsidR="000A579C" w:rsidRPr="00FA39E7" w:rsidRDefault="000A579C" w:rsidP="00A512BE">
            <w:pPr>
              <w:spacing w:line="240" w:lineRule="auto"/>
              <w:jc w:val="left"/>
              <w:rPr>
                <w:rFonts w:eastAsia="Times New Roman" w:cs="Times New Roman"/>
                <w:sz w:val="20"/>
                <w:szCs w:val="20"/>
                <w:lang w:eastAsia="ru-RU"/>
              </w:rPr>
            </w:pPr>
          </w:p>
        </w:tc>
        <w:tc>
          <w:tcPr>
            <w:tcW w:w="2485" w:type="dxa"/>
            <w:gridSpan w:val="3"/>
            <w:tcBorders>
              <w:top w:val="single" w:sz="4" w:space="0" w:color="auto"/>
              <w:left w:val="nil"/>
              <w:bottom w:val="single" w:sz="4" w:space="0" w:color="auto"/>
              <w:right w:val="single" w:sz="4" w:space="0" w:color="auto"/>
            </w:tcBorders>
            <w:shd w:val="clear" w:color="auto" w:fill="auto"/>
            <w:vAlign w:val="center"/>
          </w:tcPr>
          <w:p w:rsidR="000A579C" w:rsidRPr="00FA39E7" w:rsidRDefault="000A579C" w:rsidP="00A512BE">
            <w:pPr>
              <w:spacing w:line="240" w:lineRule="auto"/>
              <w:jc w:val="left"/>
              <w:rPr>
                <w:rFonts w:eastAsia="Times New Roman" w:cs="Times New Roman"/>
                <w:sz w:val="20"/>
                <w:szCs w:val="20"/>
                <w:lang w:eastAsia="ru-RU"/>
              </w:rPr>
            </w:pPr>
          </w:p>
        </w:tc>
      </w:tr>
      <w:tr w:rsidR="000A579C" w:rsidRPr="00FA39E7" w:rsidTr="00A512BE">
        <w:trPr>
          <w:cantSplit/>
          <w:trHeight w:val="96"/>
          <w:jc w:val="center"/>
        </w:trPr>
        <w:tc>
          <w:tcPr>
            <w:tcW w:w="1773" w:type="dxa"/>
            <w:vMerge w:val="restart"/>
            <w:tcBorders>
              <w:left w:val="single" w:sz="4" w:space="0" w:color="auto"/>
              <w:right w:val="single" w:sz="4" w:space="0" w:color="auto"/>
            </w:tcBorders>
            <w:shd w:val="clear" w:color="auto" w:fill="auto"/>
            <w:vAlign w:val="center"/>
          </w:tcPr>
          <w:p w:rsidR="000A579C" w:rsidRPr="000B40BB" w:rsidRDefault="000A579C" w:rsidP="00A512BE">
            <w:pPr>
              <w:spacing w:line="240" w:lineRule="auto"/>
              <w:rPr>
                <w:rFonts w:eastAsia="Times New Roman" w:cs="Calibri"/>
                <w:sz w:val="20"/>
                <w:szCs w:val="20"/>
                <w:lang w:eastAsia="ru-RU"/>
              </w:rPr>
            </w:pPr>
            <w:r w:rsidRPr="00FA39E7">
              <w:rPr>
                <w:rFonts w:eastAsia="Times New Roman" w:cs="Calibri"/>
                <w:sz w:val="20"/>
                <w:szCs w:val="20"/>
                <w:lang w:eastAsia="ru-RU"/>
              </w:rPr>
              <w:t xml:space="preserve">Счет </w:t>
            </w:r>
            <w:r w:rsidRPr="000B40BB">
              <w:rPr>
                <w:rFonts w:eastAsia="Times New Roman" w:cs="Calibri"/>
                <w:sz w:val="20"/>
                <w:szCs w:val="20"/>
                <w:lang w:eastAsia="ru-RU"/>
              </w:rPr>
              <w:t>84</w:t>
            </w:r>
            <w:r>
              <w:rPr>
                <w:rFonts w:eastAsia="Times New Roman" w:cs="Calibri"/>
                <w:sz w:val="20"/>
                <w:szCs w:val="20"/>
                <w:lang w:eastAsia="ru-RU"/>
              </w:rPr>
              <w:t xml:space="preserve"> </w:t>
            </w:r>
            <w:r w:rsidRPr="000B40BB">
              <w:rPr>
                <w:rFonts w:eastAsia="Times New Roman" w:cs="Calibri"/>
                <w:sz w:val="18"/>
                <w:szCs w:val="20"/>
                <w:lang w:eastAsia="ru-RU"/>
              </w:rPr>
              <w:t>(Нераспределенная прибыль (непокрытый убыток))</w:t>
            </w:r>
          </w:p>
        </w:tc>
        <w:tc>
          <w:tcPr>
            <w:tcW w:w="5026" w:type="dxa"/>
            <w:tcBorders>
              <w:top w:val="single" w:sz="4" w:space="0" w:color="auto"/>
              <w:left w:val="nil"/>
              <w:bottom w:val="single" w:sz="4" w:space="0" w:color="auto"/>
              <w:right w:val="single" w:sz="4" w:space="0" w:color="auto"/>
            </w:tcBorders>
            <w:shd w:val="clear" w:color="auto" w:fill="auto"/>
            <w:vAlign w:val="center"/>
          </w:tcPr>
          <w:p w:rsidR="000A579C" w:rsidRPr="00FA39E7" w:rsidRDefault="000A579C" w:rsidP="00A512BE">
            <w:pPr>
              <w:spacing w:line="240" w:lineRule="auto"/>
              <w:jc w:val="left"/>
              <w:rPr>
                <w:rFonts w:eastAsia="Times New Roman" w:cs="Times New Roman"/>
                <w:sz w:val="20"/>
                <w:szCs w:val="20"/>
                <w:lang w:eastAsia="ru-RU"/>
              </w:rPr>
            </w:pPr>
            <w:r w:rsidRPr="00FA39E7">
              <w:rPr>
                <w:rFonts w:eastAsia="Times New Roman" w:cs="Times New Roman"/>
                <w:sz w:val="20"/>
                <w:szCs w:val="20"/>
                <w:lang w:eastAsia="ru-RU"/>
              </w:rPr>
              <w:t>Сальдо по дебету (на 31 декабря последнего завершенного отчетного года)</w:t>
            </w:r>
          </w:p>
        </w:tc>
        <w:tc>
          <w:tcPr>
            <w:tcW w:w="1134" w:type="dxa"/>
            <w:tcBorders>
              <w:top w:val="single" w:sz="4" w:space="0" w:color="auto"/>
              <w:left w:val="nil"/>
              <w:bottom w:val="single" w:sz="4" w:space="0" w:color="auto"/>
              <w:right w:val="nil"/>
            </w:tcBorders>
          </w:tcPr>
          <w:p w:rsidR="000A579C" w:rsidRPr="00FA39E7" w:rsidRDefault="000A579C" w:rsidP="00A512BE">
            <w:pPr>
              <w:spacing w:line="240" w:lineRule="auto"/>
              <w:jc w:val="left"/>
              <w:rPr>
                <w:rFonts w:eastAsia="Times New Roman" w:cs="Times New Roman"/>
                <w:sz w:val="20"/>
                <w:szCs w:val="20"/>
                <w:lang w:eastAsia="ru-RU"/>
              </w:rPr>
            </w:pPr>
          </w:p>
        </w:tc>
        <w:tc>
          <w:tcPr>
            <w:tcW w:w="2485" w:type="dxa"/>
            <w:gridSpan w:val="3"/>
            <w:tcBorders>
              <w:top w:val="single" w:sz="4" w:space="0" w:color="auto"/>
              <w:left w:val="nil"/>
              <w:bottom w:val="single" w:sz="4" w:space="0" w:color="auto"/>
              <w:right w:val="single" w:sz="4" w:space="0" w:color="auto"/>
            </w:tcBorders>
            <w:shd w:val="clear" w:color="auto" w:fill="auto"/>
            <w:vAlign w:val="center"/>
          </w:tcPr>
          <w:p w:rsidR="000A579C" w:rsidRPr="00FA39E7" w:rsidRDefault="000A579C" w:rsidP="00A512BE">
            <w:pPr>
              <w:spacing w:line="240" w:lineRule="auto"/>
              <w:jc w:val="left"/>
              <w:rPr>
                <w:rFonts w:eastAsia="Times New Roman" w:cs="Times New Roman"/>
                <w:sz w:val="20"/>
                <w:szCs w:val="20"/>
                <w:lang w:eastAsia="ru-RU"/>
              </w:rPr>
            </w:pPr>
          </w:p>
        </w:tc>
      </w:tr>
      <w:tr w:rsidR="000A579C" w:rsidRPr="00FA39E7" w:rsidTr="00A512BE">
        <w:trPr>
          <w:cantSplit/>
          <w:trHeight w:val="96"/>
          <w:jc w:val="center"/>
        </w:trPr>
        <w:tc>
          <w:tcPr>
            <w:tcW w:w="1773" w:type="dxa"/>
            <w:vMerge/>
            <w:tcBorders>
              <w:left w:val="single" w:sz="4" w:space="0" w:color="auto"/>
              <w:bottom w:val="single" w:sz="4" w:space="0" w:color="auto"/>
              <w:right w:val="single" w:sz="4" w:space="0" w:color="auto"/>
            </w:tcBorders>
            <w:shd w:val="clear" w:color="auto" w:fill="auto"/>
            <w:vAlign w:val="center"/>
          </w:tcPr>
          <w:p w:rsidR="000A579C" w:rsidRPr="00FA39E7" w:rsidRDefault="000A579C" w:rsidP="00A512BE">
            <w:pPr>
              <w:spacing w:line="240" w:lineRule="auto"/>
              <w:rPr>
                <w:rFonts w:eastAsia="Times New Roman" w:cs="Calibri"/>
                <w:sz w:val="20"/>
                <w:szCs w:val="20"/>
                <w:lang w:eastAsia="ru-RU"/>
              </w:rPr>
            </w:pPr>
          </w:p>
        </w:tc>
        <w:tc>
          <w:tcPr>
            <w:tcW w:w="5026" w:type="dxa"/>
            <w:tcBorders>
              <w:top w:val="single" w:sz="4" w:space="0" w:color="auto"/>
              <w:left w:val="nil"/>
              <w:bottom w:val="single" w:sz="4" w:space="0" w:color="auto"/>
              <w:right w:val="single" w:sz="4" w:space="0" w:color="auto"/>
            </w:tcBorders>
            <w:shd w:val="clear" w:color="auto" w:fill="auto"/>
            <w:vAlign w:val="center"/>
          </w:tcPr>
          <w:p w:rsidR="000A579C" w:rsidRPr="00FA39E7" w:rsidRDefault="000A579C" w:rsidP="00A512BE">
            <w:pPr>
              <w:spacing w:line="240" w:lineRule="auto"/>
              <w:jc w:val="left"/>
              <w:rPr>
                <w:rFonts w:eastAsia="Times New Roman" w:cs="Times New Roman"/>
                <w:b/>
                <w:sz w:val="20"/>
                <w:szCs w:val="20"/>
                <w:lang w:eastAsia="ru-RU"/>
              </w:rPr>
            </w:pPr>
            <w:r w:rsidRPr="00FA39E7">
              <w:rPr>
                <w:rFonts w:eastAsia="Times New Roman" w:cs="Times New Roman"/>
                <w:b/>
                <w:sz w:val="20"/>
                <w:szCs w:val="20"/>
                <w:lang w:eastAsia="ru-RU"/>
              </w:rPr>
              <w:t>Сальдо по кредиту</w:t>
            </w:r>
            <w:r w:rsidRPr="00FA39E7">
              <w:rPr>
                <w:rFonts w:eastAsia="Times New Roman" w:cs="Times New Roman"/>
                <w:sz w:val="20"/>
                <w:szCs w:val="20"/>
                <w:lang w:eastAsia="ru-RU"/>
              </w:rPr>
              <w:t xml:space="preserve"> (на 31 декабря последнего завершенного отчетного года)</w:t>
            </w:r>
          </w:p>
        </w:tc>
        <w:tc>
          <w:tcPr>
            <w:tcW w:w="1134" w:type="dxa"/>
            <w:tcBorders>
              <w:top w:val="single" w:sz="4" w:space="0" w:color="auto"/>
              <w:left w:val="nil"/>
              <w:bottom w:val="single" w:sz="4" w:space="0" w:color="auto"/>
              <w:right w:val="nil"/>
            </w:tcBorders>
          </w:tcPr>
          <w:p w:rsidR="000A579C" w:rsidRPr="00FA39E7" w:rsidRDefault="000A579C" w:rsidP="00A512BE">
            <w:pPr>
              <w:spacing w:line="240" w:lineRule="auto"/>
              <w:jc w:val="left"/>
              <w:rPr>
                <w:rFonts w:eastAsia="Times New Roman" w:cs="Times New Roman"/>
                <w:sz w:val="20"/>
                <w:szCs w:val="20"/>
                <w:lang w:eastAsia="ru-RU"/>
              </w:rPr>
            </w:pPr>
          </w:p>
        </w:tc>
        <w:tc>
          <w:tcPr>
            <w:tcW w:w="2485" w:type="dxa"/>
            <w:gridSpan w:val="3"/>
            <w:tcBorders>
              <w:top w:val="single" w:sz="4" w:space="0" w:color="auto"/>
              <w:left w:val="nil"/>
              <w:bottom w:val="single" w:sz="4" w:space="0" w:color="auto"/>
              <w:right w:val="single" w:sz="4" w:space="0" w:color="auto"/>
            </w:tcBorders>
            <w:shd w:val="clear" w:color="auto" w:fill="auto"/>
            <w:vAlign w:val="center"/>
          </w:tcPr>
          <w:p w:rsidR="000A579C" w:rsidRPr="00FA39E7" w:rsidRDefault="000A579C" w:rsidP="00A512BE">
            <w:pPr>
              <w:spacing w:line="240" w:lineRule="auto"/>
              <w:jc w:val="left"/>
              <w:rPr>
                <w:rFonts w:eastAsia="Times New Roman" w:cs="Times New Roman"/>
                <w:sz w:val="20"/>
                <w:szCs w:val="20"/>
                <w:lang w:eastAsia="ru-RU"/>
              </w:rPr>
            </w:pPr>
          </w:p>
        </w:tc>
      </w:tr>
    </w:tbl>
    <w:p w:rsidR="000A579C" w:rsidRPr="00F062D7" w:rsidRDefault="000A579C" w:rsidP="000A579C">
      <w:pPr>
        <w:spacing w:line="240" w:lineRule="auto"/>
        <w:rPr>
          <w:rFonts w:eastAsia="Times New Roman" w:cs="Times New Roman"/>
          <w:b/>
          <w:caps/>
          <w:sz w:val="12"/>
          <w:szCs w:val="22"/>
          <w:lang w:eastAsia="ru-RU"/>
        </w:rPr>
      </w:pPr>
    </w:p>
    <w:p w:rsidR="000A579C" w:rsidRDefault="000A579C" w:rsidP="000A579C">
      <w:pPr>
        <w:spacing w:line="240" w:lineRule="auto"/>
        <w:jc w:val="both"/>
        <w:rPr>
          <w:rFonts w:eastAsia="Times New Roman" w:cs="Times New Roman"/>
          <w:snapToGrid w:val="0"/>
          <w:sz w:val="20"/>
          <w:szCs w:val="22"/>
          <w:lang w:eastAsia="ru-RU"/>
        </w:rPr>
      </w:pPr>
      <w:r w:rsidRPr="008A35B4">
        <w:rPr>
          <w:rFonts w:eastAsia="Times New Roman" w:cs="Times New Roman"/>
          <w:snapToGrid w:val="0"/>
          <w:sz w:val="20"/>
          <w:szCs w:val="22"/>
          <w:lang w:eastAsia="ru-RU"/>
        </w:rPr>
        <w:t>* В случае если в бухгалтерском балансе строка 1370 не выделена,</w:t>
      </w:r>
      <w:r>
        <w:rPr>
          <w:rFonts w:eastAsia="Times New Roman" w:cs="Times New Roman"/>
          <w:snapToGrid w:val="0"/>
          <w:sz w:val="20"/>
          <w:szCs w:val="22"/>
          <w:lang w:eastAsia="ru-RU"/>
        </w:rPr>
        <w:t xml:space="preserve"> то</w:t>
      </w:r>
      <w:r w:rsidRPr="008A35B4">
        <w:rPr>
          <w:rFonts w:eastAsia="Times New Roman" w:cs="Times New Roman"/>
          <w:snapToGrid w:val="0"/>
          <w:sz w:val="20"/>
          <w:szCs w:val="22"/>
          <w:lang w:eastAsia="ru-RU"/>
        </w:rPr>
        <w:t xml:space="preserve"> участник </w:t>
      </w:r>
      <w:r>
        <w:rPr>
          <w:rFonts w:eastAsia="Times New Roman" w:cs="Times New Roman"/>
          <w:snapToGrid w:val="0"/>
          <w:sz w:val="20"/>
          <w:szCs w:val="22"/>
          <w:lang w:eastAsia="ru-RU"/>
        </w:rPr>
        <w:t>должен</w:t>
      </w:r>
      <w:r w:rsidRPr="008A35B4">
        <w:rPr>
          <w:rFonts w:eastAsia="Times New Roman" w:cs="Times New Roman"/>
          <w:snapToGrid w:val="0"/>
          <w:sz w:val="20"/>
          <w:szCs w:val="22"/>
          <w:lang w:eastAsia="ru-RU"/>
        </w:rPr>
        <w:t xml:space="preserve"> рассчитать её самостоятельно</w:t>
      </w:r>
      <w:r w:rsidRPr="004D6243">
        <w:rPr>
          <w:rFonts w:eastAsia="Times New Roman" w:cs="Times New Roman"/>
          <w:snapToGrid w:val="0"/>
          <w:sz w:val="20"/>
          <w:szCs w:val="22"/>
          <w:lang w:eastAsia="ru-RU"/>
        </w:rPr>
        <w:t xml:space="preserve"> (</w:t>
      </w:r>
      <w:r>
        <w:rPr>
          <w:rFonts w:eastAsia="Times New Roman" w:cs="Times New Roman"/>
          <w:snapToGrid w:val="0"/>
          <w:sz w:val="20"/>
          <w:szCs w:val="22"/>
          <w:lang w:eastAsia="ru-RU"/>
        </w:rPr>
        <w:t>сальдо по счету 84),</w:t>
      </w:r>
      <w:r w:rsidRPr="00E7296F">
        <w:t xml:space="preserve"> </w:t>
      </w:r>
      <w:r w:rsidRPr="00E7296F">
        <w:rPr>
          <w:rFonts w:eastAsia="Times New Roman" w:cs="Times New Roman"/>
          <w:snapToGrid w:val="0"/>
          <w:sz w:val="20"/>
          <w:szCs w:val="22"/>
          <w:lang w:eastAsia="ru-RU"/>
        </w:rPr>
        <w:t>в т.ч. участники, применяющие УСН</w:t>
      </w:r>
      <w:r w:rsidRPr="008A35B4">
        <w:rPr>
          <w:rFonts w:eastAsia="Times New Roman" w:cs="Times New Roman"/>
          <w:snapToGrid w:val="0"/>
          <w:sz w:val="20"/>
          <w:szCs w:val="22"/>
          <w:lang w:eastAsia="ru-RU"/>
        </w:rPr>
        <w:t>.</w:t>
      </w:r>
    </w:p>
    <w:p w:rsidR="000A579C" w:rsidRPr="00FA39E7" w:rsidRDefault="000A579C" w:rsidP="000A579C">
      <w:pPr>
        <w:spacing w:line="240" w:lineRule="auto"/>
        <w:jc w:val="both"/>
        <w:rPr>
          <w:rFonts w:eastAsia="Times New Roman" w:cs="Times New Roman"/>
          <w:snapToGrid w:val="0"/>
          <w:sz w:val="22"/>
          <w:szCs w:val="22"/>
          <w:lang w:eastAsia="ru-RU"/>
        </w:rPr>
      </w:pPr>
      <w:r w:rsidRPr="00FA39E7">
        <w:rPr>
          <w:rFonts w:eastAsia="Times New Roman" w:cs="Times New Roman"/>
          <w:snapToGrid w:val="0"/>
          <w:sz w:val="22"/>
          <w:szCs w:val="22"/>
          <w:lang w:eastAsia="ru-RU"/>
        </w:rPr>
        <w:t>Примечание</w:t>
      </w:r>
    </w:p>
    <w:p w:rsidR="000A579C" w:rsidRDefault="000A579C" w:rsidP="000A579C">
      <w:pPr>
        <w:spacing w:line="240" w:lineRule="auto"/>
        <w:jc w:val="both"/>
        <w:rPr>
          <w:rFonts w:eastAsia="Times New Roman" w:cs="Times New Roman"/>
          <w:sz w:val="16"/>
          <w:szCs w:val="16"/>
          <w:lang w:eastAsia="ru-RU"/>
        </w:rPr>
      </w:pPr>
      <w:r w:rsidRPr="00FA39E7">
        <w:rPr>
          <w:rFonts w:eastAsia="Times New Roman" w:cs="Times New Roman"/>
          <w:sz w:val="16"/>
          <w:szCs w:val="16"/>
          <w:lang w:eastAsia="ru-RU"/>
        </w:rPr>
        <w:t>1</w:t>
      </w:r>
      <w:r>
        <w:rPr>
          <w:rFonts w:eastAsia="Times New Roman" w:cs="Times New Roman"/>
          <w:sz w:val="16"/>
          <w:szCs w:val="16"/>
          <w:lang w:eastAsia="ru-RU"/>
        </w:rPr>
        <w:t>.</w:t>
      </w:r>
      <w:r w:rsidRPr="00FA39E7">
        <w:rPr>
          <w:rFonts w:eastAsia="Times New Roman" w:cs="Times New Roman"/>
          <w:sz w:val="16"/>
          <w:szCs w:val="16"/>
          <w:lang w:eastAsia="ru-RU"/>
        </w:rPr>
        <w:t xml:space="preserve"> </w:t>
      </w:r>
      <w:r>
        <w:rPr>
          <w:rFonts w:eastAsia="Times New Roman" w:cs="Times New Roman"/>
          <w:sz w:val="16"/>
          <w:szCs w:val="16"/>
          <w:lang w:eastAsia="ru-RU"/>
        </w:rPr>
        <w:t>К форме в обязательном порядке прикладываются</w:t>
      </w:r>
      <w:r w:rsidRPr="00FA39E7">
        <w:rPr>
          <w:rFonts w:eastAsia="Times New Roman" w:cs="Times New Roman"/>
          <w:sz w:val="16"/>
          <w:szCs w:val="16"/>
          <w:lang w:eastAsia="ru-RU"/>
        </w:rPr>
        <w:t xml:space="preserve"> копи</w:t>
      </w:r>
      <w:r>
        <w:rPr>
          <w:rFonts w:eastAsia="Times New Roman" w:cs="Times New Roman"/>
          <w:sz w:val="16"/>
          <w:szCs w:val="16"/>
          <w:lang w:eastAsia="ru-RU"/>
        </w:rPr>
        <w:t>и</w:t>
      </w:r>
      <w:r w:rsidRPr="00FA39E7">
        <w:rPr>
          <w:rFonts w:eastAsia="Times New Roman" w:cs="Times New Roman"/>
          <w:sz w:val="16"/>
          <w:szCs w:val="16"/>
          <w:lang w:eastAsia="ru-RU"/>
        </w:rPr>
        <w:t xml:space="preserve"> бухгалтерского баланса (ОКУД 0710001) и отчета о финансовых результатах (ОКУД 0710002) (или бухгалтерской (финансовой) отчетности по форме КНД 0710099 или иной форме, установленной Федеральным законом от 06.12.2011 № 402-ФЗ «О бухгалтерском учете» и/или федеральным органом исполнительной власти, уполномоченным по контролю и надзору в области налогов и сборов) за последний отчетный календарный год </w:t>
      </w:r>
      <w:r w:rsidRPr="00FA39E7">
        <w:rPr>
          <w:rFonts w:eastAsia="Times New Roman" w:cs="Times New Roman"/>
          <w:b/>
          <w:sz w:val="16"/>
          <w:szCs w:val="16"/>
          <w:lang w:eastAsia="ru-RU"/>
        </w:rPr>
        <w:t>и предшествующий ему отчетный календарный год</w:t>
      </w:r>
      <w:r w:rsidRPr="00FA39E7">
        <w:rPr>
          <w:rFonts w:eastAsia="Times New Roman" w:cs="Times New Roman"/>
          <w:sz w:val="16"/>
          <w:szCs w:val="16"/>
          <w:lang w:eastAsia="ru-RU"/>
        </w:rPr>
        <w:t xml:space="preserve"> с подтверждением отправки (получения) в ИФНС на бумажном носителе, по телекоммуникационным каналам связи с применением усиленной квалифицированной электронной подписи или через личный кабинет налогоплательщика, в порядке, установленном федеральным органом исполнительной власти, уполномоченным по контролю и надзору в области налогов и сборов. </w:t>
      </w:r>
    </w:p>
    <w:p w:rsidR="000A579C" w:rsidRPr="00FA39E7" w:rsidRDefault="000A579C" w:rsidP="000A579C">
      <w:pPr>
        <w:spacing w:line="240" w:lineRule="auto"/>
        <w:jc w:val="both"/>
        <w:rPr>
          <w:rFonts w:eastAsia="Times New Roman" w:cs="Times New Roman"/>
          <w:sz w:val="16"/>
          <w:szCs w:val="16"/>
          <w:lang w:eastAsia="ru-RU"/>
        </w:rPr>
      </w:pPr>
      <w:r>
        <w:rPr>
          <w:rFonts w:eastAsia="Times New Roman" w:cs="Times New Roman"/>
          <w:sz w:val="16"/>
          <w:szCs w:val="16"/>
          <w:lang w:eastAsia="ru-RU"/>
        </w:rPr>
        <w:t>2. К форме в</w:t>
      </w:r>
      <w:r w:rsidRPr="00F61355">
        <w:rPr>
          <w:rFonts w:eastAsia="Times New Roman" w:cs="Times New Roman"/>
          <w:sz w:val="16"/>
          <w:szCs w:val="16"/>
          <w:lang w:eastAsia="ru-RU"/>
        </w:rPr>
        <w:t xml:space="preserve"> обязательном порядке </w:t>
      </w:r>
      <w:r>
        <w:rPr>
          <w:rFonts w:eastAsia="Times New Roman" w:cs="Times New Roman"/>
          <w:sz w:val="16"/>
          <w:szCs w:val="16"/>
          <w:lang w:eastAsia="ru-RU"/>
        </w:rPr>
        <w:t>прикладывается</w:t>
      </w:r>
      <w:r w:rsidRPr="00FA39E7">
        <w:rPr>
          <w:rFonts w:eastAsia="Times New Roman" w:cs="Times New Roman"/>
          <w:sz w:val="16"/>
          <w:szCs w:val="16"/>
          <w:lang w:eastAsia="ru-RU"/>
        </w:rPr>
        <w:t xml:space="preserve"> копи</w:t>
      </w:r>
      <w:r>
        <w:rPr>
          <w:rFonts w:eastAsia="Times New Roman" w:cs="Times New Roman"/>
          <w:sz w:val="16"/>
          <w:szCs w:val="16"/>
          <w:lang w:eastAsia="ru-RU"/>
        </w:rPr>
        <w:t xml:space="preserve">я оборотно- сальдовой ведомости по всем счетам </w:t>
      </w:r>
      <w:r w:rsidRPr="00D273B9">
        <w:rPr>
          <w:rFonts w:eastAsia="Times New Roman" w:cs="Times New Roman"/>
          <w:sz w:val="16"/>
          <w:szCs w:val="16"/>
          <w:lang w:eastAsia="ru-RU"/>
        </w:rPr>
        <w:t>(</w:t>
      </w:r>
      <w:r>
        <w:rPr>
          <w:rFonts w:eastAsia="Times New Roman" w:cs="Times New Roman"/>
          <w:sz w:val="16"/>
          <w:szCs w:val="16"/>
          <w:lang w:eastAsia="ru-RU"/>
        </w:rPr>
        <w:t>с указанием номеров и наименований счетов) за последний отчетный период (год).</w:t>
      </w:r>
    </w:p>
    <w:p w:rsidR="000A579C" w:rsidRPr="00FA39E7" w:rsidRDefault="000A579C" w:rsidP="000A579C">
      <w:pPr>
        <w:spacing w:line="240" w:lineRule="auto"/>
        <w:jc w:val="both"/>
        <w:rPr>
          <w:rFonts w:eastAsia="Times New Roman" w:cs="Times New Roman"/>
          <w:sz w:val="16"/>
          <w:szCs w:val="16"/>
          <w:lang w:eastAsia="ru-RU"/>
        </w:rPr>
      </w:pPr>
      <w:r>
        <w:rPr>
          <w:rFonts w:eastAsia="Times New Roman" w:cs="Times New Roman"/>
          <w:sz w:val="16"/>
          <w:szCs w:val="16"/>
          <w:lang w:eastAsia="ru-RU"/>
        </w:rPr>
        <w:t>3.</w:t>
      </w:r>
      <w:r w:rsidRPr="00FA39E7">
        <w:rPr>
          <w:rFonts w:eastAsia="Times New Roman" w:cs="Times New Roman"/>
          <w:sz w:val="16"/>
          <w:szCs w:val="16"/>
          <w:lang w:eastAsia="ru-RU"/>
        </w:rPr>
        <w:t xml:space="preserve"> Отчетным периодом для годовой бухгалтерской (финансовой) отчетности (отчетным годом) является календарный год - с 1 января по 31 декабря включительно, за исключением случаев создания, реорганизации и ликвидации юридического лица. Таким образом, при проведении </w:t>
      </w:r>
      <w:r>
        <w:rPr>
          <w:rFonts w:eastAsia="Times New Roman" w:cs="Times New Roman"/>
          <w:sz w:val="16"/>
          <w:szCs w:val="16"/>
          <w:lang w:eastAsia="ru-RU"/>
        </w:rPr>
        <w:t>расчетов по</w:t>
      </w:r>
      <w:r w:rsidRPr="00FA39E7">
        <w:rPr>
          <w:rFonts w:eastAsia="Times New Roman" w:cs="Times New Roman"/>
          <w:sz w:val="16"/>
          <w:szCs w:val="16"/>
          <w:lang w:eastAsia="ru-RU"/>
        </w:rPr>
        <w:t xml:space="preserve"> заяв</w:t>
      </w:r>
      <w:r>
        <w:rPr>
          <w:rFonts w:eastAsia="Times New Roman" w:cs="Times New Roman"/>
          <w:sz w:val="16"/>
          <w:szCs w:val="16"/>
          <w:lang w:eastAsia="ru-RU"/>
        </w:rPr>
        <w:t>кам</w:t>
      </w:r>
      <w:r w:rsidRPr="00FA39E7">
        <w:rPr>
          <w:rFonts w:eastAsia="Times New Roman" w:cs="Times New Roman"/>
          <w:sz w:val="16"/>
          <w:szCs w:val="16"/>
          <w:lang w:eastAsia="ru-RU"/>
        </w:rPr>
        <w:t>, например, поданных до 01.04.202</w:t>
      </w:r>
      <w:r>
        <w:rPr>
          <w:rFonts w:eastAsia="Times New Roman" w:cs="Times New Roman"/>
          <w:sz w:val="16"/>
          <w:szCs w:val="16"/>
          <w:lang w:eastAsia="ru-RU"/>
        </w:rPr>
        <w:t>3</w:t>
      </w:r>
      <w:r w:rsidRPr="00FA39E7">
        <w:rPr>
          <w:rFonts w:eastAsia="Times New Roman" w:cs="Times New Roman"/>
          <w:sz w:val="16"/>
          <w:szCs w:val="16"/>
          <w:lang w:eastAsia="ru-RU"/>
        </w:rPr>
        <w:t xml:space="preserve"> (в последующие годы - по аналогии), учитываются показатели </w:t>
      </w:r>
      <w:r>
        <w:rPr>
          <w:rFonts w:eastAsia="Times New Roman" w:cs="Times New Roman"/>
          <w:sz w:val="16"/>
          <w:szCs w:val="16"/>
          <w:lang w:eastAsia="ru-RU"/>
        </w:rPr>
        <w:t xml:space="preserve">финансовых результатов </w:t>
      </w:r>
      <w:r w:rsidRPr="00FA39E7">
        <w:rPr>
          <w:rFonts w:eastAsia="Times New Roman" w:cs="Times New Roman"/>
          <w:sz w:val="16"/>
          <w:szCs w:val="16"/>
          <w:lang w:eastAsia="ru-RU"/>
        </w:rPr>
        <w:t>за 201</w:t>
      </w:r>
      <w:r>
        <w:rPr>
          <w:rFonts w:eastAsia="Times New Roman" w:cs="Times New Roman"/>
          <w:sz w:val="16"/>
          <w:szCs w:val="16"/>
          <w:lang w:eastAsia="ru-RU"/>
        </w:rPr>
        <w:t>9</w:t>
      </w:r>
      <w:r w:rsidRPr="00FA39E7">
        <w:rPr>
          <w:rFonts w:eastAsia="Times New Roman" w:cs="Times New Roman"/>
          <w:sz w:val="16"/>
          <w:szCs w:val="16"/>
          <w:lang w:eastAsia="ru-RU"/>
        </w:rPr>
        <w:t xml:space="preserve"> г. из бухгалтерской (финансовой) отчетности за 20</w:t>
      </w:r>
      <w:r>
        <w:rPr>
          <w:rFonts w:eastAsia="Times New Roman" w:cs="Times New Roman"/>
          <w:sz w:val="16"/>
          <w:szCs w:val="16"/>
          <w:lang w:eastAsia="ru-RU"/>
        </w:rPr>
        <w:t>20</w:t>
      </w:r>
      <w:r w:rsidRPr="00FA39E7">
        <w:rPr>
          <w:rFonts w:eastAsia="Times New Roman" w:cs="Times New Roman"/>
          <w:sz w:val="16"/>
          <w:szCs w:val="16"/>
          <w:lang w:eastAsia="ru-RU"/>
        </w:rPr>
        <w:t xml:space="preserve"> г. и за 20</w:t>
      </w:r>
      <w:r>
        <w:rPr>
          <w:rFonts w:eastAsia="Times New Roman" w:cs="Times New Roman"/>
          <w:sz w:val="16"/>
          <w:szCs w:val="16"/>
          <w:lang w:eastAsia="ru-RU"/>
        </w:rPr>
        <w:t>20</w:t>
      </w:r>
      <w:r w:rsidRPr="00FA39E7">
        <w:rPr>
          <w:rFonts w:eastAsia="Times New Roman" w:cs="Times New Roman"/>
          <w:sz w:val="16"/>
          <w:szCs w:val="16"/>
          <w:lang w:eastAsia="ru-RU"/>
        </w:rPr>
        <w:t xml:space="preserve"> и 202</w:t>
      </w:r>
      <w:r>
        <w:rPr>
          <w:rFonts w:eastAsia="Times New Roman" w:cs="Times New Roman"/>
          <w:sz w:val="16"/>
          <w:szCs w:val="16"/>
          <w:lang w:eastAsia="ru-RU"/>
        </w:rPr>
        <w:t>1</w:t>
      </w:r>
      <w:r w:rsidRPr="00FA39E7">
        <w:rPr>
          <w:rFonts w:eastAsia="Times New Roman" w:cs="Times New Roman"/>
          <w:sz w:val="16"/>
          <w:szCs w:val="16"/>
          <w:lang w:eastAsia="ru-RU"/>
        </w:rPr>
        <w:t xml:space="preserve"> гг. из бухгалтерской (финансовой) отчетности за 202</w:t>
      </w:r>
      <w:r>
        <w:rPr>
          <w:rFonts w:eastAsia="Times New Roman" w:cs="Times New Roman"/>
          <w:sz w:val="16"/>
          <w:szCs w:val="16"/>
          <w:lang w:eastAsia="ru-RU"/>
        </w:rPr>
        <w:t>1</w:t>
      </w:r>
      <w:r w:rsidRPr="00FA39E7">
        <w:rPr>
          <w:rFonts w:eastAsia="Times New Roman" w:cs="Times New Roman"/>
          <w:sz w:val="16"/>
          <w:szCs w:val="16"/>
          <w:lang w:eastAsia="ru-RU"/>
        </w:rPr>
        <w:t xml:space="preserve"> г.</w:t>
      </w:r>
      <w:r>
        <w:rPr>
          <w:rFonts w:eastAsia="Times New Roman" w:cs="Times New Roman"/>
          <w:sz w:val="16"/>
          <w:szCs w:val="16"/>
          <w:lang w:eastAsia="ru-RU"/>
        </w:rPr>
        <w:t xml:space="preserve"> </w:t>
      </w:r>
      <w:r w:rsidRPr="00FA39E7">
        <w:rPr>
          <w:rFonts w:eastAsia="Times New Roman" w:cs="Times New Roman"/>
          <w:sz w:val="16"/>
          <w:szCs w:val="16"/>
          <w:lang w:eastAsia="ru-RU"/>
        </w:rPr>
        <w:t xml:space="preserve">Для участника закупки, ведущего деятельность менее 3 (трех) календарных лет, сведения учитываются за период с даты государственной регистрации. Промежуточная бухгалтерская отчетность (квартал, полугодие и т.д.) при </w:t>
      </w:r>
      <w:r>
        <w:rPr>
          <w:rFonts w:eastAsia="Times New Roman" w:cs="Times New Roman"/>
          <w:sz w:val="16"/>
          <w:szCs w:val="16"/>
          <w:lang w:eastAsia="ru-RU"/>
        </w:rPr>
        <w:t>расчетах</w:t>
      </w:r>
      <w:r w:rsidRPr="00FA39E7">
        <w:rPr>
          <w:rFonts w:eastAsia="Times New Roman" w:cs="Times New Roman"/>
          <w:sz w:val="16"/>
          <w:szCs w:val="16"/>
          <w:lang w:eastAsia="ru-RU"/>
        </w:rPr>
        <w:t xml:space="preserve"> не учитывается.</w:t>
      </w:r>
    </w:p>
    <w:p w:rsidR="000A579C" w:rsidRDefault="000A579C" w:rsidP="000A579C">
      <w:pPr>
        <w:spacing w:line="240" w:lineRule="auto"/>
        <w:jc w:val="both"/>
        <w:rPr>
          <w:rFonts w:eastAsia="Times New Roman" w:cs="Times New Roman"/>
          <w:sz w:val="16"/>
          <w:szCs w:val="16"/>
          <w:lang w:eastAsia="ru-RU"/>
        </w:rPr>
      </w:pPr>
      <w:r>
        <w:rPr>
          <w:rFonts w:eastAsia="Times New Roman" w:cs="Times New Roman"/>
          <w:sz w:val="16"/>
          <w:szCs w:val="16"/>
          <w:lang w:eastAsia="ru-RU"/>
        </w:rPr>
        <w:t xml:space="preserve">4. </w:t>
      </w:r>
      <w:r w:rsidRPr="00001054">
        <w:rPr>
          <w:rFonts w:eastAsia="Times New Roman" w:cs="Times New Roman"/>
          <w:sz w:val="16"/>
          <w:szCs w:val="16"/>
          <w:lang w:eastAsia="ru-RU"/>
        </w:rPr>
        <w:t>Заказчик, организатор закупки вправе осуществить проверку достоверности предоставленных участником закупки в составе заявки на участие в закупке документов и сведений, подтверждающих соответствие участника закупки, требованиям документации о закупке, любым не противоречащим закону способом, включая получение соответствующей информации из любых официальных источников, в т.ч. из Единого федерального реестра сведений</w:t>
      </w:r>
      <w:r>
        <w:rPr>
          <w:rFonts w:eastAsia="Times New Roman" w:cs="Times New Roman"/>
          <w:sz w:val="16"/>
          <w:szCs w:val="16"/>
          <w:lang w:eastAsia="ru-RU"/>
        </w:rPr>
        <w:t xml:space="preserve"> </w:t>
      </w:r>
      <w:r w:rsidRPr="00001054">
        <w:rPr>
          <w:rFonts w:eastAsia="Times New Roman" w:cs="Times New Roman"/>
          <w:sz w:val="16"/>
          <w:szCs w:val="16"/>
          <w:lang w:eastAsia="ru-RU"/>
        </w:rPr>
        <w:t>о банкротстве</w:t>
      </w:r>
      <w:r w:rsidRPr="00641A74">
        <w:rPr>
          <w:rFonts w:eastAsia="Times New Roman" w:cs="Times New Roman"/>
          <w:sz w:val="16"/>
          <w:szCs w:val="16"/>
          <w:lang w:eastAsia="ru-RU"/>
        </w:rPr>
        <w:t xml:space="preserve"> </w:t>
      </w:r>
      <w:r>
        <w:rPr>
          <w:rFonts w:eastAsia="Times New Roman" w:cs="Times New Roman"/>
          <w:sz w:val="16"/>
          <w:szCs w:val="16"/>
          <w:lang w:eastAsia="ru-RU"/>
        </w:rPr>
        <w:t>и</w:t>
      </w:r>
      <w:r w:rsidRPr="00001054">
        <w:rPr>
          <w:rFonts w:eastAsia="Times New Roman" w:cs="Times New Roman"/>
          <w:sz w:val="16"/>
          <w:szCs w:val="16"/>
          <w:lang w:eastAsia="ru-RU"/>
        </w:rPr>
        <w:t xml:space="preserve"> из справочно-аналитических систем, в т.ч. СПАРК-Интерфакс,</w:t>
      </w:r>
      <w:r w:rsidRPr="00C6691A">
        <w:rPr>
          <w:rFonts w:eastAsia="Times New Roman" w:cs="Times New Roman"/>
          <w:sz w:val="16"/>
          <w:szCs w:val="16"/>
          <w:lang w:eastAsia="ru-RU"/>
        </w:rPr>
        <w:t xml:space="preserve"> </w:t>
      </w:r>
      <w:r w:rsidRPr="00001054">
        <w:rPr>
          <w:rFonts w:eastAsia="Times New Roman" w:cs="Times New Roman"/>
          <w:sz w:val="16"/>
          <w:szCs w:val="16"/>
          <w:lang w:eastAsia="ru-RU"/>
        </w:rPr>
        <w:t>а также путем направления запросов участнику закупки и иным лицам, обладающим необходимой информацией.</w:t>
      </w:r>
    </w:p>
    <w:p w:rsidR="000A579C" w:rsidRDefault="000A579C" w:rsidP="000A579C">
      <w:pPr>
        <w:spacing w:line="240" w:lineRule="auto"/>
        <w:jc w:val="both"/>
        <w:rPr>
          <w:rFonts w:eastAsia="Times New Roman" w:cs="Times New Roman"/>
          <w:sz w:val="16"/>
          <w:szCs w:val="16"/>
          <w:lang w:eastAsia="ru-RU"/>
        </w:rPr>
      </w:pPr>
      <w:r w:rsidRPr="005015EE">
        <w:rPr>
          <w:rFonts w:eastAsia="Times New Roman" w:cs="Times New Roman"/>
          <w:sz w:val="16"/>
          <w:szCs w:val="16"/>
          <w:lang w:eastAsia="ru-RU"/>
        </w:rPr>
        <w:t xml:space="preserve">5. </w:t>
      </w:r>
      <w:r w:rsidRPr="005F36C2">
        <w:rPr>
          <w:rFonts w:eastAsia="Times New Roman" w:cs="Times New Roman"/>
          <w:sz w:val="16"/>
          <w:szCs w:val="16"/>
          <w:lang w:eastAsia="ru-RU"/>
        </w:rPr>
        <w:t xml:space="preserve">Заказчик, организатор закупки </w:t>
      </w:r>
      <w:r w:rsidRPr="005015EE">
        <w:rPr>
          <w:rFonts w:eastAsia="Times New Roman" w:cs="Times New Roman"/>
          <w:sz w:val="16"/>
          <w:szCs w:val="16"/>
          <w:lang w:eastAsia="ru-RU"/>
        </w:rPr>
        <w:t>вправе запрашивать информацию и документы для расшифровки статей Бухгалтерской (финансовой) отчетности, в том числе справки от участника закупки, ОСВ по отдельным счетам и общую за период с начала года по последнюю отчетную дату Бухгалтерской (финансовой) отчетности в разрезе каждого субсчета и детализацией по контрагентам и иные документы.</w:t>
      </w:r>
    </w:p>
    <w:p w:rsidR="000A579C" w:rsidRPr="00FB6E1D" w:rsidRDefault="000A579C" w:rsidP="000A579C">
      <w:pPr>
        <w:spacing w:line="240" w:lineRule="auto"/>
        <w:jc w:val="both"/>
        <w:rPr>
          <w:rFonts w:eastAsia="Times New Roman" w:cs="Times New Roman"/>
          <w:sz w:val="16"/>
          <w:szCs w:val="16"/>
          <w:lang w:eastAsia="ru-RU"/>
        </w:rPr>
      </w:pPr>
      <w:r>
        <w:rPr>
          <w:rFonts w:eastAsia="Times New Roman" w:cs="Times New Roman"/>
          <w:sz w:val="16"/>
          <w:szCs w:val="16"/>
          <w:lang w:eastAsia="ru-RU"/>
        </w:rPr>
        <w:t xml:space="preserve">6. </w:t>
      </w:r>
      <w:r w:rsidRPr="00FB6E1D">
        <w:rPr>
          <w:rFonts w:eastAsia="Times New Roman" w:cs="Times New Roman"/>
          <w:sz w:val="16"/>
          <w:szCs w:val="16"/>
          <w:lang w:eastAsia="ru-RU"/>
        </w:rPr>
        <w:t>В случае подачи заявки несколькими лицами, выступающими на стороне одного участника закупки (при подаче коллективной заявки в соответствии с п. 10.5 Инструкции для участника закупки):</w:t>
      </w:r>
    </w:p>
    <w:p w:rsidR="000A579C" w:rsidRDefault="000A579C" w:rsidP="000A579C">
      <w:pPr>
        <w:spacing w:line="240" w:lineRule="auto"/>
        <w:jc w:val="both"/>
        <w:rPr>
          <w:rFonts w:eastAsia="Times New Roman" w:cs="Times New Roman"/>
          <w:sz w:val="16"/>
          <w:szCs w:val="16"/>
          <w:lang w:eastAsia="ru-RU"/>
        </w:rPr>
      </w:pPr>
      <w:r w:rsidRPr="00FB6E1D">
        <w:rPr>
          <w:rFonts w:eastAsia="Times New Roman" w:cs="Times New Roman"/>
          <w:sz w:val="16"/>
          <w:szCs w:val="16"/>
          <w:lang w:eastAsia="ru-RU"/>
        </w:rPr>
        <w:t>- в составе заявки участник закупки, на стороне которого выступают несколько лиц, предоставляет настоящую форму на каждого из лиц, выступающих на стороне одного участника закупки</w:t>
      </w:r>
      <w:r>
        <w:rPr>
          <w:rFonts w:eastAsia="Times New Roman" w:cs="Times New Roman"/>
          <w:sz w:val="16"/>
          <w:szCs w:val="16"/>
          <w:lang w:eastAsia="ru-RU"/>
        </w:rPr>
        <w:t>.</w:t>
      </w:r>
    </w:p>
    <w:p w:rsidR="000A579C" w:rsidRPr="00FA39E7" w:rsidRDefault="000A579C" w:rsidP="000A579C">
      <w:pPr>
        <w:spacing w:line="240" w:lineRule="auto"/>
        <w:jc w:val="both"/>
        <w:rPr>
          <w:rFonts w:eastAsia="Times New Roman" w:cs="Times New Roman"/>
          <w:sz w:val="16"/>
          <w:szCs w:val="16"/>
          <w:lang w:eastAsia="ru-RU"/>
        </w:rPr>
      </w:pPr>
    </w:p>
    <w:tbl>
      <w:tblPr>
        <w:tblpPr w:leftFromText="180" w:rightFromText="180" w:vertAnchor="text" w:horzAnchor="page" w:tblpX="3028" w:tblpY="42"/>
        <w:tblW w:w="0" w:type="auto"/>
        <w:tblLayout w:type="fixed"/>
        <w:tblLook w:val="0000" w:firstRow="0" w:lastRow="0" w:firstColumn="0" w:lastColumn="0" w:noHBand="0" w:noVBand="0"/>
      </w:tblPr>
      <w:tblGrid>
        <w:gridCol w:w="2268"/>
        <w:gridCol w:w="1843"/>
        <w:gridCol w:w="2409"/>
      </w:tblGrid>
      <w:tr w:rsidR="000A579C" w:rsidRPr="00FA39E7" w:rsidTr="00A512BE">
        <w:trPr>
          <w:trHeight w:val="169"/>
        </w:trPr>
        <w:tc>
          <w:tcPr>
            <w:tcW w:w="2268" w:type="dxa"/>
          </w:tcPr>
          <w:p w:rsidR="000A579C" w:rsidRPr="00FA39E7" w:rsidRDefault="000A579C" w:rsidP="00A512BE">
            <w:pPr>
              <w:spacing w:line="240" w:lineRule="auto"/>
              <w:jc w:val="both"/>
              <w:rPr>
                <w:rFonts w:eastAsia="Times New Roman" w:cs="Times New Roman"/>
                <w:sz w:val="22"/>
                <w:szCs w:val="22"/>
                <w:lang w:eastAsia="ru-RU"/>
              </w:rPr>
            </w:pPr>
          </w:p>
        </w:tc>
        <w:tc>
          <w:tcPr>
            <w:tcW w:w="1843" w:type="dxa"/>
          </w:tcPr>
          <w:p w:rsidR="000A579C" w:rsidRPr="00FA39E7" w:rsidRDefault="000A579C" w:rsidP="00A512BE">
            <w:pPr>
              <w:spacing w:line="240" w:lineRule="auto"/>
              <w:jc w:val="both"/>
              <w:rPr>
                <w:rFonts w:eastAsia="Times New Roman" w:cs="Times New Roman"/>
                <w:sz w:val="22"/>
                <w:szCs w:val="22"/>
                <w:lang w:eastAsia="ru-RU"/>
              </w:rPr>
            </w:pPr>
          </w:p>
        </w:tc>
        <w:tc>
          <w:tcPr>
            <w:tcW w:w="2409" w:type="dxa"/>
            <w:tcBorders>
              <w:bottom w:val="single" w:sz="6" w:space="0" w:color="auto"/>
            </w:tcBorders>
          </w:tcPr>
          <w:p w:rsidR="000A579C" w:rsidRPr="00FA39E7" w:rsidRDefault="000A579C" w:rsidP="00A512BE">
            <w:pPr>
              <w:spacing w:line="240" w:lineRule="auto"/>
              <w:jc w:val="both"/>
              <w:rPr>
                <w:rFonts w:eastAsia="Times New Roman" w:cs="Times New Roman"/>
                <w:sz w:val="22"/>
                <w:szCs w:val="22"/>
                <w:lang w:eastAsia="ru-RU"/>
              </w:rPr>
            </w:pPr>
          </w:p>
        </w:tc>
      </w:tr>
      <w:tr w:rsidR="000A579C" w:rsidRPr="00FA39E7" w:rsidTr="00A512BE">
        <w:tc>
          <w:tcPr>
            <w:tcW w:w="2268" w:type="dxa"/>
          </w:tcPr>
          <w:p w:rsidR="000A579C" w:rsidRPr="00FA39E7" w:rsidRDefault="000A579C" w:rsidP="00A512BE">
            <w:pPr>
              <w:spacing w:line="240" w:lineRule="auto"/>
              <w:jc w:val="both"/>
              <w:rPr>
                <w:rFonts w:eastAsia="Times New Roman" w:cs="Times New Roman"/>
                <w:sz w:val="22"/>
                <w:szCs w:val="22"/>
                <w:lang w:eastAsia="ru-RU"/>
              </w:rPr>
            </w:pPr>
          </w:p>
        </w:tc>
        <w:tc>
          <w:tcPr>
            <w:tcW w:w="1843" w:type="dxa"/>
          </w:tcPr>
          <w:p w:rsidR="000A579C" w:rsidRPr="00FA39E7" w:rsidRDefault="000A579C" w:rsidP="00A512BE">
            <w:pPr>
              <w:spacing w:line="240" w:lineRule="auto"/>
              <w:jc w:val="both"/>
              <w:rPr>
                <w:rFonts w:eastAsia="Times New Roman" w:cs="Times New Roman"/>
                <w:sz w:val="22"/>
                <w:szCs w:val="22"/>
                <w:lang w:eastAsia="ru-RU"/>
              </w:rPr>
            </w:pPr>
          </w:p>
        </w:tc>
        <w:tc>
          <w:tcPr>
            <w:tcW w:w="2409" w:type="dxa"/>
          </w:tcPr>
          <w:p w:rsidR="000A579C" w:rsidRPr="00FA39E7" w:rsidRDefault="000A579C" w:rsidP="00A512BE">
            <w:pPr>
              <w:spacing w:line="240" w:lineRule="auto"/>
              <w:jc w:val="both"/>
              <w:rPr>
                <w:rFonts w:eastAsia="Times New Roman" w:cs="Times New Roman"/>
                <w:sz w:val="22"/>
                <w:szCs w:val="22"/>
                <w:lang w:eastAsia="ru-RU"/>
              </w:rPr>
            </w:pPr>
            <w:r w:rsidRPr="00FA39E7">
              <w:rPr>
                <w:rFonts w:eastAsia="Times New Roman" w:cs="Times New Roman"/>
                <w:i/>
                <w:sz w:val="22"/>
                <w:szCs w:val="22"/>
                <w:lang w:eastAsia="ru-RU"/>
              </w:rPr>
              <w:t>(Ф.И.О., должность)</w:t>
            </w:r>
          </w:p>
        </w:tc>
      </w:tr>
    </w:tbl>
    <w:p w:rsidR="000A579C" w:rsidRPr="00FA39E7" w:rsidRDefault="000A579C" w:rsidP="000A579C"/>
    <w:p w:rsidR="003158E4" w:rsidRPr="00614E85" w:rsidRDefault="003158E4" w:rsidP="009D0E3A">
      <w:pPr>
        <w:keepLines/>
        <w:pageBreakBefore/>
        <w:spacing w:line="240" w:lineRule="auto"/>
        <w:rPr>
          <w:rFonts w:eastAsia="Times New Roman" w:cs="Times New Roman"/>
          <w:b/>
          <w:sz w:val="22"/>
          <w:szCs w:val="22"/>
          <w:u w:val="single"/>
          <w:lang w:eastAsia="ru-RU"/>
        </w:rPr>
      </w:pPr>
      <w:r w:rsidRPr="00614E85">
        <w:rPr>
          <w:rFonts w:eastAsia="Times New Roman" w:cs="Times New Roman"/>
          <w:b/>
          <w:sz w:val="22"/>
          <w:szCs w:val="22"/>
          <w:u w:val="single"/>
          <w:lang w:eastAsia="ru-RU"/>
        </w:rPr>
        <w:t xml:space="preserve">Форма </w:t>
      </w:r>
      <w:bookmarkStart w:id="22" w:name="_Hlk109721183"/>
      <w:r>
        <w:rPr>
          <w:rFonts w:eastAsia="Times New Roman" w:cs="Times New Roman"/>
          <w:b/>
          <w:sz w:val="22"/>
          <w:szCs w:val="22"/>
          <w:u w:val="single"/>
          <w:lang w:eastAsia="ru-RU"/>
        </w:rPr>
        <w:t>12</w:t>
      </w:r>
      <w:r w:rsidRPr="00614E85">
        <w:rPr>
          <w:rFonts w:eastAsia="Times New Roman" w:cs="Times New Roman"/>
          <w:b/>
          <w:sz w:val="22"/>
          <w:szCs w:val="22"/>
          <w:u w:val="single"/>
          <w:lang w:eastAsia="ru-RU"/>
        </w:rPr>
        <w:t xml:space="preserve"> </w:t>
      </w:r>
      <w:r w:rsidRPr="007570F0">
        <w:rPr>
          <w:rFonts w:eastAsia="Times New Roman" w:cs="Times New Roman"/>
          <w:b/>
          <w:sz w:val="22"/>
          <w:szCs w:val="22"/>
          <w:u w:val="single"/>
          <w:lang w:eastAsia="ru-RU"/>
        </w:rPr>
        <w:t>«</w:t>
      </w:r>
      <w:r w:rsidR="00661534">
        <w:rPr>
          <w:rFonts w:eastAsia="Times New Roman" w:cs="Times New Roman"/>
          <w:b/>
          <w:sz w:val="22"/>
          <w:szCs w:val="22"/>
          <w:u w:val="single"/>
          <w:lang w:eastAsia="ru-RU"/>
        </w:rPr>
        <w:t>Загрузка участника закупки</w:t>
      </w:r>
      <w:r w:rsidRPr="007570F0">
        <w:rPr>
          <w:rFonts w:eastAsia="Times New Roman" w:cs="Times New Roman"/>
          <w:b/>
          <w:sz w:val="22"/>
          <w:szCs w:val="22"/>
          <w:u w:val="single"/>
          <w:lang w:eastAsia="ru-RU"/>
        </w:rPr>
        <w:t>»</w:t>
      </w:r>
    </w:p>
    <w:bookmarkEnd w:id="22"/>
    <w:p w:rsidR="00024F3F" w:rsidRPr="00C6176E" w:rsidRDefault="00024F3F" w:rsidP="009D0E3A">
      <w:pPr>
        <w:keepLines/>
        <w:spacing w:line="240" w:lineRule="auto"/>
        <w:rPr>
          <w:b/>
          <w:strike/>
          <w:color w:val="000000" w:themeColor="text1"/>
          <w:sz w:val="22"/>
          <w:szCs w:val="22"/>
          <w:u w:val="single"/>
        </w:rPr>
      </w:pPr>
      <w:r>
        <w:rPr>
          <w:b/>
          <w:color w:val="000000" w:themeColor="text1"/>
          <w:sz w:val="22"/>
          <w:szCs w:val="22"/>
          <w:u w:val="single"/>
        </w:rPr>
        <w:t>Предоставляется</w:t>
      </w:r>
      <w:r w:rsidRPr="000B6AE2">
        <w:rPr>
          <w:b/>
          <w:color w:val="000000" w:themeColor="text1"/>
          <w:sz w:val="22"/>
          <w:szCs w:val="22"/>
          <w:u w:val="single"/>
        </w:rPr>
        <w:t xml:space="preserve"> при закупках СМР</w:t>
      </w:r>
      <w:r w:rsidR="00C6176E">
        <w:rPr>
          <w:b/>
          <w:color w:val="000000" w:themeColor="text1"/>
          <w:sz w:val="22"/>
          <w:szCs w:val="22"/>
          <w:u w:val="single"/>
        </w:rPr>
        <w:t xml:space="preserve"> </w:t>
      </w:r>
      <w:r w:rsidR="00C6176E" w:rsidRPr="00811B10">
        <w:rPr>
          <w:b/>
          <w:color w:val="000000" w:themeColor="text1"/>
          <w:sz w:val="22"/>
          <w:szCs w:val="22"/>
          <w:u w:val="single"/>
        </w:rPr>
        <w:t xml:space="preserve">(в </w:t>
      </w:r>
      <w:r w:rsidR="00C6176E" w:rsidRPr="00811B10">
        <w:rPr>
          <w:b/>
          <w:sz w:val="22"/>
          <w:szCs w:val="22"/>
          <w:u w:val="single"/>
        </w:rPr>
        <w:t xml:space="preserve">том числе </w:t>
      </w:r>
      <w:r w:rsidR="00C6176E" w:rsidRPr="00811B10">
        <w:rPr>
          <w:b/>
          <w:sz w:val="24"/>
          <w:szCs w:val="24"/>
          <w:lang w:eastAsia="ru-RU"/>
        </w:rPr>
        <w:t xml:space="preserve">СМР </w:t>
      </w:r>
      <w:r w:rsidR="00C6176E" w:rsidRPr="00811B10">
        <w:rPr>
          <w:b/>
          <w:sz w:val="24"/>
          <w:szCs w:val="24"/>
          <w:shd w:val="clear" w:color="auto" w:fill="FFFFFF"/>
        </w:rPr>
        <w:t>по АСУТП, ЕСДУ, ЦСПА, СОУ, СДКУ)</w:t>
      </w:r>
      <w:r w:rsidRPr="00811B10">
        <w:rPr>
          <w:b/>
          <w:color w:val="000000" w:themeColor="text1"/>
          <w:sz w:val="22"/>
          <w:szCs w:val="22"/>
          <w:u w:val="single"/>
        </w:rPr>
        <w:t>, ПИР</w:t>
      </w:r>
      <w:r w:rsidR="00811B10" w:rsidRPr="00811B10">
        <w:rPr>
          <w:b/>
          <w:color w:val="000000" w:themeColor="text1"/>
          <w:sz w:val="22"/>
          <w:szCs w:val="22"/>
          <w:u w:val="single"/>
        </w:rPr>
        <w:t>.</w:t>
      </w:r>
    </w:p>
    <w:p w:rsidR="003158E4" w:rsidRPr="00614E85" w:rsidRDefault="003158E4" w:rsidP="003158E4">
      <w:pPr>
        <w:keepLines/>
        <w:spacing w:line="240" w:lineRule="auto"/>
        <w:ind w:firstLine="709"/>
        <w:jc w:val="both"/>
        <w:rPr>
          <w:rFonts w:eastAsia="Times New Roman" w:cs="Times New Roman"/>
          <w:i/>
          <w:sz w:val="22"/>
          <w:szCs w:val="22"/>
          <w:lang w:eastAsia="ru-RU"/>
        </w:rPr>
      </w:pPr>
    </w:p>
    <w:p w:rsidR="003158E4" w:rsidRPr="00614E85" w:rsidRDefault="003158E4" w:rsidP="003158E4">
      <w:pPr>
        <w:keepLines/>
        <w:spacing w:line="240" w:lineRule="auto"/>
        <w:ind w:firstLine="709"/>
        <w:jc w:val="both"/>
        <w:rPr>
          <w:rFonts w:eastAsia="Times New Roman" w:cs="Times New Roman"/>
          <w:i/>
          <w:sz w:val="22"/>
          <w:szCs w:val="22"/>
          <w:lang w:eastAsia="ru-RU"/>
        </w:rPr>
      </w:pPr>
    </w:p>
    <w:p w:rsidR="003158E4" w:rsidRPr="00614E85" w:rsidRDefault="003158E4" w:rsidP="003158E4">
      <w:pPr>
        <w:rPr>
          <w:rFonts w:eastAsia="Times New Roman" w:cs="Times New Roman"/>
          <w:b/>
          <w:sz w:val="22"/>
          <w:szCs w:val="22"/>
          <w:u w:val="single"/>
          <w:lang w:eastAsia="ru-RU"/>
        </w:rPr>
      </w:pPr>
      <w:r w:rsidRPr="00614E85">
        <w:rPr>
          <w:rFonts w:eastAsia="Times New Roman" w:cs="Times New Roman"/>
          <w:b/>
          <w:sz w:val="22"/>
          <w:szCs w:val="22"/>
          <w:u w:val="single"/>
          <w:lang w:eastAsia="ru-RU"/>
        </w:rPr>
        <w:t>Форма представлена в формате разработки MS Excel и приложена отдельным файлом в комплекте документации о закупке. Участник закупки должен заполнить соответствующую форму и представить согласно требованиями документации о закупке.</w:t>
      </w:r>
    </w:p>
    <w:p w:rsidR="003158E4" w:rsidRPr="00614E85" w:rsidRDefault="003158E4" w:rsidP="003158E4">
      <w:pPr>
        <w:keepLines/>
        <w:spacing w:line="240" w:lineRule="auto"/>
        <w:ind w:firstLine="708"/>
        <w:jc w:val="left"/>
        <w:rPr>
          <w:rFonts w:eastAsia="Times New Roman" w:cs="Times New Roman"/>
          <w:i/>
          <w:sz w:val="22"/>
          <w:szCs w:val="22"/>
          <w:lang w:eastAsia="ru-RU"/>
        </w:rPr>
      </w:pPr>
    </w:p>
    <w:p w:rsidR="00835318" w:rsidRDefault="00835318" w:rsidP="00D0124C">
      <w:pPr>
        <w:jc w:val="left"/>
        <w:rPr>
          <w:i/>
          <w:color w:val="000000" w:themeColor="text1"/>
          <w:sz w:val="20"/>
          <w:szCs w:val="20"/>
        </w:rPr>
      </w:pPr>
    </w:p>
    <w:p w:rsidR="00835318" w:rsidRDefault="00835318" w:rsidP="00D0124C">
      <w:pPr>
        <w:jc w:val="left"/>
        <w:rPr>
          <w:i/>
          <w:color w:val="000000" w:themeColor="text1"/>
          <w:sz w:val="20"/>
          <w:szCs w:val="20"/>
        </w:rPr>
      </w:pPr>
    </w:p>
    <w:p w:rsidR="00835318" w:rsidRDefault="00835318" w:rsidP="00D0124C">
      <w:pPr>
        <w:jc w:val="left"/>
        <w:rPr>
          <w:i/>
          <w:color w:val="000000" w:themeColor="text1"/>
          <w:sz w:val="20"/>
          <w:szCs w:val="20"/>
        </w:rPr>
      </w:pPr>
    </w:p>
    <w:p w:rsidR="00835318" w:rsidRDefault="00835318" w:rsidP="00D0124C">
      <w:pPr>
        <w:jc w:val="left"/>
        <w:rPr>
          <w:i/>
          <w:color w:val="000000" w:themeColor="text1"/>
          <w:sz w:val="20"/>
          <w:szCs w:val="20"/>
        </w:rPr>
      </w:pPr>
    </w:p>
    <w:p w:rsidR="00835318" w:rsidRDefault="00835318" w:rsidP="00D0124C">
      <w:pPr>
        <w:jc w:val="left"/>
        <w:rPr>
          <w:i/>
          <w:color w:val="000000" w:themeColor="text1"/>
          <w:sz w:val="20"/>
          <w:szCs w:val="20"/>
        </w:rPr>
      </w:pPr>
    </w:p>
    <w:p w:rsidR="00835318" w:rsidRDefault="00835318" w:rsidP="00D0124C">
      <w:pPr>
        <w:jc w:val="left"/>
        <w:rPr>
          <w:i/>
          <w:color w:val="000000" w:themeColor="text1"/>
          <w:sz w:val="20"/>
          <w:szCs w:val="20"/>
        </w:rPr>
      </w:pPr>
    </w:p>
    <w:p w:rsidR="00835318" w:rsidRDefault="00835318" w:rsidP="00D0124C">
      <w:pPr>
        <w:jc w:val="left"/>
        <w:rPr>
          <w:i/>
          <w:color w:val="000000" w:themeColor="text1"/>
          <w:sz w:val="20"/>
          <w:szCs w:val="20"/>
        </w:rPr>
      </w:pPr>
    </w:p>
    <w:p w:rsidR="00835318" w:rsidRDefault="00835318" w:rsidP="00D0124C">
      <w:pPr>
        <w:jc w:val="left"/>
        <w:rPr>
          <w:i/>
          <w:color w:val="000000" w:themeColor="text1"/>
          <w:sz w:val="20"/>
          <w:szCs w:val="20"/>
        </w:rPr>
      </w:pPr>
    </w:p>
    <w:p w:rsidR="00835318" w:rsidRDefault="00835318" w:rsidP="00D0124C">
      <w:pPr>
        <w:jc w:val="left"/>
        <w:rPr>
          <w:i/>
          <w:color w:val="000000" w:themeColor="text1"/>
          <w:sz w:val="20"/>
          <w:szCs w:val="20"/>
        </w:rPr>
      </w:pPr>
    </w:p>
    <w:p w:rsidR="00835318" w:rsidRDefault="00835318" w:rsidP="00D0124C">
      <w:pPr>
        <w:jc w:val="left"/>
        <w:rPr>
          <w:i/>
          <w:color w:val="000000" w:themeColor="text1"/>
          <w:sz w:val="20"/>
          <w:szCs w:val="20"/>
        </w:rPr>
      </w:pPr>
    </w:p>
    <w:p w:rsidR="00835318" w:rsidRDefault="00835318" w:rsidP="00D0124C">
      <w:pPr>
        <w:jc w:val="left"/>
        <w:rPr>
          <w:i/>
          <w:color w:val="000000" w:themeColor="text1"/>
          <w:sz w:val="20"/>
          <w:szCs w:val="20"/>
        </w:rPr>
      </w:pPr>
    </w:p>
    <w:p w:rsidR="00835318" w:rsidRDefault="00835318" w:rsidP="00D0124C">
      <w:pPr>
        <w:jc w:val="left"/>
        <w:rPr>
          <w:i/>
          <w:color w:val="000000" w:themeColor="text1"/>
          <w:sz w:val="20"/>
          <w:szCs w:val="20"/>
        </w:rPr>
      </w:pPr>
    </w:p>
    <w:p w:rsidR="00835318" w:rsidRDefault="00835318" w:rsidP="00D0124C">
      <w:pPr>
        <w:jc w:val="left"/>
        <w:rPr>
          <w:i/>
          <w:color w:val="000000" w:themeColor="text1"/>
          <w:sz w:val="20"/>
          <w:szCs w:val="20"/>
        </w:rPr>
      </w:pPr>
    </w:p>
    <w:p w:rsidR="00835318" w:rsidRDefault="00835318" w:rsidP="00D0124C">
      <w:pPr>
        <w:jc w:val="left"/>
        <w:rPr>
          <w:i/>
          <w:color w:val="000000" w:themeColor="text1"/>
          <w:sz w:val="20"/>
          <w:szCs w:val="20"/>
        </w:rPr>
      </w:pPr>
    </w:p>
    <w:p w:rsidR="00835318" w:rsidRDefault="00835318" w:rsidP="00D0124C">
      <w:pPr>
        <w:jc w:val="left"/>
        <w:rPr>
          <w:i/>
          <w:color w:val="000000" w:themeColor="text1"/>
          <w:sz w:val="20"/>
          <w:szCs w:val="20"/>
        </w:rPr>
      </w:pPr>
    </w:p>
    <w:p w:rsidR="00835318" w:rsidRDefault="00835318" w:rsidP="00D0124C">
      <w:pPr>
        <w:jc w:val="left"/>
        <w:rPr>
          <w:i/>
          <w:color w:val="000000" w:themeColor="text1"/>
          <w:sz w:val="20"/>
          <w:szCs w:val="20"/>
        </w:rPr>
      </w:pPr>
    </w:p>
    <w:p w:rsidR="00835318" w:rsidRDefault="00835318" w:rsidP="00D0124C">
      <w:pPr>
        <w:jc w:val="left"/>
        <w:rPr>
          <w:i/>
          <w:color w:val="000000" w:themeColor="text1"/>
          <w:sz w:val="20"/>
          <w:szCs w:val="20"/>
        </w:rPr>
      </w:pPr>
    </w:p>
    <w:p w:rsidR="00835318" w:rsidRDefault="00835318" w:rsidP="00D0124C">
      <w:pPr>
        <w:jc w:val="left"/>
        <w:rPr>
          <w:i/>
          <w:color w:val="000000" w:themeColor="text1"/>
          <w:sz w:val="20"/>
          <w:szCs w:val="20"/>
        </w:rPr>
      </w:pPr>
    </w:p>
    <w:p w:rsidR="00835318" w:rsidRDefault="00835318" w:rsidP="00D0124C">
      <w:pPr>
        <w:jc w:val="left"/>
        <w:rPr>
          <w:i/>
          <w:color w:val="000000" w:themeColor="text1"/>
          <w:sz w:val="20"/>
          <w:szCs w:val="20"/>
        </w:rPr>
      </w:pPr>
    </w:p>
    <w:p w:rsidR="00835318" w:rsidRDefault="00835318" w:rsidP="00D0124C">
      <w:pPr>
        <w:jc w:val="left"/>
        <w:rPr>
          <w:i/>
          <w:color w:val="000000" w:themeColor="text1"/>
          <w:sz w:val="20"/>
          <w:szCs w:val="20"/>
        </w:rPr>
      </w:pPr>
    </w:p>
    <w:p w:rsidR="00835318" w:rsidRDefault="00835318" w:rsidP="00D0124C">
      <w:pPr>
        <w:jc w:val="left"/>
        <w:rPr>
          <w:i/>
          <w:color w:val="000000" w:themeColor="text1"/>
          <w:sz w:val="20"/>
          <w:szCs w:val="20"/>
        </w:rPr>
      </w:pPr>
    </w:p>
    <w:p w:rsidR="00835318" w:rsidRDefault="00835318" w:rsidP="00D0124C">
      <w:pPr>
        <w:jc w:val="left"/>
        <w:rPr>
          <w:i/>
          <w:color w:val="000000" w:themeColor="text1"/>
          <w:sz w:val="20"/>
          <w:szCs w:val="20"/>
        </w:rPr>
      </w:pPr>
    </w:p>
    <w:p w:rsidR="00835318" w:rsidRDefault="00835318" w:rsidP="00D0124C">
      <w:pPr>
        <w:jc w:val="left"/>
        <w:rPr>
          <w:i/>
          <w:color w:val="000000" w:themeColor="text1"/>
          <w:sz w:val="20"/>
          <w:szCs w:val="20"/>
        </w:rPr>
      </w:pPr>
    </w:p>
    <w:p w:rsidR="00835318" w:rsidRDefault="00835318" w:rsidP="00D0124C">
      <w:pPr>
        <w:jc w:val="left"/>
        <w:rPr>
          <w:i/>
          <w:color w:val="000000" w:themeColor="text1"/>
          <w:sz w:val="20"/>
          <w:szCs w:val="20"/>
        </w:rPr>
      </w:pPr>
    </w:p>
    <w:p w:rsidR="00835318" w:rsidRDefault="00835318" w:rsidP="00D0124C">
      <w:pPr>
        <w:jc w:val="left"/>
        <w:rPr>
          <w:i/>
          <w:color w:val="000000" w:themeColor="text1"/>
          <w:sz w:val="20"/>
          <w:szCs w:val="20"/>
        </w:rPr>
      </w:pPr>
    </w:p>
    <w:p w:rsidR="00835318" w:rsidRDefault="00835318" w:rsidP="00D0124C">
      <w:pPr>
        <w:jc w:val="left"/>
        <w:rPr>
          <w:i/>
          <w:color w:val="000000" w:themeColor="text1"/>
          <w:sz w:val="20"/>
          <w:szCs w:val="20"/>
        </w:rPr>
      </w:pPr>
    </w:p>
    <w:p w:rsidR="00835318" w:rsidRDefault="00835318" w:rsidP="00D0124C">
      <w:pPr>
        <w:jc w:val="left"/>
        <w:rPr>
          <w:i/>
          <w:color w:val="000000" w:themeColor="text1"/>
          <w:sz w:val="20"/>
          <w:szCs w:val="20"/>
        </w:rPr>
      </w:pPr>
    </w:p>
    <w:p w:rsidR="00835318" w:rsidRDefault="00835318" w:rsidP="00D0124C">
      <w:pPr>
        <w:jc w:val="left"/>
        <w:rPr>
          <w:i/>
          <w:color w:val="000000" w:themeColor="text1"/>
          <w:sz w:val="20"/>
          <w:szCs w:val="20"/>
        </w:rPr>
      </w:pPr>
    </w:p>
    <w:p w:rsidR="00835318" w:rsidRDefault="00835318" w:rsidP="00D0124C">
      <w:pPr>
        <w:jc w:val="left"/>
        <w:rPr>
          <w:i/>
          <w:color w:val="000000" w:themeColor="text1"/>
          <w:sz w:val="20"/>
          <w:szCs w:val="20"/>
        </w:rPr>
      </w:pPr>
    </w:p>
    <w:p w:rsidR="00835318" w:rsidRDefault="00835318" w:rsidP="00D0124C">
      <w:pPr>
        <w:jc w:val="left"/>
        <w:rPr>
          <w:i/>
          <w:color w:val="000000" w:themeColor="text1"/>
          <w:sz w:val="20"/>
          <w:szCs w:val="20"/>
        </w:rPr>
      </w:pPr>
    </w:p>
    <w:p w:rsidR="00835318" w:rsidRDefault="00835318" w:rsidP="00D0124C">
      <w:pPr>
        <w:jc w:val="left"/>
        <w:rPr>
          <w:i/>
          <w:color w:val="000000" w:themeColor="text1"/>
          <w:sz w:val="20"/>
          <w:szCs w:val="20"/>
        </w:rPr>
      </w:pPr>
    </w:p>
    <w:p w:rsidR="00835318" w:rsidRDefault="00835318" w:rsidP="00D0124C">
      <w:pPr>
        <w:jc w:val="left"/>
        <w:rPr>
          <w:i/>
          <w:color w:val="000000" w:themeColor="text1"/>
          <w:sz w:val="20"/>
          <w:szCs w:val="20"/>
        </w:rPr>
      </w:pPr>
    </w:p>
    <w:p w:rsidR="00835318" w:rsidRDefault="00835318" w:rsidP="00D0124C">
      <w:pPr>
        <w:jc w:val="left"/>
        <w:rPr>
          <w:i/>
          <w:color w:val="000000" w:themeColor="text1"/>
          <w:sz w:val="20"/>
          <w:szCs w:val="20"/>
        </w:rPr>
      </w:pPr>
    </w:p>
    <w:p w:rsidR="00835318" w:rsidRDefault="00835318" w:rsidP="00D0124C">
      <w:pPr>
        <w:jc w:val="left"/>
        <w:rPr>
          <w:i/>
          <w:color w:val="000000" w:themeColor="text1"/>
          <w:sz w:val="20"/>
          <w:szCs w:val="20"/>
        </w:rPr>
      </w:pPr>
    </w:p>
    <w:p w:rsidR="00835318" w:rsidRDefault="00835318" w:rsidP="00D0124C">
      <w:pPr>
        <w:jc w:val="left"/>
        <w:rPr>
          <w:i/>
          <w:color w:val="000000" w:themeColor="text1"/>
          <w:sz w:val="20"/>
          <w:szCs w:val="20"/>
        </w:rPr>
      </w:pPr>
    </w:p>
    <w:p w:rsidR="00835318" w:rsidRDefault="00835318" w:rsidP="00D0124C">
      <w:pPr>
        <w:jc w:val="left"/>
        <w:rPr>
          <w:i/>
          <w:color w:val="000000" w:themeColor="text1"/>
          <w:sz w:val="20"/>
          <w:szCs w:val="20"/>
        </w:rPr>
      </w:pPr>
    </w:p>
    <w:p w:rsidR="00835318" w:rsidRDefault="00835318" w:rsidP="00D0124C">
      <w:pPr>
        <w:jc w:val="left"/>
        <w:rPr>
          <w:i/>
          <w:color w:val="000000" w:themeColor="text1"/>
          <w:sz w:val="20"/>
          <w:szCs w:val="20"/>
        </w:rPr>
      </w:pPr>
    </w:p>
    <w:p w:rsidR="00835318" w:rsidRDefault="00835318" w:rsidP="00D0124C">
      <w:pPr>
        <w:jc w:val="left"/>
        <w:rPr>
          <w:i/>
          <w:color w:val="000000" w:themeColor="text1"/>
          <w:sz w:val="20"/>
          <w:szCs w:val="20"/>
        </w:rPr>
      </w:pPr>
    </w:p>
    <w:p w:rsidR="00835318" w:rsidRDefault="00835318" w:rsidP="00D0124C">
      <w:pPr>
        <w:jc w:val="left"/>
        <w:rPr>
          <w:i/>
          <w:color w:val="000000" w:themeColor="text1"/>
          <w:sz w:val="20"/>
          <w:szCs w:val="20"/>
        </w:rPr>
      </w:pPr>
    </w:p>
    <w:p w:rsidR="00835318" w:rsidRDefault="00835318" w:rsidP="00D0124C">
      <w:pPr>
        <w:jc w:val="left"/>
        <w:rPr>
          <w:i/>
          <w:color w:val="000000" w:themeColor="text1"/>
          <w:sz w:val="20"/>
          <w:szCs w:val="20"/>
        </w:rPr>
      </w:pPr>
    </w:p>
    <w:p w:rsidR="00835318" w:rsidRDefault="00835318" w:rsidP="00D0124C">
      <w:pPr>
        <w:jc w:val="left"/>
        <w:rPr>
          <w:i/>
          <w:color w:val="000000" w:themeColor="text1"/>
          <w:sz w:val="20"/>
          <w:szCs w:val="20"/>
        </w:rPr>
      </w:pPr>
    </w:p>
    <w:p w:rsidR="00835318" w:rsidRDefault="00835318" w:rsidP="00D0124C">
      <w:pPr>
        <w:jc w:val="left"/>
        <w:rPr>
          <w:i/>
          <w:color w:val="000000" w:themeColor="text1"/>
          <w:sz w:val="20"/>
          <w:szCs w:val="20"/>
        </w:rPr>
      </w:pPr>
    </w:p>
    <w:p w:rsidR="00835318" w:rsidRDefault="00835318" w:rsidP="00D0124C">
      <w:pPr>
        <w:jc w:val="left"/>
        <w:rPr>
          <w:i/>
          <w:color w:val="000000" w:themeColor="text1"/>
          <w:sz w:val="20"/>
          <w:szCs w:val="20"/>
        </w:rPr>
      </w:pPr>
    </w:p>
    <w:p w:rsidR="00835318" w:rsidRDefault="00835318" w:rsidP="00D0124C">
      <w:pPr>
        <w:jc w:val="left"/>
        <w:rPr>
          <w:i/>
          <w:color w:val="000000" w:themeColor="text1"/>
          <w:sz w:val="20"/>
          <w:szCs w:val="20"/>
        </w:rPr>
      </w:pPr>
    </w:p>
    <w:p w:rsidR="00835318" w:rsidRDefault="00835318" w:rsidP="00D0124C">
      <w:pPr>
        <w:jc w:val="left"/>
        <w:rPr>
          <w:i/>
          <w:color w:val="000000" w:themeColor="text1"/>
          <w:sz w:val="20"/>
          <w:szCs w:val="20"/>
        </w:rPr>
      </w:pPr>
    </w:p>
    <w:p w:rsidR="00835318" w:rsidRDefault="00835318" w:rsidP="00D0124C">
      <w:pPr>
        <w:jc w:val="left"/>
        <w:rPr>
          <w:i/>
          <w:color w:val="000000" w:themeColor="text1"/>
          <w:sz w:val="20"/>
          <w:szCs w:val="20"/>
        </w:rPr>
      </w:pPr>
    </w:p>
    <w:p w:rsidR="00835318" w:rsidRDefault="00835318" w:rsidP="00D0124C">
      <w:pPr>
        <w:jc w:val="left"/>
        <w:rPr>
          <w:i/>
          <w:color w:val="000000" w:themeColor="text1"/>
          <w:sz w:val="20"/>
          <w:szCs w:val="20"/>
        </w:rPr>
      </w:pPr>
    </w:p>
    <w:p w:rsidR="00835318" w:rsidRDefault="00835318" w:rsidP="00D0124C">
      <w:pPr>
        <w:jc w:val="left"/>
        <w:rPr>
          <w:i/>
          <w:color w:val="000000" w:themeColor="text1"/>
          <w:sz w:val="20"/>
          <w:szCs w:val="20"/>
        </w:rPr>
      </w:pPr>
    </w:p>
    <w:p w:rsidR="00835318" w:rsidRDefault="00835318" w:rsidP="00D0124C">
      <w:pPr>
        <w:jc w:val="left"/>
        <w:rPr>
          <w:i/>
          <w:color w:val="000000" w:themeColor="text1"/>
          <w:sz w:val="20"/>
          <w:szCs w:val="20"/>
        </w:rPr>
      </w:pPr>
    </w:p>
    <w:p w:rsidR="00835318" w:rsidRDefault="00835318" w:rsidP="00D0124C">
      <w:pPr>
        <w:jc w:val="left"/>
        <w:rPr>
          <w:i/>
          <w:color w:val="000000" w:themeColor="text1"/>
          <w:sz w:val="20"/>
          <w:szCs w:val="20"/>
        </w:rPr>
      </w:pPr>
    </w:p>
    <w:p w:rsidR="0010614D" w:rsidRPr="00614E85" w:rsidRDefault="0010614D" w:rsidP="00D0124C">
      <w:pPr>
        <w:jc w:val="left"/>
        <w:rPr>
          <w:i/>
          <w:color w:val="000000" w:themeColor="text1"/>
          <w:sz w:val="20"/>
          <w:szCs w:val="20"/>
        </w:rPr>
      </w:pPr>
      <w:r w:rsidRPr="00614E85">
        <w:rPr>
          <w:i/>
          <w:color w:val="000000" w:themeColor="text1"/>
          <w:sz w:val="20"/>
          <w:szCs w:val="20"/>
        </w:rPr>
        <w:t>Участник закупки ________________________________________</w:t>
      </w:r>
    </w:p>
    <w:p w:rsidR="0010614D" w:rsidRPr="00614E85" w:rsidRDefault="0010614D" w:rsidP="0010614D">
      <w:pPr>
        <w:pStyle w:val="4"/>
        <w:numPr>
          <w:ilvl w:val="0"/>
          <w:numId w:val="0"/>
        </w:numPr>
        <w:spacing w:before="120" w:after="0"/>
        <w:rPr>
          <w:rFonts w:ascii="Franklin Gothic Book" w:hAnsi="Franklin Gothic Book"/>
          <w:color w:val="000000" w:themeColor="text1"/>
          <w:sz w:val="20"/>
          <w:szCs w:val="20"/>
        </w:rPr>
      </w:pPr>
      <w:bookmarkStart w:id="23" w:name="_Toc83711644"/>
      <w:r w:rsidRPr="00614E85">
        <w:rPr>
          <w:rFonts w:ascii="Franklin Gothic Book" w:hAnsi="Franklin Gothic Book"/>
          <w:color w:val="000000" w:themeColor="text1"/>
          <w:sz w:val="20"/>
          <w:szCs w:val="20"/>
        </w:rPr>
        <w:t>Лот №__________«_____________________» «________________________________»</w:t>
      </w:r>
    </w:p>
    <w:p w:rsidR="0010614D" w:rsidRPr="00614E85" w:rsidRDefault="0010614D" w:rsidP="0010614D">
      <w:pPr>
        <w:pStyle w:val="af1"/>
        <w:widowControl w:val="0"/>
        <w:ind w:right="-2"/>
        <w:rPr>
          <w:rFonts w:ascii="Franklin Gothic Book" w:hAnsi="Franklin Gothic Book"/>
          <w:i/>
          <w:color w:val="000000" w:themeColor="text1"/>
        </w:rPr>
      </w:pPr>
      <w:r w:rsidRPr="00614E85">
        <w:rPr>
          <w:rFonts w:ascii="Franklin Gothic Book" w:hAnsi="Franklin Gothic Book"/>
          <w:i/>
          <w:color w:val="000000" w:themeColor="text1"/>
        </w:rPr>
        <w:t xml:space="preserve">                                                /Номер и наименование лота согласно извещению/                                                           </w:t>
      </w:r>
    </w:p>
    <w:p w:rsidR="002D6849" w:rsidRPr="00614E85" w:rsidRDefault="002D6849" w:rsidP="0010614D">
      <w:pPr>
        <w:pStyle w:val="af1"/>
        <w:widowControl w:val="0"/>
        <w:ind w:right="-2"/>
        <w:rPr>
          <w:rFonts w:ascii="Franklin Gothic Book" w:hAnsi="Franklin Gothic Book"/>
          <w:color w:val="000000" w:themeColor="text1"/>
        </w:rPr>
      </w:pPr>
    </w:p>
    <w:p w:rsidR="00916904" w:rsidRPr="00614E85" w:rsidRDefault="00916904" w:rsidP="00916904">
      <w:pPr>
        <w:rPr>
          <w:b/>
          <w:sz w:val="22"/>
        </w:rPr>
      </w:pPr>
      <w:r w:rsidRPr="00614E85">
        <w:rPr>
          <w:b/>
          <w:sz w:val="22"/>
        </w:rPr>
        <w:t>Форма 13</w:t>
      </w:r>
    </w:p>
    <w:p w:rsidR="00916904" w:rsidRPr="00614E85" w:rsidRDefault="00916904" w:rsidP="00916904">
      <w:pPr>
        <w:rPr>
          <w:sz w:val="22"/>
        </w:rPr>
      </w:pPr>
      <w:r w:rsidRPr="00614E85">
        <w:rPr>
          <w:b/>
          <w:sz w:val="22"/>
        </w:rPr>
        <w:t>План привлечения субподрядчиков (соисполнителей) по лоту №__________(номер, наименование лота)</w:t>
      </w:r>
    </w:p>
    <w:bookmarkEnd w:id="23"/>
    <w:p w:rsidR="0010614D" w:rsidRPr="00614E85" w:rsidRDefault="0010614D" w:rsidP="0010614D">
      <w:pPr>
        <w:rPr>
          <w:b/>
          <w:color w:val="000000" w:themeColor="text1"/>
          <w:sz w:val="22"/>
          <w:szCs w:val="22"/>
        </w:rPr>
      </w:pPr>
    </w:p>
    <w:p w:rsidR="0010614D" w:rsidRPr="00614E85" w:rsidRDefault="0010614D" w:rsidP="0010614D">
      <w:pPr>
        <w:rPr>
          <w:color w:val="000000" w:themeColor="text1"/>
        </w:rPr>
      </w:pPr>
      <w:r w:rsidRPr="00614E85">
        <w:rPr>
          <w:i/>
          <w:iCs/>
          <w:color w:val="000000" w:themeColor="text1"/>
        </w:rPr>
        <w:t>Субподрядчики  (соисполнители)</w:t>
      </w:r>
      <w:r w:rsidR="00B67A3F" w:rsidRPr="00B67A3F">
        <w:rPr>
          <w:i/>
          <w:iCs/>
          <w:color w:val="000000" w:themeColor="text1"/>
        </w:rPr>
        <w:t>,</w:t>
      </w:r>
      <w:r w:rsidRPr="00614E85">
        <w:rPr>
          <w:i/>
          <w:iCs/>
          <w:color w:val="000000" w:themeColor="text1"/>
        </w:rPr>
        <w:t xml:space="preserve"> за исключением субъектов малого и среднего предпринимательства</w:t>
      </w:r>
    </w:p>
    <w:tbl>
      <w:tblPr>
        <w:tblW w:w="4470" w:type="pct"/>
        <w:tblInd w:w="-318" w:type="dxa"/>
        <w:tblLayout w:type="fixed"/>
        <w:tblLook w:val="0000" w:firstRow="0" w:lastRow="0" w:firstColumn="0" w:lastColumn="0" w:noHBand="0" w:noVBand="0"/>
      </w:tblPr>
      <w:tblGrid>
        <w:gridCol w:w="812"/>
        <w:gridCol w:w="1160"/>
        <w:gridCol w:w="1404"/>
        <w:gridCol w:w="1118"/>
        <w:gridCol w:w="1205"/>
        <w:gridCol w:w="1418"/>
        <w:gridCol w:w="1537"/>
      </w:tblGrid>
      <w:tr w:rsidR="007D707B" w:rsidRPr="00614E85" w:rsidTr="007D707B">
        <w:trPr>
          <w:trHeight w:val="835"/>
        </w:trPr>
        <w:tc>
          <w:tcPr>
            <w:tcW w:w="470" w:type="pct"/>
            <w:tcBorders>
              <w:top w:val="single" w:sz="4" w:space="0" w:color="auto"/>
              <w:left w:val="single" w:sz="4" w:space="0" w:color="auto"/>
              <w:bottom w:val="single" w:sz="4" w:space="0" w:color="auto"/>
              <w:right w:val="single" w:sz="4" w:space="0" w:color="auto"/>
            </w:tcBorders>
            <w:shd w:val="clear" w:color="auto" w:fill="auto"/>
            <w:vAlign w:val="center"/>
          </w:tcPr>
          <w:p w:rsidR="007D707B" w:rsidRPr="00614E85" w:rsidRDefault="007D707B" w:rsidP="0010614D">
            <w:pPr>
              <w:pStyle w:val="af1"/>
              <w:widowControl w:val="0"/>
              <w:ind w:left="142"/>
              <w:rPr>
                <w:rFonts w:ascii="Franklin Gothic Book" w:hAnsi="Franklin Gothic Book"/>
                <w:b/>
                <w:bCs/>
                <w:i/>
                <w:color w:val="000000" w:themeColor="text1"/>
                <w:sz w:val="22"/>
              </w:rPr>
            </w:pPr>
            <w:r w:rsidRPr="00614E85">
              <w:rPr>
                <w:rFonts w:ascii="Franklin Gothic Book" w:hAnsi="Franklin Gothic Book"/>
                <w:b/>
                <w:bCs/>
                <w:i/>
                <w:color w:val="000000" w:themeColor="text1"/>
                <w:sz w:val="22"/>
              </w:rPr>
              <w:t>№ п/п</w:t>
            </w:r>
          </w:p>
        </w:tc>
        <w:tc>
          <w:tcPr>
            <w:tcW w:w="670" w:type="pct"/>
            <w:tcBorders>
              <w:top w:val="single" w:sz="4" w:space="0" w:color="auto"/>
              <w:left w:val="nil"/>
              <w:bottom w:val="single" w:sz="4" w:space="0" w:color="auto"/>
              <w:right w:val="single" w:sz="4" w:space="0" w:color="auto"/>
            </w:tcBorders>
            <w:shd w:val="clear" w:color="auto" w:fill="auto"/>
            <w:vAlign w:val="center"/>
          </w:tcPr>
          <w:p w:rsidR="007D707B" w:rsidRPr="00614E85" w:rsidRDefault="007D707B" w:rsidP="0010614D">
            <w:pPr>
              <w:pStyle w:val="af1"/>
              <w:widowControl w:val="0"/>
              <w:rPr>
                <w:rFonts w:ascii="Franklin Gothic Book" w:hAnsi="Franklin Gothic Book"/>
                <w:b/>
                <w:bCs/>
                <w:i/>
                <w:color w:val="000000" w:themeColor="text1"/>
                <w:sz w:val="22"/>
              </w:rPr>
            </w:pPr>
            <w:r w:rsidRPr="00614E85">
              <w:rPr>
                <w:rFonts w:ascii="Franklin Gothic Book" w:hAnsi="Franklin Gothic Book"/>
                <w:b/>
                <w:bCs/>
                <w:i/>
                <w:color w:val="000000" w:themeColor="text1"/>
                <w:sz w:val="22"/>
              </w:rPr>
              <w:t xml:space="preserve">Наименование субподрядчика (соисполнителя) </w:t>
            </w:r>
          </w:p>
          <w:p w:rsidR="007D707B" w:rsidRPr="00614E85" w:rsidRDefault="007D707B" w:rsidP="0010614D">
            <w:pPr>
              <w:pStyle w:val="af1"/>
              <w:widowControl w:val="0"/>
              <w:ind w:left="165"/>
              <w:rPr>
                <w:rFonts w:ascii="Franklin Gothic Book" w:hAnsi="Franklin Gothic Book"/>
                <w:b/>
                <w:bCs/>
                <w:i/>
                <w:color w:val="000000" w:themeColor="text1"/>
                <w:sz w:val="22"/>
              </w:rPr>
            </w:pPr>
            <w:r w:rsidRPr="00614E85">
              <w:rPr>
                <w:rFonts w:ascii="Franklin Gothic Book" w:hAnsi="Franklin Gothic Book"/>
                <w:b/>
                <w:bCs/>
                <w:i/>
                <w:color w:val="000000" w:themeColor="text1"/>
                <w:sz w:val="22"/>
              </w:rPr>
              <w:t>ИНН</w:t>
            </w:r>
          </w:p>
        </w:tc>
        <w:tc>
          <w:tcPr>
            <w:tcW w:w="811" w:type="pct"/>
            <w:tcBorders>
              <w:top w:val="single" w:sz="4" w:space="0" w:color="auto"/>
              <w:left w:val="nil"/>
              <w:bottom w:val="single" w:sz="4" w:space="0" w:color="auto"/>
              <w:right w:val="single" w:sz="4" w:space="0" w:color="auto"/>
            </w:tcBorders>
            <w:shd w:val="clear" w:color="auto" w:fill="auto"/>
            <w:vAlign w:val="center"/>
          </w:tcPr>
          <w:p w:rsidR="007D707B" w:rsidRPr="00614E85" w:rsidRDefault="007D707B" w:rsidP="0010614D">
            <w:pPr>
              <w:pStyle w:val="af1"/>
              <w:widowControl w:val="0"/>
              <w:ind w:left="115"/>
              <w:rPr>
                <w:rFonts w:ascii="Franklin Gothic Book" w:hAnsi="Franklin Gothic Book"/>
                <w:b/>
                <w:bCs/>
                <w:i/>
                <w:color w:val="000000" w:themeColor="text1"/>
                <w:sz w:val="22"/>
              </w:rPr>
            </w:pPr>
            <w:r w:rsidRPr="00614E85">
              <w:rPr>
                <w:rFonts w:ascii="Franklin Gothic Book" w:hAnsi="Franklin Gothic Book"/>
                <w:b/>
                <w:bCs/>
                <w:i/>
                <w:color w:val="000000" w:themeColor="text1"/>
                <w:sz w:val="22"/>
              </w:rPr>
              <w:t>Адрес фактического местонахождения субподрядчика (соисполнителя)</w:t>
            </w:r>
          </w:p>
        </w:tc>
        <w:tc>
          <w:tcPr>
            <w:tcW w:w="646" w:type="pct"/>
            <w:tcBorders>
              <w:top w:val="single" w:sz="4" w:space="0" w:color="auto"/>
              <w:left w:val="nil"/>
              <w:bottom w:val="single" w:sz="4" w:space="0" w:color="auto"/>
              <w:right w:val="single" w:sz="4" w:space="0" w:color="auto"/>
            </w:tcBorders>
            <w:shd w:val="clear" w:color="auto" w:fill="auto"/>
            <w:vAlign w:val="center"/>
          </w:tcPr>
          <w:p w:rsidR="007D707B" w:rsidRPr="00614E85" w:rsidRDefault="007D707B" w:rsidP="00496E66">
            <w:pPr>
              <w:pStyle w:val="af1"/>
              <w:widowControl w:val="0"/>
              <w:ind w:left="5"/>
              <w:rPr>
                <w:rFonts w:ascii="Franklin Gothic Book" w:hAnsi="Franklin Gothic Book"/>
                <w:b/>
                <w:bCs/>
                <w:i/>
                <w:color w:val="000000" w:themeColor="text1"/>
                <w:sz w:val="22"/>
              </w:rPr>
            </w:pPr>
            <w:r w:rsidRPr="00614E85">
              <w:rPr>
                <w:rFonts w:ascii="Franklin Gothic Book" w:hAnsi="Franklin Gothic Book"/>
                <w:b/>
                <w:bCs/>
                <w:i/>
                <w:color w:val="000000" w:themeColor="text1"/>
                <w:sz w:val="22"/>
              </w:rPr>
              <w:t>Предмет договора</w:t>
            </w:r>
          </w:p>
        </w:tc>
        <w:tc>
          <w:tcPr>
            <w:tcW w:w="696" w:type="pct"/>
            <w:tcBorders>
              <w:top w:val="single" w:sz="4" w:space="0" w:color="auto"/>
              <w:left w:val="nil"/>
              <w:bottom w:val="single" w:sz="4" w:space="0" w:color="auto"/>
              <w:right w:val="single" w:sz="4" w:space="0" w:color="auto"/>
            </w:tcBorders>
            <w:shd w:val="clear" w:color="auto" w:fill="auto"/>
            <w:vAlign w:val="center"/>
          </w:tcPr>
          <w:p w:rsidR="007D707B" w:rsidRPr="00614E85" w:rsidRDefault="007D707B" w:rsidP="00496E66">
            <w:pPr>
              <w:pStyle w:val="af1"/>
              <w:widowControl w:val="0"/>
              <w:rPr>
                <w:rFonts w:ascii="Franklin Gothic Book" w:hAnsi="Franklin Gothic Book"/>
                <w:b/>
                <w:bCs/>
                <w:i/>
                <w:color w:val="000000" w:themeColor="text1"/>
                <w:sz w:val="22"/>
              </w:rPr>
            </w:pPr>
            <w:r w:rsidRPr="00614E85">
              <w:rPr>
                <w:rFonts w:ascii="Franklin Gothic Book" w:hAnsi="Franklin Gothic Book"/>
                <w:b/>
                <w:bCs/>
                <w:i/>
                <w:color w:val="000000" w:themeColor="text1"/>
                <w:sz w:val="22"/>
              </w:rPr>
              <w:t>Место, условия и сроки (периоды) выполнения работ, услуг</w:t>
            </w:r>
          </w:p>
        </w:tc>
        <w:tc>
          <w:tcPr>
            <w:tcW w:w="819" w:type="pct"/>
            <w:tcBorders>
              <w:top w:val="single" w:sz="4" w:space="0" w:color="auto"/>
              <w:left w:val="nil"/>
              <w:bottom w:val="single" w:sz="4" w:space="0" w:color="auto"/>
              <w:right w:val="single" w:sz="4" w:space="0" w:color="auto"/>
            </w:tcBorders>
            <w:shd w:val="clear" w:color="auto" w:fill="auto"/>
            <w:vAlign w:val="center"/>
          </w:tcPr>
          <w:p w:rsidR="007D707B" w:rsidRPr="00614E85" w:rsidRDefault="007D707B" w:rsidP="002D6849">
            <w:pPr>
              <w:pStyle w:val="af1"/>
              <w:widowControl w:val="0"/>
              <w:rPr>
                <w:rFonts w:ascii="Franklin Gothic Book" w:hAnsi="Franklin Gothic Book"/>
                <w:b/>
                <w:bCs/>
                <w:i/>
                <w:color w:val="000000" w:themeColor="text1"/>
                <w:sz w:val="22"/>
              </w:rPr>
            </w:pPr>
            <w:r w:rsidRPr="00614E85">
              <w:rPr>
                <w:rFonts w:ascii="Franklin Gothic Book" w:hAnsi="Franklin Gothic Book"/>
                <w:b/>
                <w:bCs/>
                <w:i/>
                <w:color w:val="000000" w:themeColor="text1"/>
                <w:sz w:val="22"/>
              </w:rPr>
              <w:t>Перечень выполняемых работ, услуг по лоту</w:t>
            </w:r>
          </w:p>
        </w:tc>
        <w:tc>
          <w:tcPr>
            <w:tcW w:w="888" w:type="pct"/>
            <w:tcBorders>
              <w:top w:val="single" w:sz="4" w:space="0" w:color="auto"/>
              <w:left w:val="single" w:sz="4" w:space="0" w:color="auto"/>
              <w:bottom w:val="single" w:sz="4" w:space="0" w:color="auto"/>
              <w:right w:val="single" w:sz="4" w:space="0" w:color="auto"/>
            </w:tcBorders>
            <w:shd w:val="clear" w:color="auto" w:fill="auto"/>
            <w:vAlign w:val="center"/>
          </w:tcPr>
          <w:p w:rsidR="007D707B" w:rsidRPr="00614E85" w:rsidRDefault="007D707B" w:rsidP="007D707B">
            <w:pPr>
              <w:pStyle w:val="af1"/>
              <w:widowControl w:val="0"/>
              <w:rPr>
                <w:rFonts w:ascii="Franklin Gothic Book" w:hAnsi="Franklin Gothic Book"/>
                <w:b/>
                <w:bCs/>
                <w:i/>
                <w:color w:val="000000" w:themeColor="text1"/>
                <w:sz w:val="22"/>
              </w:rPr>
            </w:pPr>
            <w:r w:rsidRPr="00614E85">
              <w:rPr>
                <w:rFonts w:ascii="Franklin Gothic Book" w:hAnsi="Franklin Gothic Book"/>
                <w:b/>
                <w:bCs/>
                <w:i/>
                <w:color w:val="000000" w:themeColor="text1"/>
                <w:sz w:val="22"/>
              </w:rPr>
              <w:t xml:space="preserve">Объем выполнения работ, услуг  в % от общей </w:t>
            </w:r>
          </w:p>
          <w:p w:rsidR="007D707B" w:rsidRPr="00614E85" w:rsidRDefault="007D707B" w:rsidP="007D707B">
            <w:pPr>
              <w:pStyle w:val="af1"/>
              <w:widowControl w:val="0"/>
              <w:rPr>
                <w:rFonts w:ascii="Franklin Gothic Book" w:hAnsi="Franklin Gothic Book"/>
                <w:b/>
                <w:bCs/>
                <w:i/>
                <w:color w:val="000000" w:themeColor="text1"/>
                <w:sz w:val="22"/>
              </w:rPr>
            </w:pPr>
            <w:r w:rsidRPr="00614E85">
              <w:rPr>
                <w:rFonts w:ascii="Franklin Gothic Book" w:hAnsi="Franklin Gothic Book"/>
                <w:b/>
                <w:bCs/>
                <w:i/>
                <w:color w:val="000000" w:themeColor="text1"/>
                <w:sz w:val="22"/>
              </w:rPr>
              <w:t xml:space="preserve">цены лота </w:t>
            </w:r>
          </w:p>
          <w:p w:rsidR="007D707B" w:rsidRPr="00614E85" w:rsidRDefault="007D707B" w:rsidP="007D707B">
            <w:pPr>
              <w:pStyle w:val="af1"/>
              <w:widowControl w:val="0"/>
              <w:rPr>
                <w:rFonts w:ascii="Franklin Gothic Book" w:hAnsi="Franklin Gothic Book"/>
                <w:b/>
                <w:bCs/>
                <w:i/>
                <w:color w:val="000000" w:themeColor="text1"/>
                <w:sz w:val="22"/>
              </w:rPr>
            </w:pPr>
            <w:r w:rsidRPr="00614E85">
              <w:rPr>
                <w:rFonts w:ascii="Franklin Gothic Book" w:hAnsi="Franklin Gothic Book"/>
                <w:b/>
                <w:bCs/>
                <w:i/>
                <w:color w:val="000000" w:themeColor="text1"/>
                <w:sz w:val="22"/>
              </w:rPr>
              <w:t>(цены договора)</w:t>
            </w:r>
          </w:p>
        </w:tc>
      </w:tr>
      <w:tr w:rsidR="007D707B" w:rsidRPr="00614E85" w:rsidTr="007D707B">
        <w:trPr>
          <w:trHeight w:val="247"/>
        </w:trPr>
        <w:tc>
          <w:tcPr>
            <w:tcW w:w="470" w:type="pct"/>
            <w:tcBorders>
              <w:top w:val="nil"/>
              <w:left w:val="single" w:sz="8" w:space="0" w:color="auto"/>
              <w:bottom w:val="single" w:sz="4" w:space="0" w:color="auto"/>
              <w:right w:val="single" w:sz="4" w:space="0" w:color="auto"/>
            </w:tcBorders>
            <w:shd w:val="clear" w:color="auto" w:fill="auto"/>
            <w:vAlign w:val="center"/>
          </w:tcPr>
          <w:p w:rsidR="007D707B" w:rsidRPr="00614E85" w:rsidRDefault="007D707B" w:rsidP="00737CC6">
            <w:pPr>
              <w:pStyle w:val="af1"/>
              <w:widowControl w:val="0"/>
              <w:jc w:val="center"/>
              <w:rPr>
                <w:rFonts w:ascii="Franklin Gothic Book" w:hAnsi="Franklin Gothic Book"/>
                <w:i/>
                <w:color w:val="000000" w:themeColor="text1"/>
                <w:sz w:val="22"/>
              </w:rPr>
            </w:pPr>
            <w:r w:rsidRPr="00614E85">
              <w:rPr>
                <w:rFonts w:ascii="Franklin Gothic Book" w:hAnsi="Franklin Gothic Book"/>
                <w:i/>
                <w:color w:val="000000" w:themeColor="text1"/>
                <w:sz w:val="22"/>
              </w:rPr>
              <w:t>1</w:t>
            </w:r>
          </w:p>
        </w:tc>
        <w:tc>
          <w:tcPr>
            <w:tcW w:w="670" w:type="pct"/>
            <w:tcBorders>
              <w:top w:val="nil"/>
              <w:left w:val="nil"/>
              <w:bottom w:val="single" w:sz="4" w:space="0" w:color="auto"/>
              <w:right w:val="single" w:sz="4" w:space="0" w:color="auto"/>
            </w:tcBorders>
            <w:shd w:val="clear" w:color="auto" w:fill="auto"/>
            <w:vAlign w:val="center"/>
          </w:tcPr>
          <w:p w:rsidR="007D707B" w:rsidRPr="00614E85" w:rsidRDefault="007D707B" w:rsidP="00737CC6">
            <w:pPr>
              <w:pStyle w:val="af1"/>
              <w:widowControl w:val="0"/>
              <w:ind w:left="567"/>
              <w:jc w:val="center"/>
              <w:rPr>
                <w:rFonts w:ascii="Franklin Gothic Book" w:hAnsi="Franklin Gothic Book"/>
                <w:i/>
                <w:color w:val="000000" w:themeColor="text1"/>
                <w:sz w:val="22"/>
              </w:rPr>
            </w:pPr>
            <w:r w:rsidRPr="00614E85">
              <w:rPr>
                <w:rFonts w:ascii="Franklin Gothic Book" w:hAnsi="Franklin Gothic Book"/>
                <w:i/>
                <w:color w:val="000000" w:themeColor="text1"/>
                <w:sz w:val="22"/>
              </w:rPr>
              <w:t>2</w:t>
            </w:r>
          </w:p>
        </w:tc>
        <w:tc>
          <w:tcPr>
            <w:tcW w:w="811" w:type="pct"/>
            <w:tcBorders>
              <w:top w:val="nil"/>
              <w:left w:val="nil"/>
              <w:bottom w:val="single" w:sz="4" w:space="0" w:color="auto"/>
              <w:right w:val="single" w:sz="4" w:space="0" w:color="auto"/>
            </w:tcBorders>
            <w:shd w:val="clear" w:color="auto" w:fill="auto"/>
            <w:vAlign w:val="center"/>
          </w:tcPr>
          <w:p w:rsidR="007D707B" w:rsidRPr="00614E85" w:rsidRDefault="007D707B" w:rsidP="00737CC6">
            <w:pPr>
              <w:pStyle w:val="af1"/>
              <w:widowControl w:val="0"/>
              <w:ind w:left="567"/>
              <w:jc w:val="center"/>
              <w:rPr>
                <w:rFonts w:ascii="Franklin Gothic Book" w:hAnsi="Franklin Gothic Book"/>
                <w:i/>
                <w:color w:val="000000" w:themeColor="text1"/>
                <w:sz w:val="22"/>
              </w:rPr>
            </w:pPr>
            <w:r w:rsidRPr="00614E85">
              <w:rPr>
                <w:rFonts w:ascii="Franklin Gothic Book" w:hAnsi="Franklin Gothic Book"/>
                <w:i/>
                <w:color w:val="000000" w:themeColor="text1"/>
                <w:sz w:val="22"/>
              </w:rPr>
              <w:t>3</w:t>
            </w:r>
          </w:p>
        </w:tc>
        <w:tc>
          <w:tcPr>
            <w:tcW w:w="646" w:type="pct"/>
            <w:tcBorders>
              <w:top w:val="nil"/>
              <w:left w:val="nil"/>
              <w:bottom w:val="single" w:sz="4" w:space="0" w:color="auto"/>
              <w:right w:val="single" w:sz="4" w:space="0" w:color="auto"/>
            </w:tcBorders>
            <w:shd w:val="clear" w:color="auto" w:fill="auto"/>
            <w:vAlign w:val="center"/>
          </w:tcPr>
          <w:p w:rsidR="007D707B" w:rsidRPr="00614E85" w:rsidRDefault="007D707B" w:rsidP="00737CC6">
            <w:pPr>
              <w:pStyle w:val="af1"/>
              <w:widowControl w:val="0"/>
              <w:ind w:left="567"/>
              <w:jc w:val="center"/>
              <w:rPr>
                <w:rFonts w:ascii="Franklin Gothic Book" w:hAnsi="Franklin Gothic Book"/>
                <w:i/>
                <w:color w:val="000000" w:themeColor="text1"/>
                <w:sz w:val="22"/>
              </w:rPr>
            </w:pPr>
            <w:r w:rsidRPr="00614E85">
              <w:rPr>
                <w:rFonts w:ascii="Franklin Gothic Book" w:hAnsi="Franklin Gothic Book"/>
                <w:i/>
                <w:color w:val="000000" w:themeColor="text1"/>
                <w:sz w:val="22"/>
              </w:rPr>
              <w:t>4</w:t>
            </w:r>
          </w:p>
        </w:tc>
        <w:tc>
          <w:tcPr>
            <w:tcW w:w="696" w:type="pct"/>
            <w:tcBorders>
              <w:top w:val="nil"/>
              <w:left w:val="nil"/>
              <w:bottom w:val="single" w:sz="4" w:space="0" w:color="auto"/>
              <w:right w:val="single" w:sz="4" w:space="0" w:color="auto"/>
            </w:tcBorders>
            <w:shd w:val="clear" w:color="auto" w:fill="auto"/>
            <w:vAlign w:val="center"/>
          </w:tcPr>
          <w:p w:rsidR="007D707B" w:rsidRPr="00614E85" w:rsidRDefault="007D707B" w:rsidP="00737CC6">
            <w:pPr>
              <w:pStyle w:val="af1"/>
              <w:widowControl w:val="0"/>
              <w:ind w:left="567"/>
              <w:jc w:val="center"/>
              <w:rPr>
                <w:rFonts w:ascii="Franklin Gothic Book" w:hAnsi="Franklin Gothic Book"/>
                <w:i/>
                <w:color w:val="000000" w:themeColor="text1"/>
                <w:sz w:val="22"/>
              </w:rPr>
            </w:pPr>
            <w:r w:rsidRPr="00614E85">
              <w:rPr>
                <w:rFonts w:ascii="Franklin Gothic Book" w:hAnsi="Franklin Gothic Book"/>
                <w:i/>
                <w:color w:val="000000" w:themeColor="text1"/>
                <w:sz w:val="22"/>
              </w:rPr>
              <w:t>5</w:t>
            </w:r>
          </w:p>
        </w:tc>
        <w:tc>
          <w:tcPr>
            <w:tcW w:w="819" w:type="pct"/>
            <w:tcBorders>
              <w:top w:val="nil"/>
              <w:left w:val="nil"/>
              <w:bottom w:val="single" w:sz="4" w:space="0" w:color="auto"/>
              <w:right w:val="single" w:sz="4" w:space="0" w:color="auto"/>
            </w:tcBorders>
            <w:shd w:val="clear" w:color="auto" w:fill="auto"/>
            <w:vAlign w:val="center"/>
          </w:tcPr>
          <w:p w:rsidR="007D707B" w:rsidRPr="00614E85" w:rsidRDefault="007D707B" w:rsidP="00737CC6">
            <w:pPr>
              <w:pStyle w:val="af1"/>
              <w:widowControl w:val="0"/>
              <w:ind w:left="567"/>
              <w:jc w:val="center"/>
              <w:rPr>
                <w:rFonts w:ascii="Franklin Gothic Book" w:hAnsi="Franklin Gothic Book"/>
                <w:i/>
                <w:color w:val="000000" w:themeColor="text1"/>
                <w:sz w:val="22"/>
              </w:rPr>
            </w:pPr>
            <w:r w:rsidRPr="00614E85">
              <w:rPr>
                <w:rFonts w:ascii="Franklin Gothic Book" w:hAnsi="Franklin Gothic Book"/>
                <w:i/>
                <w:color w:val="000000" w:themeColor="text1"/>
                <w:sz w:val="22"/>
              </w:rPr>
              <w:t>6</w:t>
            </w:r>
          </w:p>
        </w:tc>
        <w:tc>
          <w:tcPr>
            <w:tcW w:w="888" w:type="pct"/>
            <w:tcBorders>
              <w:top w:val="single" w:sz="4" w:space="0" w:color="auto"/>
              <w:left w:val="single" w:sz="4" w:space="0" w:color="auto"/>
              <w:bottom w:val="single" w:sz="4" w:space="0" w:color="auto"/>
              <w:right w:val="single" w:sz="4" w:space="0" w:color="auto"/>
            </w:tcBorders>
            <w:shd w:val="clear" w:color="auto" w:fill="auto"/>
            <w:vAlign w:val="center"/>
          </w:tcPr>
          <w:p w:rsidR="007D707B" w:rsidRPr="00614E85" w:rsidRDefault="004C23FA" w:rsidP="00737CC6">
            <w:pPr>
              <w:pStyle w:val="af1"/>
              <w:widowControl w:val="0"/>
              <w:ind w:left="567"/>
              <w:jc w:val="center"/>
              <w:rPr>
                <w:rFonts w:ascii="Franklin Gothic Book" w:hAnsi="Franklin Gothic Book"/>
                <w:i/>
                <w:color w:val="000000" w:themeColor="text1"/>
                <w:sz w:val="22"/>
              </w:rPr>
            </w:pPr>
            <w:r>
              <w:rPr>
                <w:rFonts w:ascii="Franklin Gothic Book" w:hAnsi="Franklin Gothic Book"/>
                <w:i/>
                <w:color w:val="000000" w:themeColor="text1"/>
                <w:sz w:val="22"/>
              </w:rPr>
              <w:t>7</w:t>
            </w:r>
          </w:p>
        </w:tc>
      </w:tr>
      <w:tr w:rsidR="007D707B" w:rsidRPr="00614E85" w:rsidTr="007D707B">
        <w:trPr>
          <w:trHeight w:val="247"/>
        </w:trPr>
        <w:tc>
          <w:tcPr>
            <w:tcW w:w="470" w:type="pct"/>
            <w:tcBorders>
              <w:top w:val="nil"/>
              <w:left w:val="single" w:sz="8" w:space="0" w:color="auto"/>
              <w:bottom w:val="single" w:sz="4" w:space="0" w:color="auto"/>
              <w:right w:val="single" w:sz="4" w:space="0" w:color="auto"/>
            </w:tcBorders>
            <w:shd w:val="clear" w:color="auto" w:fill="auto"/>
            <w:vAlign w:val="center"/>
          </w:tcPr>
          <w:p w:rsidR="007D707B" w:rsidRPr="00614E85" w:rsidRDefault="007D707B" w:rsidP="0010614D">
            <w:pPr>
              <w:pStyle w:val="af1"/>
              <w:widowControl w:val="0"/>
              <w:ind w:left="567"/>
              <w:rPr>
                <w:rFonts w:ascii="Franklin Gothic Book" w:hAnsi="Franklin Gothic Book"/>
                <w:i/>
                <w:color w:val="000000" w:themeColor="text1"/>
                <w:sz w:val="22"/>
              </w:rPr>
            </w:pPr>
          </w:p>
        </w:tc>
        <w:tc>
          <w:tcPr>
            <w:tcW w:w="670" w:type="pct"/>
            <w:tcBorders>
              <w:top w:val="nil"/>
              <w:left w:val="nil"/>
              <w:bottom w:val="single" w:sz="4" w:space="0" w:color="auto"/>
              <w:right w:val="single" w:sz="4" w:space="0" w:color="auto"/>
            </w:tcBorders>
            <w:shd w:val="clear" w:color="auto" w:fill="auto"/>
            <w:vAlign w:val="center"/>
          </w:tcPr>
          <w:p w:rsidR="007D707B" w:rsidRPr="00614E85" w:rsidRDefault="007D707B" w:rsidP="0010614D">
            <w:pPr>
              <w:pStyle w:val="af1"/>
              <w:widowControl w:val="0"/>
              <w:ind w:left="567"/>
              <w:rPr>
                <w:rFonts w:ascii="Franklin Gothic Book" w:hAnsi="Franklin Gothic Book"/>
                <w:i/>
                <w:color w:val="000000" w:themeColor="text1"/>
                <w:sz w:val="22"/>
              </w:rPr>
            </w:pPr>
          </w:p>
        </w:tc>
        <w:tc>
          <w:tcPr>
            <w:tcW w:w="811" w:type="pct"/>
            <w:tcBorders>
              <w:top w:val="nil"/>
              <w:left w:val="nil"/>
              <w:bottom w:val="single" w:sz="4" w:space="0" w:color="auto"/>
              <w:right w:val="single" w:sz="4" w:space="0" w:color="auto"/>
            </w:tcBorders>
            <w:shd w:val="clear" w:color="auto" w:fill="auto"/>
            <w:vAlign w:val="center"/>
          </w:tcPr>
          <w:p w:rsidR="007D707B" w:rsidRPr="00614E85" w:rsidRDefault="007D707B" w:rsidP="0010614D">
            <w:pPr>
              <w:pStyle w:val="af1"/>
              <w:widowControl w:val="0"/>
              <w:ind w:left="567"/>
              <w:rPr>
                <w:rFonts w:ascii="Franklin Gothic Book" w:hAnsi="Franklin Gothic Book"/>
                <w:i/>
                <w:color w:val="000000" w:themeColor="text1"/>
                <w:sz w:val="22"/>
              </w:rPr>
            </w:pPr>
          </w:p>
        </w:tc>
        <w:tc>
          <w:tcPr>
            <w:tcW w:w="646" w:type="pct"/>
            <w:tcBorders>
              <w:top w:val="nil"/>
              <w:left w:val="nil"/>
              <w:bottom w:val="single" w:sz="4" w:space="0" w:color="auto"/>
              <w:right w:val="single" w:sz="4" w:space="0" w:color="auto"/>
            </w:tcBorders>
            <w:shd w:val="clear" w:color="auto" w:fill="auto"/>
            <w:vAlign w:val="center"/>
          </w:tcPr>
          <w:p w:rsidR="007D707B" w:rsidRPr="00614E85" w:rsidRDefault="007D707B" w:rsidP="0010614D">
            <w:pPr>
              <w:pStyle w:val="af1"/>
              <w:widowControl w:val="0"/>
              <w:ind w:left="40" w:hanging="40"/>
              <w:rPr>
                <w:rFonts w:ascii="Franklin Gothic Book" w:hAnsi="Franklin Gothic Book"/>
                <w:i/>
                <w:color w:val="000000" w:themeColor="text1"/>
                <w:sz w:val="22"/>
              </w:rPr>
            </w:pPr>
          </w:p>
        </w:tc>
        <w:tc>
          <w:tcPr>
            <w:tcW w:w="696" w:type="pct"/>
            <w:tcBorders>
              <w:top w:val="nil"/>
              <w:left w:val="nil"/>
              <w:bottom w:val="single" w:sz="4" w:space="0" w:color="auto"/>
              <w:right w:val="single" w:sz="4" w:space="0" w:color="auto"/>
            </w:tcBorders>
            <w:shd w:val="clear" w:color="auto" w:fill="auto"/>
            <w:vAlign w:val="center"/>
          </w:tcPr>
          <w:p w:rsidR="007D707B" w:rsidRPr="00614E85" w:rsidRDefault="007D707B" w:rsidP="0010614D">
            <w:pPr>
              <w:pStyle w:val="af1"/>
              <w:widowControl w:val="0"/>
              <w:ind w:left="37"/>
              <w:rPr>
                <w:rFonts w:ascii="Franklin Gothic Book" w:hAnsi="Franklin Gothic Book"/>
                <w:i/>
                <w:color w:val="000000" w:themeColor="text1"/>
                <w:sz w:val="22"/>
              </w:rPr>
            </w:pPr>
          </w:p>
        </w:tc>
        <w:tc>
          <w:tcPr>
            <w:tcW w:w="819" w:type="pct"/>
            <w:tcBorders>
              <w:top w:val="nil"/>
              <w:left w:val="nil"/>
              <w:bottom w:val="single" w:sz="4" w:space="0" w:color="auto"/>
              <w:right w:val="single" w:sz="4" w:space="0" w:color="auto"/>
            </w:tcBorders>
            <w:shd w:val="clear" w:color="auto" w:fill="auto"/>
            <w:vAlign w:val="center"/>
          </w:tcPr>
          <w:p w:rsidR="007D707B" w:rsidRPr="00614E85" w:rsidRDefault="007D707B" w:rsidP="0010614D">
            <w:pPr>
              <w:pStyle w:val="af1"/>
              <w:widowControl w:val="0"/>
              <w:ind w:left="567"/>
              <w:rPr>
                <w:rFonts w:ascii="Franklin Gothic Book" w:hAnsi="Franklin Gothic Book"/>
                <w:i/>
                <w:color w:val="000000" w:themeColor="text1"/>
                <w:sz w:val="22"/>
              </w:rPr>
            </w:pPr>
          </w:p>
        </w:tc>
        <w:tc>
          <w:tcPr>
            <w:tcW w:w="888" w:type="pct"/>
            <w:tcBorders>
              <w:top w:val="single" w:sz="4" w:space="0" w:color="auto"/>
              <w:left w:val="single" w:sz="4" w:space="0" w:color="auto"/>
              <w:bottom w:val="single" w:sz="4" w:space="0" w:color="auto"/>
              <w:right w:val="single" w:sz="4" w:space="0" w:color="auto"/>
            </w:tcBorders>
            <w:shd w:val="clear" w:color="auto" w:fill="auto"/>
            <w:vAlign w:val="center"/>
          </w:tcPr>
          <w:p w:rsidR="007D707B" w:rsidRPr="00614E85" w:rsidRDefault="007D707B" w:rsidP="0010614D">
            <w:pPr>
              <w:pStyle w:val="af1"/>
              <w:widowControl w:val="0"/>
              <w:ind w:left="567"/>
              <w:rPr>
                <w:rFonts w:ascii="Franklin Gothic Book" w:hAnsi="Franklin Gothic Book"/>
                <w:i/>
                <w:color w:val="000000" w:themeColor="text1"/>
                <w:sz w:val="22"/>
              </w:rPr>
            </w:pPr>
          </w:p>
        </w:tc>
      </w:tr>
      <w:tr w:rsidR="007D707B" w:rsidRPr="00614E85" w:rsidTr="007D707B">
        <w:trPr>
          <w:trHeight w:val="255"/>
        </w:trPr>
        <w:tc>
          <w:tcPr>
            <w:tcW w:w="470" w:type="pct"/>
            <w:tcBorders>
              <w:top w:val="nil"/>
              <w:left w:val="single" w:sz="8" w:space="0" w:color="auto"/>
              <w:bottom w:val="single" w:sz="4" w:space="0" w:color="auto"/>
              <w:right w:val="single" w:sz="4" w:space="0" w:color="auto"/>
            </w:tcBorders>
            <w:shd w:val="clear" w:color="auto" w:fill="auto"/>
            <w:vAlign w:val="center"/>
          </w:tcPr>
          <w:p w:rsidR="007D707B" w:rsidRPr="00614E85" w:rsidRDefault="007D707B" w:rsidP="0010614D">
            <w:pPr>
              <w:pStyle w:val="af1"/>
              <w:widowControl w:val="0"/>
              <w:ind w:left="567"/>
              <w:rPr>
                <w:rFonts w:ascii="Franklin Gothic Book" w:hAnsi="Franklin Gothic Book"/>
                <w:i/>
                <w:color w:val="000000" w:themeColor="text1"/>
                <w:sz w:val="22"/>
              </w:rPr>
            </w:pPr>
          </w:p>
        </w:tc>
        <w:tc>
          <w:tcPr>
            <w:tcW w:w="670" w:type="pct"/>
            <w:tcBorders>
              <w:top w:val="nil"/>
              <w:left w:val="nil"/>
              <w:bottom w:val="single" w:sz="4" w:space="0" w:color="auto"/>
              <w:right w:val="single" w:sz="4" w:space="0" w:color="auto"/>
            </w:tcBorders>
            <w:shd w:val="clear" w:color="auto" w:fill="auto"/>
            <w:vAlign w:val="center"/>
          </w:tcPr>
          <w:p w:rsidR="007D707B" w:rsidRPr="00614E85" w:rsidRDefault="007D707B" w:rsidP="0010614D">
            <w:pPr>
              <w:pStyle w:val="af1"/>
              <w:widowControl w:val="0"/>
              <w:ind w:left="567"/>
              <w:rPr>
                <w:rFonts w:ascii="Franklin Gothic Book" w:hAnsi="Franklin Gothic Book"/>
                <w:i/>
                <w:color w:val="000000" w:themeColor="text1"/>
                <w:sz w:val="22"/>
              </w:rPr>
            </w:pPr>
          </w:p>
        </w:tc>
        <w:tc>
          <w:tcPr>
            <w:tcW w:w="811" w:type="pct"/>
            <w:tcBorders>
              <w:top w:val="nil"/>
              <w:left w:val="nil"/>
              <w:bottom w:val="single" w:sz="4" w:space="0" w:color="auto"/>
              <w:right w:val="single" w:sz="4" w:space="0" w:color="auto"/>
            </w:tcBorders>
            <w:shd w:val="clear" w:color="auto" w:fill="auto"/>
            <w:vAlign w:val="center"/>
          </w:tcPr>
          <w:p w:rsidR="007D707B" w:rsidRPr="00614E85" w:rsidRDefault="007D707B" w:rsidP="0010614D">
            <w:pPr>
              <w:pStyle w:val="af1"/>
              <w:widowControl w:val="0"/>
              <w:ind w:left="567"/>
              <w:rPr>
                <w:rFonts w:ascii="Franklin Gothic Book" w:hAnsi="Franklin Gothic Book"/>
                <w:i/>
                <w:color w:val="000000" w:themeColor="text1"/>
                <w:sz w:val="22"/>
              </w:rPr>
            </w:pPr>
          </w:p>
        </w:tc>
        <w:tc>
          <w:tcPr>
            <w:tcW w:w="646" w:type="pct"/>
            <w:tcBorders>
              <w:top w:val="nil"/>
              <w:left w:val="nil"/>
              <w:bottom w:val="single" w:sz="4" w:space="0" w:color="auto"/>
              <w:right w:val="single" w:sz="4" w:space="0" w:color="auto"/>
            </w:tcBorders>
            <w:shd w:val="clear" w:color="auto" w:fill="auto"/>
            <w:vAlign w:val="center"/>
          </w:tcPr>
          <w:p w:rsidR="007D707B" w:rsidRPr="00614E85" w:rsidRDefault="007D707B" w:rsidP="0010614D">
            <w:pPr>
              <w:pStyle w:val="af1"/>
              <w:widowControl w:val="0"/>
              <w:ind w:left="567"/>
              <w:rPr>
                <w:rFonts w:ascii="Franklin Gothic Book" w:hAnsi="Franklin Gothic Book"/>
                <w:i/>
                <w:color w:val="000000" w:themeColor="text1"/>
                <w:sz w:val="22"/>
              </w:rPr>
            </w:pPr>
          </w:p>
        </w:tc>
        <w:tc>
          <w:tcPr>
            <w:tcW w:w="696" w:type="pct"/>
            <w:tcBorders>
              <w:top w:val="nil"/>
              <w:left w:val="nil"/>
              <w:bottom w:val="single" w:sz="4" w:space="0" w:color="auto"/>
              <w:right w:val="single" w:sz="4" w:space="0" w:color="auto"/>
            </w:tcBorders>
            <w:shd w:val="clear" w:color="auto" w:fill="auto"/>
            <w:vAlign w:val="center"/>
          </w:tcPr>
          <w:p w:rsidR="007D707B" w:rsidRPr="00614E85" w:rsidRDefault="007D707B" w:rsidP="0010614D">
            <w:pPr>
              <w:pStyle w:val="af1"/>
              <w:widowControl w:val="0"/>
              <w:ind w:left="567"/>
              <w:rPr>
                <w:rFonts w:ascii="Franklin Gothic Book" w:hAnsi="Franklin Gothic Book"/>
                <w:i/>
                <w:color w:val="000000" w:themeColor="text1"/>
                <w:sz w:val="22"/>
              </w:rPr>
            </w:pPr>
          </w:p>
        </w:tc>
        <w:tc>
          <w:tcPr>
            <w:tcW w:w="819" w:type="pct"/>
            <w:tcBorders>
              <w:top w:val="nil"/>
              <w:left w:val="nil"/>
              <w:bottom w:val="single" w:sz="4" w:space="0" w:color="auto"/>
              <w:right w:val="single" w:sz="4" w:space="0" w:color="auto"/>
            </w:tcBorders>
            <w:shd w:val="clear" w:color="auto" w:fill="auto"/>
            <w:vAlign w:val="center"/>
          </w:tcPr>
          <w:p w:rsidR="007D707B" w:rsidRPr="00614E85" w:rsidRDefault="007D707B" w:rsidP="0010614D">
            <w:pPr>
              <w:pStyle w:val="af1"/>
              <w:widowControl w:val="0"/>
              <w:ind w:left="567"/>
              <w:rPr>
                <w:rFonts w:ascii="Franklin Gothic Book" w:hAnsi="Franklin Gothic Book"/>
                <w:i/>
                <w:color w:val="000000" w:themeColor="text1"/>
                <w:sz w:val="22"/>
              </w:rPr>
            </w:pPr>
          </w:p>
        </w:tc>
        <w:tc>
          <w:tcPr>
            <w:tcW w:w="888" w:type="pct"/>
            <w:tcBorders>
              <w:top w:val="single" w:sz="4" w:space="0" w:color="auto"/>
              <w:left w:val="single" w:sz="4" w:space="0" w:color="auto"/>
              <w:bottom w:val="single" w:sz="4" w:space="0" w:color="auto"/>
              <w:right w:val="single" w:sz="4" w:space="0" w:color="auto"/>
            </w:tcBorders>
            <w:shd w:val="clear" w:color="auto" w:fill="auto"/>
            <w:vAlign w:val="center"/>
          </w:tcPr>
          <w:p w:rsidR="007D707B" w:rsidRPr="00614E85" w:rsidRDefault="007D707B" w:rsidP="0010614D">
            <w:pPr>
              <w:pStyle w:val="af1"/>
              <w:widowControl w:val="0"/>
              <w:ind w:left="567"/>
              <w:rPr>
                <w:rFonts w:ascii="Franklin Gothic Book" w:hAnsi="Franklin Gothic Book"/>
                <w:i/>
                <w:color w:val="000000" w:themeColor="text1"/>
                <w:sz w:val="22"/>
              </w:rPr>
            </w:pPr>
          </w:p>
        </w:tc>
      </w:tr>
    </w:tbl>
    <w:p w:rsidR="0010614D" w:rsidRPr="00614E85" w:rsidRDefault="0010614D" w:rsidP="0010614D">
      <w:pPr>
        <w:rPr>
          <w:color w:val="000000" w:themeColor="text1"/>
        </w:rPr>
      </w:pPr>
    </w:p>
    <w:p w:rsidR="0010614D" w:rsidRPr="00614E85" w:rsidRDefault="0010614D" w:rsidP="0010614D">
      <w:pPr>
        <w:rPr>
          <w:i/>
          <w:iCs/>
          <w:color w:val="000000" w:themeColor="text1"/>
        </w:rPr>
      </w:pPr>
      <w:r w:rsidRPr="00614E85">
        <w:rPr>
          <w:i/>
          <w:iCs/>
          <w:color w:val="000000" w:themeColor="text1"/>
        </w:rPr>
        <w:t>Субподрядчики (соисполнители) из числа субъектов малого и среднего предпринимательства</w:t>
      </w:r>
    </w:p>
    <w:tbl>
      <w:tblPr>
        <w:tblW w:w="4470" w:type="pct"/>
        <w:tblInd w:w="-318" w:type="dxa"/>
        <w:tblLayout w:type="fixed"/>
        <w:tblLook w:val="0000" w:firstRow="0" w:lastRow="0" w:firstColumn="0" w:lastColumn="0" w:noHBand="0" w:noVBand="0"/>
      </w:tblPr>
      <w:tblGrid>
        <w:gridCol w:w="812"/>
        <w:gridCol w:w="1160"/>
        <w:gridCol w:w="1404"/>
        <w:gridCol w:w="1118"/>
        <w:gridCol w:w="1205"/>
        <w:gridCol w:w="1418"/>
        <w:gridCol w:w="1537"/>
      </w:tblGrid>
      <w:tr w:rsidR="007D707B" w:rsidRPr="00614E85" w:rsidTr="007D707B">
        <w:trPr>
          <w:trHeight w:val="835"/>
        </w:trPr>
        <w:tc>
          <w:tcPr>
            <w:tcW w:w="470" w:type="pct"/>
            <w:tcBorders>
              <w:top w:val="single" w:sz="4" w:space="0" w:color="auto"/>
              <w:left w:val="single" w:sz="4" w:space="0" w:color="auto"/>
              <w:bottom w:val="single" w:sz="4" w:space="0" w:color="auto"/>
              <w:right w:val="single" w:sz="4" w:space="0" w:color="auto"/>
            </w:tcBorders>
            <w:shd w:val="clear" w:color="auto" w:fill="auto"/>
            <w:vAlign w:val="center"/>
          </w:tcPr>
          <w:p w:rsidR="007D707B" w:rsidRPr="00614E85" w:rsidRDefault="007D707B" w:rsidP="00496E66">
            <w:pPr>
              <w:pStyle w:val="af1"/>
              <w:widowControl w:val="0"/>
              <w:rPr>
                <w:rFonts w:ascii="Franklin Gothic Book" w:hAnsi="Franklin Gothic Book"/>
                <w:b/>
                <w:bCs/>
                <w:i/>
                <w:color w:val="000000" w:themeColor="text1"/>
                <w:sz w:val="22"/>
              </w:rPr>
            </w:pPr>
            <w:r w:rsidRPr="00614E85">
              <w:rPr>
                <w:rFonts w:ascii="Franklin Gothic Book" w:hAnsi="Franklin Gothic Book"/>
                <w:b/>
                <w:bCs/>
                <w:i/>
                <w:color w:val="000000" w:themeColor="text1"/>
                <w:sz w:val="22"/>
              </w:rPr>
              <w:t>№ п/п</w:t>
            </w:r>
          </w:p>
        </w:tc>
        <w:tc>
          <w:tcPr>
            <w:tcW w:w="670" w:type="pct"/>
            <w:tcBorders>
              <w:top w:val="single" w:sz="4" w:space="0" w:color="auto"/>
              <w:left w:val="nil"/>
              <w:bottom w:val="single" w:sz="4" w:space="0" w:color="auto"/>
              <w:right w:val="single" w:sz="4" w:space="0" w:color="auto"/>
            </w:tcBorders>
            <w:shd w:val="clear" w:color="auto" w:fill="auto"/>
            <w:vAlign w:val="center"/>
          </w:tcPr>
          <w:p w:rsidR="007D707B" w:rsidRPr="00614E85" w:rsidRDefault="007D707B" w:rsidP="0010614D">
            <w:pPr>
              <w:pStyle w:val="af1"/>
              <w:widowControl w:val="0"/>
              <w:ind w:left="165"/>
              <w:rPr>
                <w:rFonts w:ascii="Franklin Gothic Book" w:hAnsi="Franklin Gothic Book"/>
                <w:b/>
                <w:bCs/>
                <w:i/>
                <w:color w:val="000000" w:themeColor="text1"/>
                <w:sz w:val="22"/>
              </w:rPr>
            </w:pPr>
            <w:r w:rsidRPr="00614E85">
              <w:rPr>
                <w:rFonts w:ascii="Franklin Gothic Book" w:hAnsi="Franklin Gothic Book"/>
                <w:b/>
                <w:bCs/>
                <w:i/>
                <w:color w:val="000000" w:themeColor="text1"/>
                <w:sz w:val="22"/>
              </w:rPr>
              <w:t>Наименование субподрядчика (соисполнителя)</w:t>
            </w:r>
          </w:p>
          <w:p w:rsidR="007D707B" w:rsidRPr="00614E85" w:rsidRDefault="007D707B" w:rsidP="0010614D">
            <w:pPr>
              <w:pStyle w:val="af1"/>
              <w:widowControl w:val="0"/>
              <w:ind w:left="165"/>
              <w:rPr>
                <w:rFonts w:ascii="Franklin Gothic Book" w:hAnsi="Franklin Gothic Book"/>
                <w:b/>
                <w:bCs/>
                <w:i/>
                <w:color w:val="000000" w:themeColor="text1"/>
                <w:sz w:val="22"/>
              </w:rPr>
            </w:pPr>
            <w:r w:rsidRPr="00614E85">
              <w:rPr>
                <w:rFonts w:ascii="Franklin Gothic Book" w:hAnsi="Franklin Gothic Book"/>
                <w:b/>
                <w:bCs/>
                <w:i/>
                <w:color w:val="000000" w:themeColor="text1"/>
                <w:sz w:val="22"/>
              </w:rPr>
              <w:t>ИНН</w:t>
            </w:r>
          </w:p>
        </w:tc>
        <w:tc>
          <w:tcPr>
            <w:tcW w:w="811" w:type="pct"/>
            <w:tcBorders>
              <w:top w:val="single" w:sz="4" w:space="0" w:color="auto"/>
              <w:left w:val="nil"/>
              <w:bottom w:val="single" w:sz="4" w:space="0" w:color="auto"/>
              <w:right w:val="single" w:sz="4" w:space="0" w:color="auto"/>
            </w:tcBorders>
            <w:shd w:val="clear" w:color="auto" w:fill="auto"/>
            <w:vAlign w:val="center"/>
          </w:tcPr>
          <w:p w:rsidR="007D707B" w:rsidRPr="00614E85" w:rsidRDefault="007D707B" w:rsidP="00496E66">
            <w:pPr>
              <w:pStyle w:val="af1"/>
              <w:widowControl w:val="0"/>
              <w:rPr>
                <w:rFonts w:ascii="Franklin Gothic Book" w:hAnsi="Franklin Gothic Book"/>
                <w:b/>
                <w:bCs/>
                <w:i/>
                <w:color w:val="000000" w:themeColor="text1"/>
                <w:sz w:val="22"/>
              </w:rPr>
            </w:pPr>
            <w:r w:rsidRPr="00614E85">
              <w:rPr>
                <w:rFonts w:ascii="Franklin Gothic Book" w:hAnsi="Franklin Gothic Book"/>
                <w:b/>
                <w:bCs/>
                <w:i/>
                <w:color w:val="000000" w:themeColor="text1"/>
                <w:sz w:val="22"/>
              </w:rPr>
              <w:t>Адрес фактического местонахождения субподрядчика (соисполнителя)</w:t>
            </w:r>
          </w:p>
        </w:tc>
        <w:tc>
          <w:tcPr>
            <w:tcW w:w="646" w:type="pct"/>
            <w:tcBorders>
              <w:top w:val="single" w:sz="4" w:space="0" w:color="auto"/>
              <w:left w:val="nil"/>
              <w:bottom w:val="single" w:sz="4" w:space="0" w:color="auto"/>
              <w:right w:val="single" w:sz="4" w:space="0" w:color="auto"/>
            </w:tcBorders>
            <w:shd w:val="clear" w:color="auto" w:fill="auto"/>
            <w:vAlign w:val="center"/>
          </w:tcPr>
          <w:p w:rsidR="007D707B" w:rsidRPr="00614E85" w:rsidRDefault="007D707B" w:rsidP="00496E66">
            <w:pPr>
              <w:pStyle w:val="af1"/>
              <w:widowControl w:val="0"/>
              <w:ind w:left="5"/>
              <w:rPr>
                <w:rFonts w:ascii="Franklin Gothic Book" w:hAnsi="Franklin Gothic Book"/>
                <w:b/>
                <w:bCs/>
                <w:i/>
                <w:color w:val="000000" w:themeColor="text1"/>
                <w:sz w:val="22"/>
              </w:rPr>
            </w:pPr>
            <w:r w:rsidRPr="00614E85">
              <w:rPr>
                <w:rFonts w:ascii="Franklin Gothic Book" w:hAnsi="Franklin Gothic Book"/>
                <w:b/>
                <w:bCs/>
                <w:i/>
                <w:color w:val="000000" w:themeColor="text1"/>
                <w:sz w:val="22"/>
              </w:rPr>
              <w:t>Предмет договора</w:t>
            </w:r>
          </w:p>
        </w:tc>
        <w:tc>
          <w:tcPr>
            <w:tcW w:w="696" w:type="pct"/>
            <w:tcBorders>
              <w:top w:val="single" w:sz="4" w:space="0" w:color="auto"/>
              <w:left w:val="nil"/>
              <w:bottom w:val="single" w:sz="4" w:space="0" w:color="auto"/>
              <w:right w:val="single" w:sz="4" w:space="0" w:color="auto"/>
            </w:tcBorders>
            <w:shd w:val="clear" w:color="auto" w:fill="auto"/>
            <w:vAlign w:val="center"/>
          </w:tcPr>
          <w:p w:rsidR="007D707B" w:rsidRPr="00614E85" w:rsidRDefault="007D707B" w:rsidP="00496E66">
            <w:pPr>
              <w:pStyle w:val="af1"/>
              <w:widowControl w:val="0"/>
              <w:rPr>
                <w:rFonts w:ascii="Franklin Gothic Book" w:hAnsi="Franklin Gothic Book"/>
                <w:b/>
                <w:bCs/>
                <w:i/>
                <w:color w:val="000000" w:themeColor="text1"/>
                <w:sz w:val="22"/>
              </w:rPr>
            </w:pPr>
            <w:r w:rsidRPr="00614E85">
              <w:rPr>
                <w:rFonts w:ascii="Franklin Gothic Book" w:hAnsi="Franklin Gothic Book"/>
                <w:b/>
                <w:bCs/>
                <w:i/>
                <w:color w:val="000000" w:themeColor="text1"/>
                <w:sz w:val="22"/>
              </w:rPr>
              <w:t>Место, условия и сроки (периоды) выполнения работ, услуг</w:t>
            </w:r>
          </w:p>
        </w:tc>
        <w:tc>
          <w:tcPr>
            <w:tcW w:w="819" w:type="pct"/>
            <w:tcBorders>
              <w:top w:val="single" w:sz="4" w:space="0" w:color="auto"/>
              <w:left w:val="nil"/>
              <w:bottom w:val="single" w:sz="4" w:space="0" w:color="auto"/>
              <w:right w:val="single" w:sz="4" w:space="0" w:color="auto"/>
            </w:tcBorders>
            <w:shd w:val="clear" w:color="auto" w:fill="auto"/>
            <w:vAlign w:val="center"/>
          </w:tcPr>
          <w:p w:rsidR="007D707B" w:rsidRPr="00614E85" w:rsidRDefault="007D707B" w:rsidP="00496E66">
            <w:pPr>
              <w:pStyle w:val="af1"/>
              <w:widowControl w:val="0"/>
              <w:rPr>
                <w:rFonts w:ascii="Franklin Gothic Book" w:hAnsi="Franklin Gothic Book"/>
                <w:b/>
                <w:bCs/>
                <w:i/>
                <w:color w:val="000000" w:themeColor="text1"/>
                <w:sz w:val="22"/>
              </w:rPr>
            </w:pPr>
            <w:r w:rsidRPr="00614E85">
              <w:rPr>
                <w:rFonts w:ascii="Franklin Gothic Book" w:hAnsi="Franklin Gothic Book"/>
                <w:b/>
                <w:bCs/>
                <w:i/>
                <w:color w:val="000000" w:themeColor="text1"/>
                <w:sz w:val="22"/>
              </w:rPr>
              <w:t>Перечень выполняемых работ, услуг по лоту</w:t>
            </w:r>
          </w:p>
        </w:tc>
        <w:tc>
          <w:tcPr>
            <w:tcW w:w="888" w:type="pct"/>
            <w:tcBorders>
              <w:top w:val="single" w:sz="4" w:space="0" w:color="auto"/>
              <w:left w:val="single" w:sz="4" w:space="0" w:color="auto"/>
              <w:bottom w:val="single" w:sz="4" w:space="0" w:color="auto"/>
              <w:right w:val="single" w:sz="4" w:space="0" w:color="auto"/>
            </w:tcBorders>
            <w:shd w:val="clear" w:color="auto" w:fill="auto"/>
            <w:vAlign w:val="center"/>
          </w:tcPr>
          <w:p w:rsidR="007D707B" w:rsidRPr="00614E85" w:rsidRDefault="007D707B" w:rsidP="007D707B">
            <w:pPr>
              <w:pStyle w:val="af1"/>
              <w:widowControl w:val="0"/>
              <w:rPr>
                <w:rFonts w:ascii="Franklin Gothic Book" w:hAnsi="Franklin Gothic Book"/>
                <w:b/>
                <w:bCs/>
                <w:i/>
                <w:color w:val="000000" w:themeColor="text1"/>
                <w:sz w:val="22"/>
              </w:rPr>
            </w:pPr>
            <w:r w:rsidRPr="00614E85">
              <w:rPr>
                <w:rFonts w:ascii="Franklin Gothic Book" w:hAnsi="Franklin Gothic Book"/>
                <w:b/>
                <w:bCs/>
                <w:i/>
                <w:color w:val="000000" w:themeColor="text1"/>
                <w:sz w:val="22"/>
              </w:rPr>
              <w:t xml:space="preserve">Объем выполнения работ, услуг в % от общей </w:t>
            </w:r>
          </w:p>
          <w:p w:rsidR="007D707B" w:rsidRPr="00614E85" w:rsidRDefault="007D707B" w:rsidP="007D707B">
            <w:pPr>
              <w:pStyle w:val="af1"/>
              <w:widowControl w:val="0"/>
              <w:rPr>
                <w:rFonts w:ascii="Franklin Gothic Book" w:hAnsi="Franklin Gothic Book"/>
                <w:b/>
                <w:bCs/>
                <w:i/>
                <w:color w:val="000000" w:themeColor="text1"/>
                <w:sz w:val="22"/>
              </w:rPr>
            </w:pPr>
            <w:r w:rsidRPr="00614E85">
              <w:rPr>
                <w:rFonts w:ascii="Franklin Gothic Book" w:hAnsi="Franklin Gothic Book"/>
                <w:b/>
                <w:bCs/>
                <w:i/>
                <w:color w:val="000000" w:themeColor="text1"/>
                <w:sz w:val="22"/>
              </w:rPr>
              <w:t xml:space="preserve">цены лота </w:t>
            </w:r>
          </w:p>
          <w:p w:rsidR="007D707B" w:rsidRPr="00614E85" w:rsidRDefault="007D707B" w:rsidP="007D707B">
            <w:pPr>
              <w:pStyle w:val="af1"/>
              <w:widowControl w:val="0"/>
              <w:rPr>
                <w:rFonts w:ascii="Franklin Gothic Book" w:hAnsi="Franklin Gothic Book"/>
                <w:b/>
                <w:bCs/>
                <w:i/>
                <w:color w:val="000000" w:themeColor="text1"/>
                <w:sz w:val="22"/>
              </w:rPr>
            </w:pPr>
            <w:r w:rsidRPr="00614E85">
              <w:rPr>
                <w:rFonts w:ascii="Franklin Gothic Book" w:hAnsi="Franklin Gothic Book"/>
                <w:b/>
                <w:bCs/>
                <w:i/>
                <w:color w:val="000000" w:themeColor="text1"/>
                <w:sz w:val="22"/>
              </w:rPr>
              <w:t>(цены договора)</w:t>
            </w:r>
          </w:p>
        </w:tc>
      </w:tr>
      <w:tr w:rsidR="007D707B" w:rsidRPr="00614E85" w:rsidTr="007D707B">
        <w:trPr>
          <w:trHeight w:val="247"/>
        </w:trPr>
        <w:tc>
          <w:tcPr>
            <w:tcW w:w="470" w:type="pct"/>
            <w:tcBorders>
              <w:top w:val="nil"/>
              <w:left w:val="single" w:sz="8" w:space="0" w:color="auto"/>
              <w:bottom w:val="single" w:sz="4" w:space="0" w:color="auto"/>
              <w:right w:val="single" w:sz="4" w:space="0" w:color="auto"/>
            </w:tcBorders>
            <w:shd w:val="clear" w:color="auto" w:fill="auto"/>
            <w:vAlign w:val="center"/>
          </w:tcPr>
          <w:p w:rsidR="007D707B" w:rsidRPr="00614E85" w:rsidRDefault="007D707B" w:rsidP="00737CC6">
            <w:pPr>
              <w:pStyle w:val="af1"/>
              <w:widowControl w:val="0"/>
              <w:jc w:val="center"/>
              <w:rPr>
                <w:rFonts w:ascii="Franklin Gothic Book" w:hAnsi="Franklin Gothic Book"/>
                <w:i/>
                <w:color w:val="000000" w:themeColor="text1"/>
                <w:sz w:val="22"/>
              </w:rPr>
            </w:pPr>
            <w:r w:rsidRPr="00614E85">
              <w:rPr>
                <w:rFonts w:ascii="Franklin Gothic Book" w:hAnsi="Franklin Gothic Book"/>
                <w:i/>
                <w:color w:val="000000" w:themeColor="text1"/>
                <w:sz w:val="22"/>
              </w:rPr>
              <w:t>1</w:t>
            </w:r>
          </w:p>
        </w:tc>
        <w:tc>
          <w:tcPr>
            <w:tcW w:w="670" w:type="pct"/>
            <w:tcBorders>
              <w:top w:val="nil"/>
              <w:left w:val="nil"/>
              <w:bottom w:val="single" w:sz="4" w:space="0" w:color="auto"/>
              <w:right w:val="single" w:sz="4" w:space="0" w:color="auto"/>
            </w:tcBorders>
            <w:shd w:val="clear" w:color="auto" w:fill="auto"/>
            <w:vAlign w:val="center"/>
          </w:tcPr>
          <w:p w:rsidR="007D707B" w:rsidRPr="00614E85" w:rsidRDefault="007D707B" w:rsidP="00737CC6">
            <w:pPr>
              <w:pStyle w:val="af1"/>
              <w:widowControl w:val="0"/>
              <w:ind w:left="567"/>
              <w:jc w:val="center"/>
              <w:rPr>
                <w:rFonts w:ascii="Franklin Gothic Book" w:hAnsi="Franklin Gothic Book"/>
                <w:i/>
                <w:color w:val="000000" w:themeColor="text1"/>
                <w:sz w:val="22"/>
              </w:rPr>
            </w:pPr>
            <w:r w:rsidRPr="00614E85">
              <w:rPr>
                <w:rFonts w:ascii="Franklin Gothic Book" w:hAnsi="Franklin Gothic Book"/>
                <w:i/>
                <w:color w:val="000000" w:themeColor="text1"/>
                <w:sz w:val="22"/>
              </w:rPr>
              <w:t>2</w:t>
            </w:r>
          </w:p>
        </w:tc>
        <w:tc>
          <w:tcPr>
            <w:tcW w:w="811" w:type="pct"/>
            <w:tcBorders>
              <w:top w:val="nil"/>
              <w:left w:val="nil"/>
              <w:bottom w:val="single" w:sz="4" w:space="0" w:color="auto"/>
              <w:right w:val="single" w:sz="4" w:space="0" w:color="auto"/>
            </w:tcBorders>
            <w:shd w:val="clear" w:color="auto" w:fill="auto"/>
            <w:vAlign w:val="center"/>
          </w:tcPr>
          <w:p w:rsidR="007D707B" w:rsidRPr="00614E85" w:rsidRDefault="007D707B" w:rsidP="00737CC6">
            <w:pPr>
              <w:pStyle w:val="af1"/>
              <w:widowControl w:val="0"/>
              <w:ind w:left="567"/>
              <w:jc w:val="center"/>
              <w:rPr>
                <w:rFonts w:ascii="Franklin Gothic Book" w:hAnsi="Franklin Gothic Book"/>
                <w:i/>
                <w:color w:val="000000" w:themeColor="text1"/>
                <w:sz w:val="22"/>
              </w:rPr>
            </w:pPr>
            <w:r w:rsidRPr="00614E85">
              <w:rPr>
                <w:rFonts w:ascii="Franklin Gothic Book" w:hAnsi="Franklin Gothic Book"/>
                <w:i/>
                <w:color w:val="000000" w:themeColor="text1"/>
                <w:sz w:val="22"/>
              </w:rPr>
              <w:t>3</w:t>
            </w:r>
          </w:p>
        </w:tc>
        <w:tc>
          <w:tcPr>
            <w:tcW w:w="646" w:type="pct"/>
            <w:tcBorders>
              <w:top w:val="nil"/>
              <w:left w:val="nil"/>
              <w:bottom w:val="single" w:sz="4" w:space="0" w:color="auto"/>
              <w:right w:val="single" w:sz="4" w:space="0" w:color="auto"/>
            </w:tcBorders>
            <w:shd w:val="clear" w:color="auto" w:fill="auto"/>
            <w:vAlign w:val="center"/>
          </w:tcPr>
          <w:p w:rsidR="007D707B" w:rsidRPr="00614E85" w:rsidRDefault="007D707B" w:rsidP="00737CC6">
            <w:pPr>
              <w:pStyle w:val="af1"/>
              <w:widowControl w:val="0"/>
              <w:ind w:left="567"/>
              <w:jc w:val="center"/>
              <w:rPr>
                <w:rFonts w:ascii="Franklin Gothic Book" w:hAnsi="Franklin Gothic Book"/>
                <w:i/>
                <w:color w:val="000000" w:themeColor="text1"/>
                <w:sz w:val="22"/>
              </w:rPr>
            </w:pPr>
            <w:r w:rsidRPr="00614E85">
              <w:rPr>
                <w:rFonts w:ascii="Franklin Gothic Book" w:hAnsi="Franklin Gothic Book"/>
                <w:i/>
                <w:color w:val="000000" w:themeColor="text1"/>
                <w:sz w:val="22"/>
              </w:rPr>
              <w:t>4</w:t>
            </w:r>
          </w:p>
        </w:tc>
        <w:tc>
          <w:tcPr>
            <w:tcW w:w="696" w:type="pct"/>
            <w:tcBorders>
              <w:top w:val="nil"/>
              <w:left w:val="nil"/>
              <w:bottom w:val="single" w:sz="4" w:space="0" w:color="auto"/>
              <w:right w:val="single" w:sz="4" w:space="0" w:color="auto"/>
            </w:tcBorders>
            <w:shd w:val="clear" w:color="auto" w:fill="auto"/>
            <w:vAlign w:val="center"/>
          </w:tcPr>
          <w:p w:rsidR="007D707B" w:rsidRPr="00614E85" w:rsidRDefault="007D707B" w:rsidP="00737CC6">
            <w:pPr>
              <w:pStyle w:val="af1"/>
              <w:widowControl w:val="0"/>
              <w:ind w:left="567"/>
              <w:jc w:val="center"/>
              <w:rPr>
                <w:rFonts w:ascii="Franklin Gothic Book" w:hAnsi="Franklin Gothic Book"/>
                <w:i/>
                <w:color w:val="000000" w:themeColor="text1"/>
                <w:sz w:val="22"/>
              </w:rPr>
            </w:pPr>
            <w:r w:rsidRPr="00614E85">
              <w:rPr>
                <w:rFonts w:ascii="Franklin Gothic Book" w:hAnsi="Franklin Gothic Book"/>
                <w:i/>
                <w:color w:val="000000" w:themeColor="text1"/>
                <w:sz w:val="22"/>
              </w:rPr>
              <w:t>5</w:t>
            </w:r>
          </w:p>
        </w:tc>
        <w:tc>
          <w:tcPr>
            <w:tcW w:w="819" w:type="pct"/>
            <w:tcBorders>
              <w:top w:val="nil"/>
              <w:left w:val="nil"/>
              <w:bottom w:val="single" w:sz="4" w:space="0" w:color="auto"/>
              <w:right w:val="single" w:sz="4" w:space="0" w:color="auto"/>
            </w:tcBorders>
            <w:shd w:val="clear" w:color="auto" w:fill="auto"/>
            <w:vAlign w:val="center"/>
          </w:tcPr>
          <w:p w:rsidR="007D707B" w:rsidRPr="00614E85" w:rsidRDefault="007D707B" w:rsidP="00737CC6">
            <w:pPr>
              <w:pStyle w:val="af1"/>
              <w:widowControl w:val="0"/>
              <w:ind w:left="567"/>
              <w:jc w:val="center"/>
              <w:rPr>
                <w:rFonts w:ascii="Franklin Gothic Book" w:hAnsi="Franklin Gothic Book"/>
                <w:i/>
                <w:color w:val="000000" w:themeColor="text1"/>
                <w:sz w:val="22"/>
              </w:rPr>
            </w:pPr>
            <w:r w:rsidRPr="00614E85">
              <w:rPr>
                <w:rFonts w:ascii="Franklin Gothic Book" w:hAnsi="Franklin Gothic Book"/>
                <w:i/>
                <w:color w:val="000000" w:themeColor="text1"/>
                <w:sz w:val="22"/>
              </w:rPr>
              <w:t>6</w:t>
            </w:r>
          </w:p>
        </w:tc>
        <w:tc>
          <w:tcPr>
            <w:tcW w:w="888" w:type="pct"/>
            <w:tcBorders>
              <w:top w:val="single" w:sz="4" w:space="0" w:color="auto"/>
              <w:left w:val="single" w:sz="4" w:space="0" w:color="auto"/>
              <w:bottom w:val="single" w:sz="4" w:space="0" w:color="auto"/>
              <w:right w:val="single" w:sz="4" w:space="0" w:color="auto"/>
            </w:tcBorders>
            <w:shd w:val="clear" w:color="auto" w:fill="auto"/>
            <w:vAlign w:val="center"/>
          </w:tcPr>
          <w:p w:rsidR="007D707B" w:rsidRPr="00614E85" w:rsidRDefault="004C23FA" w:rsidP="00737CC6">
            <w:pPr>
              <w:pStyle w:val="af1"/>
              <w:widowControl w:val="0"/>
              <w:ind w:left="567"/>
              <w:jc w:val="center"/>
              <w:rPr>
                <w:rFonts w:ascii="Franklin Gothic Book" w:hAnsi="Franklin Gothic Book"/>
                <w:i/>
                <w:color w:val="000000" w:themeColor="text1"/>
                <w:sz w:val="22"/>
              </w:rPr>
            </w:pPr>
            <w:r>
              <w:rPr>
                <w:rFonts w:ascii="Franklin Gothic Book" w:hAnsi="Franklin Gothic Book"/>
                <w:i/>
                <w:color w:val="000000" w:themeColor="text1"/>
                <w:sz w:val="22"/>
              </w:rPr>
              <w:t>7</w:t>
            </w:r>
          </w:p>
        </w:tc>
      </w:tr>
      <w:tr w:rsidR="007D707B" w:rsidRPr="00614E85" w:rsidTr="007D707B">
        <w:trPr>
          <w:trHeight w:val="247"/>
        </w:trPr>
        <w:tc>
          <w:tcPr>
            <w:tcW w:w="470" w:type="pct"/>
            <w:tcBorders>
              <w:top w:val="nil"/>
              <w:left w:val="single" w:sz="8" w:space="0" w:color="auto"/>
              <w:bottom w:val="single" w:sz="4" w:space="0" w:color="auto"/>
              <w:right w:val="single" w:sz="4" w:space="0" w:color="auto"/>
            </w:tcBorders>
            <w:shd w:val="clear" w:color="auto" w:fill="auto"/>
            <w:vAlign w:val="center"/>
          </w:tcPr>
          <w:p w:rsidR="007D707B" w:rsidRPr="00614E85" w:rsidRDefault="007D707B" w:rsidP="0010614D">
            <w:pPr>
              <w:pStyle w:val="af1"/>
              <w:widowControl w:val="0"/>
              <w:ind w:left="567"/>
              <w:rPr>
                <w:rFonts w:ascii="Franklin Gothic Book" w:hAnsi="Franklin Gothic Book"/>
                <w:i/>
                <w:color w:val="000000" w:themeColor="text1"/>
                <w:sz w:val="22"/>
              </w:rPr>
            </w:pPr>
          </w:p>
        </w:tc>
        <w:tc>
          <w:tcPr>
            <w:tcW w:w="670" w:type="pct"/>
            <w:tcBorders>
              <w:top w:val="nil"/>
              <w:left w:val="nil"/>
              <w:bottom w:val="single" w:sz="4" w:space="0" w:color="auto"/>
              <w:right w:val="single" w:sz="4" w:space="0" w:color="auto"/>
            </w:tcBorders>
            <w:shd w:val="clear" w:color="auto" w:fill="auto"/>
            <w:vAlign w:val="center"/>
          </w:tcPr>
          <w:p w:rsidR="007D707B" w:rsidRPr="00614E85" w:rsidRDefault="007D707B" w:rsidP="0010614D">
            <w:pPr>
              <w:pStyle w:val="af1"/>
              <w:widowControl w:val="0"/>
              <w:ind w:left="567"/>
              <w:rPr>
                <w:rFonts w:ascii="Franklin Gothic Book" w:hAnsi="Franklin Gothic Book"/>
                <w:i/>
                <w:color w:val="000000" w:themeColor="text1"/>
                <w:sz w:val="22"/>
              </w:rPr>
            </w:pPr>
          </w:p>
        </w:tc>
        <w:tc>
          <w:tcPr>
            <w:tcW w:w="811" w:type="pct"/>
            <w:tcBorders>
              <w:top w:val="nil"/>
              <w:left w:val="nil"/>
              <w:bottom w:val="single" w:sz="4" w:space="0" w:color="auto"/>
              <w:right w:val="single" w:sz="4" w:space="0" w:color="auto"/>
            </w:tcBorders>
            <w:shd w:val="clear" w:color="auto" w:fill="auto"/>
            <w:vAlign w:val="center"/>
          </w:tcPr>
          <w:p w:rsidR="007D707B" w:rsidRPr="00614E85" w:rsidRDefault="007D707B" w:rsidP="0010614D">
            <w:pPr>
              <w:pStyle w:val="af1"/>
              <w:widowControl w:val="0"/>
              <w:ind w:left="567"/>
              <w:rPr>
                <w:rFonts w:ascii="Franklin Gothic Book" w:hAnsi="Franklin Gothic Book"/>
                <w:i/>
                <w:color w:val="000000" w:themeColor="text1"/>
                <w:sz w:val="22"/>
              </w:rPr>
            </w:pPr>
          </w:p>
        </w:tc>
        <w:tc>
          <w:tcPr>
            <w:tcW w:w="646" w:type="pct"/>
            <w:tcBorders>
              <w:top w:val="nil"/>
              <w:left w:val="nil"/>
              <w:bottom w:val="single" w:sz="4" w:space="0" w:color="auto"/>
              <w:right w:val="single" w:sz="4" w:space="0" w:color="auto"/>
            </w:tcBorders>
            <w:shd w:val="clear" w:color="auto" w:fill="auto"/>
            <w:vAlign w:val="center"/>
          </w:tcPr>
          <w:p w:rsidR="007D707B" w:rsidRPr="00614E85" w:rsidRDefault="007D707B" w:rsidP="0010614D">
            <w:pPr>
              <w:pStyle w:val="af1"/>
              <w:widowControl w:val="0"/>
              <w:ind w:left="40" w:hanging="40"/>
              <w:rPr>
                <w:rFonts w:ascii="Franklin Gothic Book" w:hAnsi="Franklin Gothic Book"/>
                <w:i/>
                <w:color w:val="000000" w:themeColor="text1"/>
                <w:sz w:val="22"/>
              </w:rPr>
            </w:pPr>
          </w:p>
        </w:tc>
        <w:tc>
          <w:tcPr>
            <w:tcW w:w="696" w:type="pct"/>
            <w:tcBorders>
              <w:top w:val="nil"/>
              <w:left w:val="nil"/>
              <w:bottom w:val="single" w:sz="4" w:space="0" w:color="auto"/>
              <w:right w:val="single" w:sz="4" w:space="0" w:color="auto"/>
            </w:tcBorders>
            <w:shd w:val="clear" w:color="auto" w:fill="auto"/>
            <w:vAlign w:val="center"/>
          </w:tcPr>
          <w:p w:rsidR="007D707B" w:rsidRPr="00614E85" w:rsidRDefault="007D707B" w:rsidP="0010614D">
            <w:pPr>
              <w:pStyle w:val="af1"/>
              <w:widowControl w:val="0"/>
              <w:ind w:left="37"/>
              <w:rPr>
                <w:rFonts w:ascii="Franklin Gothic Book" w:hAnsi="Franklin Gothic Book"/>
                <w:i/>
                <w:color w:val="000000" w:themeColor="text1"/>
                <w:sz w:val="22"/>
              </w:rPr>
            </w:pPr>
          </w:p>
        </w:tc>
        <w:tc>
          <w:tcPr>
            <w:tcW w:w="819" w:type="pct"/>
            <w:tcBorders>
              <w:top w:val="nil"/>
              <w:left w:val="nil"/>
              <w:bottom w:val="single" w:sz="4" w:space="0" w:color="auto"/>
              <w:right w:val="single" w:sz="4" w:space="0" w:color="auto"/>
            </w:tcBorders>
            <w:shd w:val="clear" w:color="auto" w:fill="auto"/>
            <w:vAlign w:val="center"/>
          </w:tcPr>
          <w:p w:rsidR="007D707B" w:rsidRPr="00614E85" w:rsidRDefault="007D707B" w:rsidP="0010614D">
            <w:pPr>
              <w:pStyle w:val="af1"/>
              <w:widowControl w:val="0"/>
              <w:ind w:left="567"/>
              <w:rPr>
                <w:rFonts w:ascii="Franklin Gothic Book" w:hAnsi="Franklin Gothic Book"/>
                <w:i/>
                <w:color w:val="000000" w:themeColor="text1"/>
                <w:sz w:val="22"/>
              </w:rPr>
            </w:pPr>
          </w:p>
        </w:tc>
        <w:tc>
          <w:tcPr>
            <w:tcW w:w="888" w:type="pct"/>
            <w:tcBorders>
              <w:top w:val="single" w:sz="4" w:space="0" w:color="auto"/>
              <w:left w:val="single" w:sz="4" w:space="0" w:color="auto"/>
              <w:bottom w:val="single" w:sz="4" w:space="0" w:color="auto"/>
              <w:right w:val="single" w:sz="4" w:space="0" w:color="auto"/>
            </w:tcBorders>
            <w:shd w:val="clear" w:color="auto" w:fill="auto"/>
            <w:vAlign w:val="center"/>
          </w:tcPr>
          <w:p w:rsidR="007D707B" w:rsidRPr="00614E85" w:rsidRDefault="007D707B" w:rsidP="0010614D">
            <w:pPr>
              <w:pStyle w:val="af1"/>
              <w:widowControl w:val="0"/>
              <w:ind w:left="567"/>
              <w:rPr>
                <w:rFonts w:ascii="Franklin Gothic Book" w:hAnsi="Franklin Gothic Book"/>
                <w:i/>
                <w:color w:val="000000" w:themeColor="text1"/>
                <w:sz w:val="22"/>
              </w:rPr>
            </w:pPr>
          </w:p>
        </w:tc>
      </w:tr>
      <w:tr w:rsidR="007D707B" w:rsidRPr="00614E85" w:rsidTr="007D707B">
        <w:trPr>
          <w:trHeight w:val="255"/>
        </w:trPr>
        <w:tc>
          <w:tcPr>
            <w:tcW w:w="470" w:type="pct"/>
            <w:tcBorders>
              <w:top w:val="nil"/>
              <w:left w:val="single" w:sz="8" w:space="0" w:color="auto"/>
              <w:bottom w:val="single" w:sz="4" w:space="0" w:color="auto"/>
              <w:right w:val="single" w:sz="4" w:space="0" w:color="auto"/>
            </w:tcBorders>
            <w:shd w:val="clear" w:color="auto" w:fill="auto"/>
            <w:vAlign w:val="center"/>
          </w:tcPr>
          <w:p w:rsidR="007D707B" w:rsidRPr="00614E85" w:rsidRDefault="007D707B" w:rsidP="0010614D">
            <w:pPr>
              <w:pStyle w:val="af1"/>
              <w:widowControl w:val="0"/>
              <w:ind w:left="567"/>
              <w:rPr>
                <w:rFonts w:ascii="Franklin Gothic Book" w:hAnsi="Franklin Gothic Book"/>
                <w:i/>
                <w:color w:val="000000" w:themeColor="text1"/>
                <w:sz w:val="22"/>
              </w:rPr>
            </w:pPr>
          </w:p>
        </w:tc>
        <w:tc>
          <w:tcPr>
            <w:tcW w:w="670" w:type="pct"/>
            <w:tcBorders>
              <w:top w:val="nil"/>
              <w:left w:val="nil"/>
              <w:bottom w:val="single" w:sz="4" w:space="0" w:color="auto"/>
              <w:right w:val="single" w:sz="4" w:space="0" w:color="auto"/>
            </w:tcBorders>
            <w:shd w:val="clear" w:color="auto" w:fill="auto"/>
            <w:vAlign w:val="center"/>
          </w:tcPr>
          <w:p w:rsidR="007D707B" w:rsidRPr="00614E85" w:rsidRDefault="007D707B" w:rsidP="0010614D">
            <w:pPr>
              <w:pStyle w:val="af1"/>
              <w:widowControl w:val="0"/>
              <w:ind w:left="567"/>
              <w:rPr>
                <w:rFonts w:ascii="Franklin Gothic Book" w:hAnsi="Franklin Gothic Book"/>
                <w:i/>
                <w:color w:val="000000" w:themeColor="text1"/>
                <w:sz w:val="22"/>
              </w:rPr>
            </w:pPr>
          </w:p>
        </w:tc>
        <w:tc>
          <w:tcPr>
            <w:tcW w:w="811" w:type="pct"/>
            <w:tcBorders>
              <w:top w:val="nil"/>
              <w:left w:val="nil"/>
              <w:bottom w:val="single" w:sz="4" w:space="0" w:color="auto"/>
              <w:right w:val="single" w:sz="4" w:space="0" w:color="auto"/>
            </w:tcBorders>
            <w:shd w:val="clear" w:color="auto" w:fill="auto"/>
            <w:vAlign w:val="center"/>
          </w:tcPr>
          <w:p w:rsidR="007D707B" w:rsidRPr="00614E85" w:rsidRDefault="007D707B" w:rsidP="0010614D">
            <w:pPr>
              <w:pStyle w:val="af1"/>
              <w:widowControl w:val="0"/>
              <w:ind w:left="567"/>
              <w:rPr>
                <w:rFonts w:ascii="Franklin Gothic Book" w:hAnsi="Franklin Gothic Book"/>
                <w:i/>
                <w:color w:val="000000" w:themeColor="text1"/>
                <w:sz w:val="22"/>
              </w:rPr>
            </w:pPr>
          </w:p>
        </w:tc>
        <w:tc>
          <w:tcPr>
            <w:tcW w:w="646" w:type="pct"/>
            <w:tcBorders>
              <w:top w:val="nil"/>
              <w:left w:val="nil"/>
              <w:bottom w:val="single" w:sz="4" w:space="0" w:color="auto"/>
              <w:right w:val="single" w:sz="4" w:space="0" w:color="auto"/>
            </w:tcBorders>
            <w:shd w:val="clear" w:color="auto" w:fill="auto"/>
            <w:vAlign w:val="center"/>
          </w:tcPr>
          <w:p w:rsidR="007D707B" w:rsidRPr="00614E85" w:rsidRDefault="007D707B" w:rsidP="0010614D">
            <w:pPr>
              <w:pStyle w:val="af1"/>
              <w:widowControl w:val="0"/>
              <w:ind w:left="567"/>
              <w:rPr>
                <w:rFonts w:ascii="Franklin Gothic Book" w:hAnsi="Franklin Gothic Book"/>
                <w:i/>
                <w:color w:val="000000" w:themeColor="text1"/>
                <w:sz w:val="22"/>
              </w:rPr>
            </w:pPr>
          </w:p>
        </w:tc>
        <w:tc>
          <w:tcPr>
            <w:tcW w:w="696" w:type="pct"/>
            <w:tcBorders>
              <w:top w:val="nil"/>
              <w:left w:val="nil"/>
              <w:bottom w:val="single" w:sz="4" w:space="0" w:color="auto"/>
              <w:right w:val="single" w:sz="4" w:space="0" w:color="auto"/>
            </w:tcBorders>
            <w:shd w:val="clear" w:color="auto" w:fill="auto"/>
            <w:vAlign w:val="center"/>
          </w:tcPr>
          <w:p w:rsidR="007D707B" w:rsidRPr="00614E85" w:rsidRDefault="007D707B" w:rsidP="0010614D">
            <w:pPr>
              <w:pStyle w:val="af1"/>
              <w:widowControl w:val="0"/>
              <w:ind w:left="567"/>
              <w:rPr>
                <w:rFonts w:ascii="Franklin Gothic Book" w:hAnsi="Franklin Gothic Book"/>
                <w:i/>
                <w:color w:val="000000" w:themeColor="text1"/>
                <w:sz w:val="22"/>
              </w:rPr>
            </w:pPr>
          </w:p>
        </w:tc>
        <w:tc>
          <w:tcPr>
            <w:tcW w:w="819" w:type="pct"/>
            <w:tcBorders>
              <w:top w:val="nil"/>
              <w:left w:val="nil"/>
              <w:bottom w:val="single" w:sz="4" w:space="0" w:color="auto"/>
              <w:right w:val="single" w:sz="4" w:space="0" w:color="auto"/>
            </w:tcBorders>
            <w:shd w:val="clear" w:color="auto" w:fill="auto"/>
            <w:vAlign w:val="center"/>
          </w:tcPr>
          <w:p w:rsidR="007D707B" w:rsidRPr="00614E85" w:rsidRDefault="007D707B" w:rsidP="0010614D">
            <w:pPr>
              <w:pStyle w:val="af1"/>
              <w:widowControl w:val="0"/>
              <w:ind w:left="567"/>
              <w:rPr>
                <w:rFonts w:ascii="Franklin Gothic Book" w:hAnsi="Franklin Gothic Book"/>
                <w:i/>
                <w:color w:val="000000" w:themeColor="text1"/>
                <w:sz w:val="22"/>
              </w:rPr>
            </w:pPr>
          </w:p>
        </w:tc>
        <w:tc>
          <w:tcPr>
            <w:tcW w:w="888" w:type="pct"/>
            <w:tcBorders>
              <w:top w:val="single" w:sz="4" w:space="0" w:color="auto"/>
              <w:left w:val="single" w:sz="4" w:space="0" w:color="auto"/>
              <w:bottom w:val="single" w:sz="4" w:space="0" w:color="auto"/>
              <w:right w:val="single" w:sz="4" w:space="0" w:color="auto"/>
            </w:tcBorders>
            <w:shd w:val="clear" w:color="auto" w:fill="auto"/>
            <w:vAlign w:val="center"/>
          </w:tcPr>
          <w:p w:rsidR="007D707B" w:rsidRPr="00614E85" w:rsidRDefault="007D707B" w:rsidP="0010614D">
            <w:pPr>
              <w:pStyle w:val="af1"/>
              <w:widowControl w:val="0"/>
              <w:ind w:left="567"/>
              <w:rPr>
                <w:rFonts w:ascii="Franklin Gothic Book" w:hAnsi="Franklin Gothic Book"/>
                <w:i/>
                <w:color w:val="000000" w:themeColor="text1"/>
                <w:sz w:val="22"/>
              </w:rPr>
            </w:pPr>
          </w:p>
        </w:tc>
      </w:tr>
    </w:tbl>
    <w:p w:rsidR="0010614D" w:rsidRPr="00614E85" w:rsidRDefault="0010614D" w:rsidP="0010614D">
      <w:pPr>
        <w:pStyle w:val="af1"/>
        <w:widowControl w:val="0"/>
        <w:ind w:left="567"/>
        <w:rPr>
          <w:rFonts w:ascii="Franklin Gothic Book" w:hAnsi="Franklin Gothic Book"/>
          <w:i/>
          <w:color w:val="000000" w:themeColor="text1"/>
          <w:sz w:val="22"/>
          <w:szCs w:val="24"/>
        </w:rPr>
      </w:pPr>
    </w:p>
    <w:p w:rsidR="00685E81" w:rsidRPr="00614E85" w:rsidRDefault="0010614D" w:rsidP="00685E81">
      <w:pPr>
        <w:spacing w:line="240" w:lineRule="auto"/>
        <w:ind w:firstLine="567"/>
        <w:jc w:val="both"/>
        <w:rPr>
          <w:i/>
          <w:color w:val="000000" w:themeColor="text1"/>
          <w:sz w:val="22"/>
          <w:szCs w:val="24"/>
        </w:rPr>
      </w:pPr>
      <w:r w:rsidRPr="00614E85">
        <w:rPr>
          <w:b/>
          <w:color w:val="000000" w:themeColor="text1"/>
          <w:sz w:val="22"/>
          <w:szCs w:val="24"/>
        </w:rPr>
        <w:t xml:space="preserve">Примечание: </w:t>
      </w:r>
      <w:r w:rsidRPr="00614E85">
        <w:rPr>
          <w:i/>
          <w:color w:val="000000" w:themeColor="text1"/>
          <w:sz w:val="22"/>
          <w:szCs w:val="24"/>
        </w:rPr>
        <w:t>К форме прилагаются, в предусмотренном разделом 9 инструкции порядке, копии договора (протокола, соглашения о намерениях), подписанного участником закупки (исполнителем) и привлекаемым субподрядчиком (соисполнителем), с указанием реквизитов организаций, гарантирующие возможность исполнения договора победителем закупки.</w:t>
      </w:r>
    </w:p>
    <w:p w:rsidR="00BB3B6A" w:rsidRPr="00614E85" w:rsidRDefault="00BB3B6A" w:rsidP="00685E81">
      <w:pPr>
        <w:spacing w:line="240" w:lineRule="auto"/>
        <w:ind w:firstLine="567"/>
        <w:jc w:val="both"/>
        <w:rPr>
          <w:rFonts w:eastAsia="Times New Roman" w:cs="Times New Roman"/>
          <w:sz w:val="20"/>
          <w:szCs w:val="20"/>
          <w:lang w:eastAsia="ru-RU"/>
        </w:rPr>
      </w:pPr>
    </w:p>
    <w:p w:rsidR="0060192D" w:rsidRPr="00614E85" w:rsidRDefault="0060192D" w:rsidP="00511E42">
      <w:pPr>
        <w:spacing w:line="240" w:lineRule="auto"/>
        <w:ind w:left="709"/>
        <w:jc w:val="left"/>
        <w:rPr>
          <w:rFonts w:eastAsia="Times New Roman" w:cs="Times New Roman"/>
          <w:sz w:val="20"/>
          <w:szCs w:val="20"/>
          <w:lang w:eastAsia="ru-RU"/>
        </w:rPr>
      </w:pPr>
    </w:p>
    <w:p w:rsidR="00511E42" w:rsidRPr="00614E85" w:rsidRDefault="00511E42" w:rsidP="00511E42">
      <w:pPr>
        <w:spacing w:line="240" w:lineRule="auto"/>
        <w:ind w:left="709"/>
        <w:jc w:val="both"/>
        <w:rPr>
          <w:rFonts w:eastAsia="Times New Roman" w:cs="Times New Roman"/>
          <w:sz w:val="24"/>
          <w:szCs w:val="24"/>
          <w:lang w:eastAsia="ru-RU"/>
        </w:rPr>
      </w:pPr>
    </w:p>
    <w:p w:rsidR="00CE4167" w:rsidRPr="00360AEE" w:rsidRDefault="00CE4167" w:rsidP="00CE4167">
      <w:pPr>
        <w:pageBreakBefore/>
        <w:spacing w:line="240" w:lineRule="auto"/>
        <w:jc w:val="both"/>
        <w:rPr>
          <w:i/>
          <w:color w:val="000000" w:themeColor="text1"/>
          <w:sz w:val="22"/>
          <w:szCs w:val="22"/>
        </w:rPr>
      </w:pPr>
      <w:r w:rsidRPr="00360AEE">
        <w:rPr>
          <w:b/>
          <w:color w:val="000000" w:themeColor="text1"/>
          <w:sz w:val="22"/>
          <w:szCs w:val="22"/>
        </w:rPr>
        <w:t>Участник закупки</w:t>
      </w:r>
      <w:r w:rsidRPr="00360AEE">
        <w:rPr>
          <w:i/>
          <w:color w:val="000000" w:themeColor="text1"/>
          <w:sz w:val="22"/>
          <w:szCs w:val="22"/>
        </w:rPr>
        <w:t xml:space="preserve"> ________________________________________________</w:t>
      </w:r>
    </w:p>
    <w:p w:rsidR="00CE4167" w:rsidRPr="00360AEE" w:rsidRDefault="00CE4167" w:rsidP="00CE4167">
      <w:pPr>
        <w:spacing w:line="240" w:lineRule="auto"/>
        <w:jc w:val="both"/>
        <w:rPr>
          <w:color w:val="000000" w:themeColor="text1"/>
          <w:sz w:val="22"/>
          <w:szCs w:val="22"/>
        </w:rPr>
      </w:pPr>
      <w:r w:rsidRPr="00360AEE">
        <w:rPr>
          <w:bCs/>
          <w:color w:val="000000" w:themeColor="text1"/>
          <w:sz w:val="22"/>
          <w:szCs w:val="22"/>
        </w:rPr>
        <w:t xml:space="preserve">                      /Указывается наименование участника закупки или лидера коллективной заявки/       </w:t>
      </w:r>
    </w:p>
    <w:p w:rsidR="00CE4167" w:rsidRPr="00360AEE" w:rsidRDefault="00CE4167" w:rsidP="00CE4167">
      <w:pPr>
        <w:pStyle w:val="4"/>
        <w:numPr>
          <w:ilvl w:val="0"/>
          <w:numId w:val="0"/>
        </w:numPr>
        <w:spacing w:before="0" w:after="0"/>
        <w:rPr>
          <w:rFonts w:ascii="Franklin Gothic Book" w:hAnsi="Franklin Gothic Book"/>
          <w:color w:val="000000" w:themeColor="text1"/>
          <w:sz w:val="22"/>
          <w:szCs w:val="22"/>
        </w:rPr>
      </w:pPr>
      <w:r w:rsidRPr="00360AEE">
        <w:rPr>
          <w:rFonts w:ascii="Franklin Gothic Book" w:hAnsi="Franklin Gothic Book"/>
          <w:color w:val="000000" w:themeColor="text1"/>
          <w:sz w:val="22"/>
          <w:szCs w:val="22"/>
        </w:rPr>
        <w:t>Лот №__________«_____________________» «________________________________»</w:t>
      </w:r>
    </w:p>
    <w:p w:rsidR="00CE4167" w:rsidRPr="00360AEE" w:rsidRDefault="00CE4167" w:rsidP="00CE4167">
      <w:pPr>
        <w:pStyle w:val="4"/>
        <w:numPr>
          <w:ilvl w:val="0"/>
          <w:numId w:val="0"/>
        </w:numPr>
        <w:spacing w:before="0" w:after="0"/>
        <w:ind w:left="1814" w:hanging="1134"/>
        <w:rPr>
          <w:rFonts w:ascii="Franklin Gothic Book" w:eastAsiaTheme="minorHAnsi" w:hAnsi="Franklin Gothic Book" w:cstheme="minorBidi"/>
          <w:b w:val="0"/>
          <w:bCs w:val="0"/>
          <w:i/>
          <w:color w:val="000000" w:themeColor="text1"/>
          <w:sz w:val="22"/>
          <w:szCs w:val="22"/>
          <w:lang w:eastAsia="en-US"/>
        </w:rPr>
      </w:pPr>
      <w:r w:rsidRPr="00360AEE">
        <w:rPr>
          <w:rFonts w:ascii="Franklin Gothic Book" w:eastAsiaTheme="minorHAnsi" w:hAnsi="Franklin Gothic Book" w:cstheme="minorBidi"/>
          <w:b w:val="0"/>
          <w:bCs w:val="0"/>
          <w:i/>
          <w:color w:val="000000" w:themeColor="text1"/>
          <w:sz w:val="22"/>
          <w:szCs w:val="22"/>
          <w:lang w:eastAsia="en-US"/>
        </w:rPr>
        <w:t xml:space="preserve">                   /Номер и наименование лота согласно извещению/       </w:t>
      </w:r>
    </w:p>
    <w:p w:rsidR="00CE4167" w:rsidRPr="00360AEE" w:rsidRDefault="00CE4167" w:rsidP="00CE4167">
      <w:pPr>
        <w:tabs>
          <w:tab w:val="left" w:pos="360"/>
          <w:tab w:val="left" w:pos="993"/>
        </w:tabs>
        <w:spacing w:line="240" w:lineRule="auto"/>
        <w:ind w:firstLine="709"/>
        <w:rPr>
          <w:b/>
          <w:caps/>
          <w:sz w:val="22"/>
          <w:szCs w:val="22"/>
        </w:rPr>
      </w:pPr>
    </w:p>
    <w:p w:rsidR="00CE4167" w:rsidRPr="00360AEE" w:rsidRDefault="00CE4167" w:rsidP="00CE4167">
      <w:pPr>
        <w:tabs>
          <w:tab w:val="left" w:pos="360"/>
          <w:tab w:val="left" w:pos="993"/>
        </w:tabs>
        <w:spacing w:line="240" w:lineRule="auto"/>
        <w:ind w:firstLine="709"/>
        <w:rPr>
          <w:rFonts w:eastAsia="Times New Roman" w:cs="Times New Roman"/>
          <w:b/>
          <w:sz w:val="22"/>
          <w:szCs w:val="22"/>
          <w:lang w:eastAsia="ru-RU"/>
        </w:rPr>
      </w:pPr>
      <w:r w:rsidRPr="00360AEE">
        <w:rPr>
          <w:b/>
          <w:sz w:val="22"/>
          <w:szCs w:val="22"/>
        </w:rPr>
        <w:t>Форма 14</w:t>
      </w:r>
    </w:p>
    <w:p w:rsidR="00CE4167" w:rsidRPr="00360AEE" w:rsidRDefault="00CE4167" w:rsidP="00CE4167">
      <w:pPr>
        <w:tabs>
          <w:tab w:val="left" w:pos="360"/>
          <w:tab w:val="left" w:pos="993"/>
        </w:tabs>
        <w:spacing w:line="240" w:lineRule="auto"/>
        <w:ind w:firstLine="709"/>
        <w:rPr>
          <w:rFonts w:eastAsia="Times New Roman" w:cs="Times New Roman"/>
          <w:b/>
          <w:sz w:val="22"/>
          <w:szCs w:val="22"/>
          <w:lang w:eastAsia="ru-RU"/>
        </w:rPr>
      </w:pPr>
      <w:r w:rsidRPr="00360AEE">
        <w:rPr>
          <w:rFonts w:eastAsia="Times New Roman" w:cs="Times New Roman"/>
          <w:b/>
          <w:sz w:val="22"/>
          <w:szCs w:val="22"/>
          <w:lang w:eastAsia="ru-RU"/>
        </w:rPr>
        <w:t xml:space="preserve">Подтверждение возможности исполнения договора </w:t>
      </w:r>
    </w:p>
    <w:p w:rsidR="00CE4167" w:rsidRPr="00360AEE" w:rsidRDefault="00CE4167" w:rsidP="00CE4167">
      <w:pPr>
        <w:tabs>
          <w:tab w:val="left" w:pos="360"/>
          <w:tab w:val="left" w:pos="993"/>
        </w:tabs>
        <w:spacing w:line="240" w:lineRule="auto"/>
        <w:ind w:firstLine="709"/>
        <w:rPr>
          <w:rFonts w:eastAsia="Times New Roman" w:cs="Times New Roman"/>
          <w:b/>
          <w:spacing w:val="-10"/>
          <w:sz w:val="22"/>
          <w:szCs w:val="22"/>
          <w:u w:val="single"/>
          <w:lang w:eastAsia="ru-RU"/>
        </w:rPr>
      </w:pPr>
      <w:r w:rsidRPr="00360AEE">
        <w:rPr>
          <w:b/>
          <w:spacing w:val="-10"/>
          <w:sz w:val="22"/>
          <w:szCs w:val="22"/>
          <w:u w:val="single"/>
        </w:rPr>
        <w:t>(</w:t>
      </w:r>
      <w:r w:rsidR="00BD12E1" w:rsidRPr="00BD12E1">
        <w:rPr>
          <w:b/>
          <w:bCs/>
          <w:spacing w:val="-10"/>
          <w:sz w:val="22"/>
          <w:szCs w:val="22"/>
          <w:u w:val="single"/>
        </w:rPr>
        <w:t>Предоставляется только в части соответствующего требования, предусмотренного извещением об осуществлении закупки</w:t>
      </w:r>
      <w:r w:rsidRPr="00360AEE">
        <w:rPr>
          <w:b/>
          <w:spacing w:val="-10"/>
          <w:sz w:val="22"/>
          <w:szCs w:val="22"/>
          <w:u w:val="single"/>
        </w:rPr>
        <w:t>)</w:t>
      </w:r>
      <w:r w:rsidR="005F7DB7" w:rsidRPr="00360AEE">
        <w:rPr>
          <w:b/>
          <w:spacing w:val="-10"/>
          <w:sz w:val="22"/>
          <w:szCs w:val="22"/>
          <w:u w:val="single"/>
        </w:rPr>
        <w:t>.</w:t>
      </w:r>
    </w:p>
    <w:p w:rsidR="00CE4167" w:rsidRPr="00360AEE" w:rsidRDefault="00CE4167" w:rsidP="00CE4167">
      <w:pPr>
        <w:spacing w:line="240" w:lineRule="auto"/>
        <w:rPr>
          <w:rFonts w:eastAsia="Times New Roman" w:cs="Times New Roman"/>
          <w:sz w:val="22"/>
          <w:szCs w:val="22"/>
          <w:lang w:eastAsia="ru-RU"/>
        </w:rPr>
      </w:pPr>
    </w:p>
    <w:p w:rsidR="002E2743" w:rsidRPr="00360AEE" w:rsidRDefault="002E2743" w:rsidP="002E2743">
      <w:pPr>
        <w:spacing w:line="18" w:lineRule="atLeast"/>
        <w:ind w:firstLine="709"/>
        <w:jc w:val="both"/>
        <w:rPr>
          <w:rFonts w:eastAsia="Times New Roman" w:cs="Times New Roman"/>
          <w:spacing w:val="-10"/>
          <w:sz w:val="22"/>
          <w:szCs w:val="22"/>
          <w:lang w:eastAsia="ru-RU"/>
        </w:rPr>
      </w:pPr>
      <w:r w:rsidRPr="00360AEE">
        <w:rPr>
          <w:rFonts w:eastAsia="Times New Roman" w:cs="Times New Roman"/>
          <w:spacing w:val="-10"/>
          <w:sz w:val="22"/>
          <w:szCs w:val="22"/>
          <w:lang w:eastAsia="ru-RU"/>
        </w:rPr>
        <w:t xml:space="preserve">Участник закупки ознакомился и изучил документацию о закупке, а также условия договора по лоту №____________ «____________________________» и обязуется, в случае признания его победителем закупки, предоставить в адрес Организатора закупки:: </w:t>
      </w:r>
    </w:p>
    <w:p w:rsidR="002E2743" w:rsidRPr="00360AEE" w:rsidRDefault="002E2743" w:rsidP="002E2743">
      <w:pPr>
        <w:pStyle w:val="affb"/>
        <w:numPr>
          <w:ilvl w:val="0"/>
          <w:numId w:val="28"/>
        </w:numPr>
        <w:spacing w:line="18" w:lineRule="atLeast"/>
        <w:ind w:left="0" w:firstLine="709"/>
        <w:jc w:val="both"/>
        <w:rPr>
          <w:rFonts w:ascii="Franklin Gothic Book" w:hAnsi="Franklin Gothic Book"/>
          <w:spacing w:val="-10"/>
          <w:sz w:val="22"/>
          <w:szCs w:val="22"/>
        </w:rPr>
      </w:pPr>
      <w:r w:rsidRPr="00360AEE">
        <w:rPr>
          <w:rFonts w:ascii="Franklin Gothic Book" w:hAnsi="Franklin Gothic Book"/>
          <w:spacing w:val="-10"/>
          <w:sz w:val="22"/>
          <w:szCs w:val="22"/>
        </w:rPr>
        <w:t xml:space="preserve">документы, указанные в п. 15.4 инструкции для участника закупки, подтверждающие возможность поставки товаров по закупке, и раскрывающие полную цепочку лиц, начиная от производителя товара, указанного в заявке участника закупки, и заканчивая участником закупки не позднее 3 (трех) рабочих дней со дня </w:t>
      </w:r>
      <w:r w:rsidR="005946F4" w:rsidRPr="005946F4">
        <w:rPr>
          <w:rFonts w:ascii="Franklin Gothic Book" w:hAnsi="Franklin Gothic Book"/>
          <w:spacing w:val="-10"/>
          <w:sz w:val="22"/>
          <w:szCs w:val="22"/>
        </w:rPr>
        <w:t>размещения итогового протокола на электронной площадке и/или в единой информационной системе, если иное не установлено законодательством в сфере закупок отдельными видами юридических лиц (при осуществлении закрытой закупки - с даты направления итогового протокола)</w:t>
      </w:r>
      <w:r w:rsidRPr="00360AEE">
        <w:rPr>
          <w:rFonts w:ascii="Franklin Gothic Book" w:hAnsi="Franklin Gothic Book"/>
          <w:spacing w:val="-10"/>
          <w:sz w:val="22"/>
          <w:szCs w:val="22"/>
        </w:rPr>
        <w:t>. Участник закупки согласен, что Организатор закупки в целях подтверждения возможности поставки победителем закупки товаров, вправе запросить в соответствии с разделом 15 инструкции для участника закупки у производителей (дистрибьютеров и/или официальных представителей и/или дилеров) и/или лиц, привлекаемых победителем закупки для поставки товаров по закупке, подтверждение возможности поставки товаров по закупке такими лицами в адрес победителя закупки с обеспечением сроков поставки, качества продукции, гарантийных обязательств и объема поставки, действительности представленных победителем закупки документов, подтверждающих возможность поставки товаров по закупке. Участник закупки ознакомлен, что рекомендуемой формой ответа (письма) производителя (дистрибьютера и/или официального представителя и/или дилера) подтверждения возможности исполнения договора победителем закупки является: «Настоящим подтверждаем возможность исполнения договора по лоту №____________ «____________________________» с соблюдением установленных сроков поставки, качества продукции, гарантийных обязательств и объема поставки, а также выполнение шеф-монтажных, пуско-наладочных работ (при необходимости).»</w:t>
      </w:r>
    </w:p>
    <w:p w:rsidR="00CE4167" w:rsidRPr="00360AEE" w:rsidRDefault="00CE4167" w:rsidP="002E2743">
      <w:pPr>
        <w:pStyle w:val="affb"/>
        <w:numPr>
          <w:ilvl w:val="0"/>
          <w:numId w:val="28"/>
        </w:numPr>
        <w:spacing w:line="18" w:lineRule="atLeast"/>
        <w:ind w:left="0" w:firstLine="709"/>
        <w:jc w:val="both"/>
        <w:rPr>
          <w:rFonts w:ascii="Franklin Gothic Book" w:hAnsi="Franklin Gothic Book"/>
          <w:spacing w:val="-10"/>
          <w:sz w:val="22"/>
          <w:szCs w:val="22"/>
        </w:rPr>
      </w:pPr>
      <w:r w:rsidRPr="00360AEE">
        <w:rPr>
          <w:rFonts w:ascii="Franklin Gothic Book" w:hAnsi="Franklin Gothic Book"/>
          <w:spacing w:val="-10"/>
          <w:sz w:val="22"/>
          <w:szCs w:val="22"/>
        </w:rPr>
        <w:t xml:space="preserve">обеспечение исполнения договора не позднее 13 (тринадцати) календарных дней со дня </w:t>
      </w:r>
      <w:r w:rsidR="005946F4" w:rsidRPr="005946F4">
        <w:rPr>
          <w:rFonts w:ascii="Franklin Gothic Book" w:hAnsi="Franklin Gothic Book"/>
          <w:spacing w:val="-10"/>
          <w:sz w:val="22"/>
          <w:szCs w:val="22"/>
        </w:rPr>
        <w:t>размещения итогового протокола на электронной площадке и/или в единой информационной системе, если иное не установлено законодательством в сфере закупок отдельными видами юридических лиц (при осуществлении закрытой закупки - с даты направления итогового протокола)</w:t>
      </w:r>
      <w:r w:rsidRPr="00360AEE">
        <w:rPr>
          <w:rFonts w:ascii="Franklin Gothic Book" w:hAnsi="Franklin Gothic Book"/>
          <w:spacing w:val="-10"/>
          <w:sz w:val="22"/>
          <w:szCs w:val="22"/>
        </w:rPr>
        <w:t>, составленного по результатам закупки, но не позднее дня подписания договора победителем закупки, в соответствии с п. 15.5 инструкции для участника закупки.</w:t>
      </w:r>
    </w:p>
    <w:p w:rsidR="00CE4167" w:rsidRPr="00360AEE" w:rsidRDefault="00CE4167" w:rsidP="00041946">
      <w:pPr>
        <w:pStyle w:val="affb"/>
        <w:numPr>
          <w:ilvl w:val="0"/>
          <w:numId w:val="28"/>
        </w:numPr>
        <w:spacing w:line="18" w:lineRule="atLeast"/>
        <w:ind w:left="0" w:firstLine="709"/>
        <w:jc w:val="both"/>
        <w:rPr>
          <w:rFonts w:ascii="Franklin Gothic Book" w:hAnsi="Franklin Gothic Book"/>
          <w:spacing w:val="-10"/>
          <w:sz w:val="22"/>
          <w:szCs w:val="22"/>
        </w:rPr>
      </w:pPr>
      <w:r w:rsidRPr="00360AEE">
        <w:rPr>
          <w:rFonts w:ascii="Franklin Gothic Book" w:hAnsi="Franklin Gothic Book"/>
          <w:spacing w:val="-10"/>
          <w:sz w:val="22"/>
          <w:szCs w:val="22"/>
        </w:rPr>
        <w:t xml:space="preserve">сведения в отношении всей цепочки  собственников участника закупки, включая бенефициаров (в том числе, конечных владельцев – физических лиц), а также о лицах, входящих в его органы по форме 10 «Форма представления сведений о цепочке собственников, включая конечных, (в том числе бенефициаров), а также о лицах, входящих в органы участника закупки», а также копии документов, подтверждающих информацию в отношении всей цепочки  не позднее 3 (трех) рабочих дней со дня </w:t>
      </w:r>
      <w:r w:rsidR="005946F4" w:rsidRPr="005946F4">
        <w:rPr>
          <w:rFonts w:ascii="Franklin Gothic Book" w:hAnsi="Franklin Gothic Book"/>
          <w:spacing w:val="-10"/>
          <w:sz w:val="22"/>
          <w:szCs w:val="22"/>
        </w:rPr>
        <w:t>размещения итогового протокола на электронной площадке и/или в единой информационной системе, если иное не установлено законодательством в сфере закупок отдельными видами юридических лиц (при осуществлении закрытой закупки - с даты направления итогового протокола)</w:t>
      </w:r>
      <w:r w:rsidRPr="00360AEE">
        <w:rPr>
          <w:rFonts w:ascii="Franklin Gothic Book" w:hAnsi="Franklin Gothic Book"/>
          <w:spacing w:val="-10"/>
          <w:sz w:val="22"/>
          <w:szCs w:val="22"/>
        </w:rPr>
        <w:t>, составленного по результатам закупки, в соответствии с п. 15.6 инструкции для участника закупки.</w:t>
      </w:r>
    </w:p>
    <w:p w:rsidR="00CE4167" w:rsidRPr="00360AEE" w:rsidRDefault="00CE4167" w:rsidP="00041946">
      <w:pPr>
        <w:pStyle w:val="affb"/>
        <w:numPr>
          <w:ilvl w:val="0"/>
          <w:numId w:val="28"/>
        </w:numPr>
        <w:spacing w:line="18" w:lineRule="atLeast"/>
        <w:ind w:left="0" w:firstLine="709"/>
        <w:jc w:val="both"/>
        <w:rPr>
          <w:rFonts w:ascii="Franklin Gothic Book" w:hAnsi="Franklin Gothic Book"/>
          <w:spacing w:val="-10"/>
          <w:sz w:val="22"/>
          <w:szCs w:val="22"/>
        </w:rPr>
      </w:pPr>
      <w:r w:rsidRPr="00360AEE">
        <w:rPr>
          <w:rFonts w:ascii="Franklin Gothic Book" w:hAnsi="Franklin Gothic Book"/>
          <w:spacing w:val="-10"/>
          <w:sz w:val="22"/>
          <w:szCs w:val="22"/>
        </w:rPr>
        <w:t xml:space="preserve">письмо-гарантию по страхованию по форме 16, не позднее 3 (трех) рабочих дней со дня </w:t>
      </w:r>
      <w:r w:rsidR="005946F4" w:rsidRPr="005946F4">
        <w:rPr>
          <w:rFonts w:ascii="Franklin Gothic Book" w:hAnsi="Franklin Gothic Book"/>
          <w:spacing w:val="-10"/>
          <w:sz w:val="22"/>
          <w:szCs w:val="22"/>
        </w:rPr>
        <w:t>размещения итогового протокола на электронной площадке и/или в единой информационной системе, если иное не установлено законодательством в сфере закупок отдельными видами юридических лиц (при осуществлении закрытой закупки - с даты направления итогового протокола)</w:t>
      </w:r>
      <w:r w:rsidRPr="00360AEE">
        <w:rPr>
          <w:rFonts w:ascii="Franklin Gothic Book" w:hAnsi="Franklin Gothic Book"/>
          <w:spacing w:val="-10"/>
          <w:sz w:val="22"/>
          <w:szCs w:val="22"/>
        </w:rPr>
        <w:t>, составленного по результатам закупки, в соответствии с п. 15.7 инструкции для участника закупки</w:t>
      </w:r>
      <w:r w:rsidR="005F7DB7" w:rsidRPr="00360AEE">
        <w:rPr>
          <w:rFonts w:ascii="Franklin Gothic Book" w:hAnsi="Franklin Gothic Book"/>
          <w:spacing w:val="-10"/>
          <w:sz w:val="22"/>
          <w:szCs w:val="22"/>
        </w:rPr>
        <w:t>.</w:t>
      </w:r>
    </w:p>
    <w:p w:rsidR="00A71DCC" w:rsidRPr="00360AEE" w:rsidRDefault="00A71DCC" w:rsidP="00041946">
      <w:pPr>
        <w:pStyle w:val="affb"/>
        <w:numPr>
          <w:ilvl w:val="0"/>
          <w:numId w:val="28"/>
        </w:numPr>
        <w:spacing w:line="18" w:lineRule="atLeast"/>
        <w:ind w:left="0" w:firstLine="709"/>
        <w:jc w:val="both"/>
        <w:rPr>
          <w:rFonts w:ascii="Franklin Gothic Book" w:hAnsi="Franklin Gothic Book"/>
          <w:spacing w:val="-10"/>
          <w:sz w:val="22"/>
          <w:szCs w:val="22"/>
        </w:rPr>
      </w:pPr>
      <w:r w:rsidRPr="00360AEE">
        <w:rPr>
          <w:rFonts w:ascii="Franklin Gothic Book" w:hAnsi="Franklin Gothic Book"/>
          <w:spacing w:val="-10"/>
          <w:sz w:val="22"/>
          <w:szCs w:val="22"/>
        </w:rPr>
        <w:t xml:space="preserve">не позднее 9 (девяти) </w:t>
      </w:r>
      <w:r w:rsidR="00BD0EB2" w:rsidRPr="00360AEE">
        <w:rPr>
          <w:rFonts w:ascii="Franklin Gothic Book" w:hAnsi="Franklin Gothic Book"/>
          <w:spacing w:val="-10"/>
          <w:sz w:val="22"/>
          <w:szCs w:val="22"/>
        </w:rPr>
        <w:t>календарных</w:t>
      </w:r>
      <w:r w:rsidRPr="00360AEE">
        <w:rPr>
          <w:rFonts w:ascii="Franklin Gothic Book" w:hAnsi="Franklin Gothic Book"/>
          <w:spacing w:val="-10"/>
          <w:sz w:val="22"/>
          <w:szCs w:val="22"/>
        </w:rPr>
        <w:t xml:space="preserve"> дней со дня </w:t>
      </w:r>
      <w:r w:rsidR="005946F4" w:rsidRPr="005946F4">
        <w:rPr>
          <w:rFonts w:ascii="Franklin Gothic Book" w:hAnsi="Franklin Gothic Book"/>
          <w:spacing w:val="-10"/>
          <w:sz w:val="22"/>
          <w:szCs w:val="22"/>
        </w:rPr>
        <w:t>размещения итогового протокола на электронной площадке и/или в единой информационной системе, если иное не установлено законодательством в сфере закупок отдельными видами юридических лиц (при осуществлении закрытой закупки - с даты направления итогового протокола)</w:t>
      </w:r>
      <w:r w:rsidRPr="00360AEE">
        <w:rPr>
          <w:rFonts w:ascii="Franklin Gothic Book" w:hAnsi="Franklin Gothic Book"/>
          <w:spacing w:val="-10"/>
          <w:sz w:val="22"/>
          <w:szCs w:val="22"/>
        </w:rPr>
        <w:t>, составленного по результатам закупки, предоставить форму 15 с учетом ценового предложения победителя, представленного в рамках текущей закупки.</w:t>
      </w:r>
    </w:p>
    <w:p w:rsidR="00360AEE" w:rsidRDefault="00360AEE" w:rsidP="00D0124C">
      <w:pPr>
        <w:jc w:val="left"/>
        <w:rPr>
          <w:i/>
          <w:color w:val="000000" w:themeColor="text1"/>
          <w:sz w:val="20"/>
          <w:szCs w:val="20"/>
        </w:rPr>
      </w:pPr>
    </w:p>
    <w:p w:rsidR="00360AEE" w:rsidRDefault="00360AEE" w:rsidP="002D6849">
      <w:pPr>
        <w:pStyle w:val="4"/>
        <w:numPr>
          <w:ilvl w:val="0"/>
          <w:numId w:val="0"/>
        </w:numPr>
        <w:spacing w:before="120" w:after="0"/>
        <w:rPr>
          <w:rFonts w:ascii="Franklin Gothic Book" w:hAnsi="Franklin Gothic Book"/>
          <w:color w:val="000000" w:themeColor="text1"/>
          <w:sz w:val="20"/>
          <w:szCs w:val="20"/>
        </w:rPr>
      </w:pPr>
    </w:p>
    <w:p w:rsidR="002D6849" w:rsidRPr="00614E85" w:rsidRDefault="002D6849" w:rsidP="00360AEE">
      <w:pPr>
        <w:pStyle w:val="4"/>
        <w:keepNext w:val="0"/>
        <w:numPr>
          <w:ilvl w:val="0"/>
          <w:numId w:val="0"/>
        </w:numPr>
        <w:spacing w:before="120" w:after="0"/>
        <w:rPr>
          <w:rFonts w:ascii="Franklin Gothic Book" w:hAnsi="Franklin Gothic Book"/>
          <w:color w:val="000000" w:themeColor="text1"/>
          <w:sz w:val="20"/>
          <w:szCs w:val="20"/>
        </w:rPr>
      </w:pPr>
      <w:r w:rsidRPr="00614E85">
        <w:rPr>
          <w:rFonts w:ascii="Franklin Gothic Book" w:hAnsi="Franklin Gothic Book"/>
          <w:color w:val="000000" w:themeColor="text1"/>
          <w:sz w:val="20"/>
          <w:szCs w:val="20"/>
        </w:rPr>
        <w:t>Лот №__________«____________</w:t>
      </w:r>
      <w:r w:rsidR="00C41DEB">
        <w:rPr>
          <w:rFonts w:ascii="Franklin Gothic Book" w:hAnsi="Franklin Gothic Book"/>
          <w:color w:val="000000" w:themeColor="text1"/>
          <w:sz w:val="20"/>
          <w:szCs w:val="20"/>
        </w:rPr>
        <w:t>____</w:t>
      </w:r>
      <w:r w:rsidRPr="00614E85">
        <w:rPr>
          <w:rFonts w:ascii="Franklin Gothic Book" w:hAnsi="Franklin Gothic Book"/>
          <w:color w:val="000000" w:themeColor="text1"/>
          <w:sz w:val="20"/>
          <w:szCs w:val="20"/>
        </w:rPr>
        <w:t xml:space="preserve">_________» </w:t>
      </w:r>
      <w:r w:rsidR="00C41DEB">
        <w:rPr>
          <w:rFonts w:ascii="Franklin Gothic Book" w:hAnsi="Franklin Gothic Book"/>
          <w:color w:val="000000" w:themeColor="text1"/>
          <w:sz w:val="20"/>
          <w:szCs w:val="20"/>
        </w:rPr>
        <w:t xml:space="preserve">                               </w:t>
      </w:r>
      <w:r w:rsidRPr="00614E85">
        <w:rPr>
          <w:rFonts w:ascii="Franklin Gothic Book" w:hAnsi="Franklin Gothic Book"/>
          <w:color w:val="000000" w:themeColor="text1"/>
          <w:sz w:val="20"/>
          <w:szCs w:val="20"/>
        </w:rPr>
        <w:t>«________________________________»</w:t>
      </w:r>
    </w:p>
    <w:p w:rsidR="00EE58A4" w:rsidRPr="00614E85" w:rsidRDefault="002D6849" w:rsidP="00360AEE">
      <w:pPr>
        <w:pStyle w:val="af1"/>
        <w:widowControl w:val="0"/>
        <w:ind w:right="-2"/>
        <w:rPr>
          <w:rFonts w:ascii="Franklin Gothic Book" w:hAnsi="Franklin Gothic Book"/>
          <w:i/>
          <w:color w:val="000000" w:themeColor="text1"/>
        </w:rPr>
      </w:pPr>
      <w:r w:rsidRPr="00614E85">
        <w:rPr>
          <w:rFonts w:ascii="Franklin Gothic Book" w:hAnsi="Franklin Gothic Book"/>
          <w:i/>
          <w:color w:val="000000" w:themeColor="text1"/>
        </w:rPr>
        <w:t xml:space="preserve"> /Номер и наименование лота согласно извещению/       </w:t>
      </w:r>
      <w:r w:rsidR="00C41DEB">
        <w:rPr>
          <w:rFonts w:ascii="Franklin Gothic Book" w:hAnsi="Franklin Gothic Book"/>
          <w:i/>
          <w:color w:val="000000" w:themeColor="text1"/>
        </w:rPr>
        <w:t xml:space="preserve">                             Наименование участника</w:t>
      </w:r>
    </w:p>
    <w:p w:rsidR="002D6849" w:rsidRPr="00614E85" w:rsidRDefault="002D6849" w:rsidP="00360AEE">
      <w:pPr>
        <w:pStyle w:val="af1"/>
        <w:widowControl w:val="0"/>
        <w:ind w:right="-2"/>
        <w:rPr>
          <w:rFonts w:ascii="Franklin Gothic Book" w:hAnsi="Franklin Gothic Book"/>
          <w:color w:val="000000" w:themeColor="text1"/>
          <w:sz w:val="24"/>
          <w:szCs w:val="24"/>
        </w:rPr>
      </w:pPr>
    </w:p>
    <w:p w:rsidR="00893F7B" w:rsidRDefault="00893F7B" w:rsidP="00616ECD">
      <w:pPr>
        <w:spacing w:line="240" w:lineRule="auto"/>
        <w:rPr>
          <w:b/>
          <w:sz w:val="22"/>
        </w:rPr>
      </w:pPr>
    </w:p>
    <w:p w:rsidR="00893F7B" w:rsidRDefault="00893F7B" w:rsidP="00616ECD">
      <w:pPr>
        <w:spacing w:line="240" w:lineRule="auto"/>
        <w:rPr>
          <w:b/>
          <w:sz w:val="22"/>
        </w:rPr>
      </w:pPr>
    </w:p>
    <w:p w:rsidR="00916904" w:rsidRPr="00614E85" w:rsidRDefault="00916904" w:rsidP="00616ECD">
      <w:pPr>
        <w:spacing w:line="240" w:lineRule="auto"/>
        <w:rPr>
          <w:rFonts w:eastAsia="Times New Roman" w:cs="Times New Roman"/>
          <w:b/>
          <w:sz w:val="22"/>
          <w:szCs w:val="22"/>
          <w:lang w:eastAsia="ru-RU"/>
        </w:rPr>
      </w:pPr>
      <w:r w:rsidRPr="00614E85">
        <w:rPr>
          <w:b/>
          <w:sz w:val="22"/>
        </w:rPr>
        <w:t xml:space="preserve">Форма 15. </w:t>
      </w:r>
    </w:p>
    <w:p w:rsidR="00916904" w:rsidRDefault="00916904" w:rsidP="00616ECD">
      <w:pPr>
        <w:spacing w:line="240" w:lineRule="auto"/>
        <w:rPr>
          <w:b/>
          <w:sz w:val="22"/>
        </w:rPr>
      </w:pPr>
      <w:r w:rsidRPr="00614E85">
        <w:rPr>
          <w:b/>
          <w:sz w:val="22"/>
        </w:rPr>
        <w:t>Совокупный размер обязательств по договору подряда на выполнение инженерных изысканий, подготовку проектной документации, по договору строительного подряда</w:t>
      </w:r>
    </w:p>
    <w:p w:rsidR="00121FD1" w:rsidRDefault="00121FD1" w:rsidP="00616ECD">
      <w:pPr>
        <w:spacing w:line="240" w:lineRule="auto"/>
        <w:rPr>
          <w:b/>
          <w:color w:val="000000" w:themeColor="text1"/>
          <w:sz w:val="22"/>
          <w:szCs w:val="22"/>
          <w:u w:val="single"/>
        </w:rPr>
      </w:pPr>
    </w:p>
    <w:p w:rsidR="00121FD1" w:rsidRPr="00616ECD" w:rsidRDefault="009D2F77" w:rsidP="00616ECD">
      <w:pPr>
        <w:spacing w:line="240" w:lineRule="auto"/>
        <w:rPr>
          <w:b/>
          <w:color w:val="000000" w:themeColor="text1"/>
          <w:sz w:val="22"/>
          <w:szCs w:val="22"/>
          <w:u w:val="single"/>
        </w:rPr>
      </w:pPr>
      <w:r>
        <w:rPr>
          <w:b/>
          <w:color w:val="000000" w:themeColor="text1"/>
          <w:sz w:val="22"/>
          <w:szCs w:val="22"/>
          <w:u w:val="single"/>
        </w:rPr>
        <w:t>Форма п</w:t>
      </w:r>
      <w:r w:rsidR="00121FD1" w:rsidRPr="00614E85">
        <w:rPr>
          <w:b/>
          <w:color w:val="000000" w:themeColor="text1"/>
          <w:sz w:val="22"/>
          <w:szCs w:val="22"/>
          <w:u w:val="single"/>
        </w:rPr>
        <w:t xml:space="preserve">редставляется, если </w:t>
      </w:r>
      <w:r w:rsidR="00121FD1" w:rsidRPr="000B6AE2">
        <w:rPr>
          <w:b/>
          <w:color w:val="000000" w:themeColor="text1"/>
          <w:sz w:val="22"/>
          <w:szCs w:val="22"/>
          <w:u w:val="single"/>
        </w:rPr>
        <w:t>в документации о закупке установлено требование к участнику закупки о необходимости членства в СРО</w:t>
      </w:r>
      <w:r w:rsidR="00A0306E">
        <w:rPr>
          <w:b/>
          <w:color w:val="000000" w:themeColor="text1"/>
          <w:sz w:val="22"/>
          <w:szCs w:val="22"/>
          <w:u w:val="single"/>
        </w:rPr>
        <w:t>.</w:t>
      </w:r>
      <w:r w:rsidR="00616ECD">
        <w:rPr>
          <w:b/>
          <w:color w:val="000000" w:themeColor="text1"/>
          <w:sz w:val="22"/>
          <w:szCs w:val="22"/>
          <w:u w:val="single"/>
        </w:rPr>
        <w:t xml:space="preserve"> </w:t>
      </w:r>
      <w:r w:rsidR="00ED7C75">
        <w:rPr>
          <w:b/>
          <w:color w:val="000000" w:themeColor="text1"/>
          <w:sz w:val="22"/>
          <w:szCs w:val="22"/>
          <w:u w:val="single"/>
        </w:rPr>
        <w:t>При этом и</w:t>
      </w:r>
      <w:r w:rsidR="00616ECD">
        <w:rPr>
          <w:b/>
          <w:color w:val="000000" w:themeColor="text1"/>
          <w:sz w:val="22"/>
          <w:szCs w:val="22"/>
          <w:u w:val="single"/>
        </w:rPr>
        <w:t>нформация по пунктам 1-6 настоящей формы заполняется при осуществлении конкурентных закупок (конкурса, аукциона, запроса предложений, запроса котировок)</w:t>
      </w:r>
      <w:r w:rsidR="00ED7C75">
        <w:rPr>
          <w:b/>
          <w:color w:val="000000" w:themeColor="text1"/>
          <w:sz w:val="22"/>
          <w:szCs w:val="22"/>
          <w:u w:val="single"/>
        </w:rPr>
        <w:t>;</w:t>
      </w:r>
      <w:r w:rsidR="00F77484">
        <w:rPr>
          <w:b/>
          <w:color w:val="000000" w:themeColor="text1"/>
          <w:sz w:val="22"/>
          <w:szCs w:val="22"/>
          <w:u w:val="single"/>
        </w:rPr>
        <w:t xml:space="preserve"> </w:t>
      </w:r>
      <w:r w:rsidR="00ED7C75">
        <w:rPr>
          <w:b/>
          <w:color w:val="000000" w:themeColor="text1"/>
          <w:sz w:val="22"/>
          <w:szCs w:val="22"/>
          <w:u w:val="single"/>
        </w:rPr>
        <w:t>и</w:t>
      </w:r>
      <w:r w:rsidR="00F77484">
        <w:rPr>
          <w:b/>
          <w:color w:val="000000" w:themeColor="text1"/>
          <w:sz w:val="22"/>
          <w:szCs w:val="22"/>
          <w:u w:val="single"/>
        </w:rPr>
        <w:t xml:space="preserve">нформация по пунктам 7-9 настоящей формы заполняется при осуществлении </w:t>
      </w:r>
      <w:r w:rsidR="00090B9B">
        <w:rPr>
          <w:b/>
          <w:color w:val="000000" w:themeColor="text1"/>
          <w:sz w:val="22"/>
          <w:szCs w:val="22"/>
          <w:u w:val="single"/>
        </w:rPr>
        <w:t>как конкурентных, так и неконкурентных</w:t>
      </w:r>
      <w:r w:rsidR="00F77484">
        <w:rPr>
          <w:b/>
          <w:color w:val="000000" w:themeColor="text1"/>
          <w:sz w:val="22"/>
          <w:szCs w:val="22"/>
          <w:u w:val="single"/>
        </w:rPr>
        <w:t xml:space="preserve"> закупок</w:t>
      </w:r>
    </w:p>
    <w:p w:rsidR="00360AEE" w:rsidRPr="00614E85" w:rsidRDefault="00360AEE" w:rsidP="00360AEE">
      <w:pPr>
        <w:jc w:val="both"/>
        <w:rPr>
          <w:b/>
          <w:sz w:val="22"/>
        </w:rPr>
      </w:pPr>
    </w:p>
    <w:tbl>
      <w:tblPr>
        <w:tblStyle w:val="2f7"/>
        <w:tblW w:w="10060" w:type="dxa"/>
        <w:tblLook w:val="04A0" w:firstRow="1" w:lastRow="0" w:firstColumn="1" w:lastColumn="0" w:noHBand="0" w:noVBand="1"/>
      </w:tblPr>
      <w:tblGrid>
        <w:gridCol w:w="5778"/>
        <w:gridCol w:w="2164"/>
        <w:gridCol w:w="2118"/>
      </w:tblGrid>
      <w:tr w:rsidR="00E158F7" w:rsidRPr="00614E85" w:rsidTr="00BC4644">
        <w:tc>
          <w:tcPr>
            <w:tcW w:w="5778" w:type="dxa"/>
          </w:tcPr>
          <w:p w:rsidR="00E158F7" w:rsidRPr="00614E85" w:rsidRDefault="00E158F7" w:rsidP="00360AEE">
            <w:pPr>
              <w:keepNext w:val="0"/>
              <w:autoSpaceDE w:val="0"/>
              <w:autoSpaceDN w:val="0"/>
              <w:adjustRightInd w:val="0"/>
              <w:rPr>
                <w:rFonts w:eastAsiaTheme="minorHAnsi" w:cs="Arial"/>
                <w:sz w:val="23"/>
                <w:szCs w:val="23"/>
                <w:lang w:eastAsia="en-US"/>
              </w:rPr>
            </w:pPr>
          </w:p>
          <w:p w:rsidR="00E158F7" w:rsidRPr="00614E85" w:rsidRDefault="00E158F7" w:rsidP="00360AEE">
            <w:pPr>
              <w:keepNext w:val="0"/>
              <w:autoSpaceDE w:val="0"/>
              <w:autoSpaceDN w:val="0"/>
              <w:adjustRightInd w:val="0"/>
              <w:rPr>
                <w:rFonts w:eastAsiaTheme="minorHAnsi" w:cs="Arial"/>
                <w:sz w:val="23"/>
                <w:szCs w:val="23"/>
                <w:lang w:eastAsia="en-US"/>
              </w:rPr>
            </w:pPr>
            <w:r w:rsidRPr="00614E85">
              <w:rPr>
                <w:rFonts w:eastAsiaTheme="minorHAnsi" w:cs="Arial"/>
                <w:sz w:val="23"/>
                <w:szCs w:val="23"/>
                <w:lang w:eastAsia="en-US"/>
              </w:rPr>
              <w:t>Показатель</w:t>
            </w:r>
          </w:p>
        </w:tc>
        <w:tc>
          <w:tcPr>
            <w:tcW w:w="2164" w:type="dxa"/>
          </w:tcPr>
          <w:p w:rsidR="00E158F7" w:rsidRPr="00614E85" w:rsidRDefault="00E158F7" w:rsidP="00360AEE">
            <w:pPr>
              <w:keepNext w:val="0"/>
              <w:autoSpaceDE w:val="0"/>
              <w:autoSpaceDN w:val="0"/>
              <w:adjustRightInd w:val="0"/>
              <w:rPr>
                <w:rFonts w:eastAsiaTheme="minorHAnsi"/>
                <w:sz w:val="23"/>
              </w:rPr>
            </w:pPr>
            <w:r w:rsidRPr="00614E85">
              <w:rPr>
                <w:rFonts w:eastAsiaTheme="minorHAnsi"/>
                <w:sz w:val="23"/>
              </w:rPr>
              <w:t xml:space="preserve">Значение в тыс. рублей, актуальное на дату подачи </w:t>
            </w:r>
            <w:r w:rsidR="00BC4644">
              <w:rPr>
                <w:rFonts w:eastAsiaTheme="minorHAnsi"/>
                <w:sz w:val="23"/>
              </w:rPr>
              <w:t>настоящей формы</w:t>
            </w:r>
          </w:p>
        </w:tc>
        <w:tc>
          <w:tcPr>
            <w:tcW w:w="2118" w:type="dxa"/>
          </w:tcPr>
          <w:p w:rsidR="00E158F7" w:rsidRPr="00614E85" w:rsidRDefault="00E158F7" w:rsidP="00360AEE">
            <w:pPr>
              <w:keepNext w:val="0"/>
              <w:autoSpaceDE w:val="0"/>
              <w:autoSpaceDN w:val="0"/>
              <w:adjustRightInd w:val="0"/>
              <w:rPr>
                <w:rFonts w:eastAsiaTheme="minorHAnsi"/>
                <w:sz w:val="23"/>
              </w:rPr>
            </w:pPr>
            <w:r w:rsidRPr="00614E85">
              <w:rPr>
                <w:rFonts w:eastAsiaTheme="minorHAnsi"/>
                <w:sz w:val="23"/>
              </w:rPr>
              <w:t>Контрагенты</w:t>
            </w:r>
          </w:p>
          <w:p w:rsidR="00E158F7" w:rsidRPr="00614E85" w:rsidRDefault="00E158F7" w:rsidP="00360AEE">
            <w:pPr>
              <w:keepNext w:val="0"/>
              <w:autoSpaceDE w:val="0"/>
              <w:autoSpaceDN w:val="0"/>
              <w:adjustRightInd w:val="0"/>
              <w:rPr>
                <w:rFonts w:eastAsiaTheme="minorHAnsi"/>
                <w:sz w:val="23"/>
              </w:rPr>
            </w:pPr>
            <w:r w:rsidRPr="00614E85">
              <w:rPr>
                <w:rFonts w:eastAsiaTheme="minorHAnsi"/>
                <w:sz w:val="23"/>
              </w:rPr>
              <w:t>по пунктам 1 – 3 (Указывается ИНН и наименование)</w:t>
            </w:r>
          </w:p>
        </w:tc>
      </w:tr>
      <w:tr w:rsidR="00E158F7" w:rsidRPr="00614E85" w:rsidTr="00BC4644">
        <w:tc>
          <w:tcPr>
            <w:tcW w:w="5778" w:type="dxa"/>
          </w:tcPr>
          <w:p w:rsidR="00E158F7" w:rsidRPr="00614E85" w:rsidRDefault="00E158F7" w:rsidP="00ED7C75">
            <w:pPr>
              <w:keepNext w:val="0"/>
              <w:autoSpaceDE w:val="0"/>
              <w:autoSpaceDN w:val="0"/>
              <w:adjustRightInd w:val="0"/>
              <w:ind w:firstLine="426"/>
              <w:jc w:val="both"/>
              <w:rPr>
                <w:rFonts w:eastAsiaTheme="minorHAnsi"/>
                <w:sz w:val="23"/>
              </w:rPr>
            </w:pPr>
            <w:r w:rsidRPr="00614E85">
              <w:rPr>
                <w:sz w:val="23"/>
              </w:rPr>
              <w:t>1</w:t>
            </w:r>
            <w:r w:rsidR="00460D06">
              <w:rPr>
                <w:sz w:val="23"/>
              </w:rPr>
              <w:t>.</w:t>
            </w:r>
            <w:r w:rsidRPr="00614E85">
              <w:rPr>
                <w:sz w:val="23"/>
              </w:rPr>
              <w:t xml:space="preserve"> Совокупный размер обязательств по выполнению инженерных изысканий по договорам подряда на выполнение инженерных изысканий, заключаемым с использованием конкурентных способов заключения договоров*</w:t>
            </w:r>
          </w:p>
        </w:tc>
        <w:tc>
          <w:tcPr>
            <w:tcW w:w="2164" w:type="dxa"/>
          </w:tcPr>
          <w:p w:rsidR="00E158F7" w:rsidRPr="00614E85" w:rsidRDefault="00E158F7" w:rsidP="00360AEE">
            <w:pPr>
              <w:keepNext w:val="0"/>
              <w:autoSpaceDE w:val="0"/>
              <w:autoSpaceDN w:val="0"/>
              <w:adjustRightInd w:val="0"/>
              <w:jc w:val="both"/>
              <w:rPr>
                <w:rFonts w:eastAsiaTheme="minorHAnsi" w:cs="Arial"/>
                <w:sz w:val="23"/>
                <w:szCs w:val="23"/>
                <w:lang w:eastAsia="en-US"/>
              </w:rPr>
            </w:pPr>
          </w:p>
        </w:tc>
        <w:tc>
          <w:tcPr>
            <w:tcW w:w="2118" w:type="dxa"/>
          </w:tcPr>
          <w:p w:rsidR="00E158F7" w:rsidRPr="00614E85" w:rsidRDefault="00E158F7" w:rsidP="00360AEE">
            <w:pPr>
              <w:keepNext w:val="0"/>
              <w:autoSpaceDE w:val="0"/>
              <w:autoSpaceDN w:val="0"/>
              <w:adjustRightInd w:val="0"/>
              <w:jc w:val="both"/>
              <w:rPr>
                <w:rFonts w:eastAsiaTheme="minorHAnsi" w:cs="Arial"/>
                <w:sz w:val="23"/>
                <w:szCs w:val="23"/>
                <w:lang w:eastAsia="en-US"/>
              </w:rPr>
            </w:pPr>
          </w:p>
        </w:tc>
      </w:tr>
      <w:tr w:rsidR="00E158F7" w:rsidRPr="00614E85" w:rsidTr="00BC4644">
        <w:tc>
          <w:tcPr>
            <w:tcW w:w="5778" w:type="dxa"/>
          </w:tcPr>
          <w:p w:rsidR="00E158F7" w:rsidRPr="00614E85" w:rsidRDefault="00E158F7" w:rsidP="00360AEE">
            <w:pPr>
              <w:keepNext w:val="0"/>
              <w:autoSpaceDE w:val="0"/>
              <w:autoSpaceDN w:val="0"/>
              <w:adjustRightInd w:val="0"/>
              <w:ind w:firstLine="426"/>
              <w:jc w:val="both"/>
              <w:rPr>
                <w:rFonts w:eastAsiaTheme="minorHAnsi"/>
                <w:sz w:val="23"/>
              </w:rPr>
            </w:pPr>
            <w:r w:rsidRPr="00614E85">
              <w:rPr>
                <w:rFonts w:eastAsiaTheme="minorHAnsi"/>
                <w:sz w:val="23"/>
              </w:rPr>
              <w:t>2</w:t>
            </w:r>
            <w:r w:rsidR="00460D06">
              <w:rPr>
                <w:rFonts w:eastAsiaTheme="minorHAnsi"/>
                <w:sz w:val="23"/>
              </w:rPr>
              <w:t>.</w:t>
            </w:r>
            <w:r w:rsidRPr="00614E85">
              <w:rPr>
                <w:rFonts w:eastAsiaTheme="minorHAnsi"/>
                <w:sz w:val="23"/>
              </w:rPr>
              <w:t xml:space="preserve"> Совокупный размер обязательств по осуществлению подготовки проектной документации по договорам подряда на подготовку проектной документации, заключаемым с использованием конкурентных способов заключения договоров*</w:t>
            </w:r>
          </w:p>
        </w:tc>
        <w:tc>
          <w:tcPr>
            <w:tcW w:w="2164" w:type="dxa"/>
          </w:tcPr>
          <w:p w:rsidR="00E158F7" w:rsidRPr="00614E85" w:rsidRDefault="00E158F7" w:rsidP="00360AEE">
            <w:pPr>
              <w:keepNext w:val="0"/>
              <w:autoSpaceDE w:val="0"/>
              <w:autoSpaceDN w:val="0"/>
              <w:adjustRightInd w:val="0"/>
              <w:jc w:val="both"/>
              <w:rPr>
                <w:rFonts w:eastAsiaTheme="minorHAnsi" w:cs="Arial"/>
                <w:sz w:val="23"/>
                <w:szCs w:val="23"/>
                <w:lang w:eastAsia="en-US"/>
              </w:rPr>
            </w:pPr>
          </w:p>
        </w:tc>
        <w:tc>
          <w:tcPr>
            <w:tcW w:w="2118" w:type="dxa"/>
          </w:tcPr>
          <w:p w:rsidR="00E158F7" w:rsidRPr="00614E85" w:rsidRDefault="00E158F7" w:rsidP="00360AEE">
            <w:pPr>
              <w:keepNext w:val="0"/>
              <w:autoSpaceDE w:val="0"/>
              <w:autoSpaceDN w:val="0"/>
              <w:adjustRightInd w:val="0"/>
              <w:jc w:val="both"/>
              <w:rPr>
                <w:rFonts w:eastAsiaTheme="minorHAnsi" w:cs="Arial"/>
                <w:sz w:val="23"/>
                <w:szCs w:val="23"/>
                <w:lang w:eastAsia="en-US"/>
              </w:rPr>
            </w:pPr>
          </w:p>
        </w:tc>
      </w:tr>
      <w:tr w:rsidR="00E158F7" w:rsidRPr="00614E85" w:rsidTr="00BC4644">
        <w:tc>
          <w:tcPr>
            <w:tcW w:w="5778" w:type="dxa"/>
          </w:tcPr>
          <w:p w:rsidR="00E158F7" w:rsidRPr="00614E85" w:rsidRDefault="00E158F7" w:rsidP="00360AEE">
            <w:pPr>
              <w:keepNext w:val="0"/>
              <w:autoSpaceDE w:val="0"/>
              <w:autoSpaceDN w:val="0"/>
              <w:adjustRightInd w:val="0"/>
              <w:ind w:firstLine="426"/>
              <w:jc w:val="both"/>
              <w:rPr>
                <w:rFonts w:eastAsiaTheme="minorHAnsi"/>
                <w:sz w:val="23"/>
              </w:rPr>
            </w:pPr>
            <w:r w:rsidRPr="00614E85">
              <w:rPr>
                <w:rFonts w:eastAsiaTheme="minorHAnsi"/>
                <w:sz w:val="23"/>
              </w:rPr>
              <w:t>3</w:t>
            </w:r>
            <w:r w:rsidR="00460D06">
              <w:rPr>
                <w:rFonts w:eastAsiaTheme="minorHAnsi"/>
                <w:sz w:val="23"/>
              </w:rPr>
              <w:t>.</w:t>
            </w:r>
            <w:r w:rsidRPr="00614E85">
              <w:rPr>
                <w:rFonts w:eastAsiaTheme="minorHAnsi"/>
                <w:sz w:val="23"/>
              </w:rPr>
              <w:t xml:space="preserve"> Совокупный размер обязательств по осуществлению строительства, реконструкции, капитального ремонта объектов капитального строительства по договорам строительного подряда, заключаемым с использованием конкурентных способов заключения договоров*</w:t>
            </w:r>
          </w:p>
        </w:tc>
        <w:tc>
          <w:tcPr>
            <w:tcW w:w="2164" w:type="dxa"/>
          </w:tcPr>
          <w:p w:rsidR="00E158F7" w:rsidRPr="00614E85" w:rsidRDefault="00E158F7" w:rsidP="00360AEE">
            <w:pPr>
              <w:keepNext w:val="0"/>
              <w:autoSpaceDE w:val="0"/>
              <w:autoSpaceDN w:val="0"/>
              <w:adjustRightInd w:val="0"/>
              <w:jc w:val="both"/>
              <w:rPr>
                <w:rFonts w:eastAsiaTheme="minorHAnsi" w:cs="Arial"/>
                <w:sz w:val="23"/>
                <w:szCs w:val="23"/>
                <w:lang w:eastAsia="en-US"/>
              </w:rPr>
            </w:pPr>
          </w:p>
        </w:tc>
        <w:tc>
          <w:tcPr>
            <w:tcW w:w="2118" w:type="dxa"/>
          </w:tcPr>
          <w:p w:rsidR="00E158F7" w:rsidRPr="00614E85" w:rsidRDefault="00E158F7" w:rsidP="00360AEE">
            <w:pPr>
              <w:keepNext w:val="0"/>
              <w:autoSpaceDE w:val="0"/>
              <w:autoSpaceDN w:val="0"/>
              <w:adjustRightInd w:val="0"/>
              <w:jc w:val="both"/>
              <w:rPr>
                <w:rFonts w:eastAsiaTheme="minorHAnsi" w:cs="Arial"/>
                <w:sz w:val="23"/>
                <w:szCs w:val="23"/>
                <w:lang w:eastAsia="en-US"/>
              </w:rPr>
            </w:pPr>
          </w:p>
        </w:tc>
      </w:tr>
      <w:tr w:rsidR="00E158F7" w:rsidRPr="00614E85" w:rsidTr="00BC4644">
        <w:trPr>
          <w:gridAfter w:val="1"/>
          <w:wAfter w:w="2118" w:type="dxa"/>
        </w:trPr>
        <w:tc>
          <w:tcPr>
            <w:tcW w:w="5778" w:type="dxa"/>
          </w:tcPr>
          <w:p w:rsidR="00E158F7" w:rsidRPr="00614E85" w:rsidRDefault="00E158F7" w:rsidP="00360AEE">
            <w:pPr>
              <w:keepNext w:val="0"/>
              <w:autoSpaceDE w:val="0"/>
              <w:autoSpaceDN w:val="0"/>
              <w:adjustRightInd w:val="0"/>
              <w:ind w:firstLine="426"/>
              <w:jc w:val="both"/>
              <w:rPr>
                <w:rFonts w:eastAsiaTheme="minorHAnsi"/>
                <w:sz w:val="23"/>
              </w:rPr>
            </w:pPr>
            <w:r w:rsidRPr="00614E85">
              <w:rPr>
                <w:rFonts w:eastAsiaTheme="minorHAnsi"/>
                <w:sz w:val="23"/>
              </w:rPr>
              <w:t>4</w:t>
            </w:r>
            <w:r w:rsidR="00460D06">
              <w:rPr>
                <w:rFonts w:eastAsiaTheme="minorHAnsi"/>
                <w:sz w:val="23"/>
              </w:rPr>
              <w:t>.</w:t>
            </w:r>
            <w:r w:rsidRPr="00614E85">
              <w:rPr>
                <w:rFonts w:eastAsiaTheme="minorHAnsi"/>
                <w:sz w:val="23"/>
              </w:rPr>
              <w:t xml:space="preserve"> Предельный размер обязательств, исходя из которого внесен взнос в компенсационный фонд обеспечения договорных обязательств саморегулируемой организации в области инженерных изысканий в соответствии с частью 11 статьи 55.16 Градостроительного кодекса Российской Федерации </w:t>
            </w:r>
          </w:p>
        </w:tc>
        <w:tc>
          <w:tcPr>
            <w:tcW w:w="2164" w:type="dxa"/>
          </w:tcPr>
          <w:p w:rsidR="00E158F7" w:rsidRPr="00614E85" w:rsidRDefault="00E158F7" w:rsidP="00360AEE">
            <w:pPr>
              <w:keepNext w:val="0"/>
              <w:autoSpaceDE w:val="0"/>
              <w:autoSpaceDN w:val="0"/>
              <w:adjustRightInd w:val="0"/>
              <w:jc w:val="both"/>
              <w:rPr>
                <w:rFonts w:eastAsiaTheme="minorHAnsi" w:cs="Arial"/>
                <w:sz w:val="23"/>
                <w:szCs w:val="23"/>
                <w:lang w:eastAsia="en-US"/>
              </w:rPr>
            </w:pPr>
          </w:p>
        </w:tc>
      </w:tr>
      <w:tr w:rsidR="00E158F7" w:rsidRPr="00614E85" w:rsidTr="00BC4644">
        <w:trPr>
          <w:gridAfter w:val="1"/>
          <w:wAfter w:w="2118" w:type="dxa"/>
        </w:trPr>
        <w:tc>
          <w:tcPr>
            <w:tcW w:w="5778" w:type="dxa"/>
          </w:tcPr>
          <w:p w:rsidR="00E158F7" w:rsidRPr="00614E85" w:rsidRDefault="00E158F7" w:rsidP="00360AEE">
            <w:pPr>
              <w:keepNext w:val="0"/>
              <w:autoSpaceDE w:val="0"/>
              <w:autoSpaceDN w:val="0"/>
              <w:adjustRightInd w:val="0"/>
              <w:ind w:firstLine="426"/>
              <w:jc w:val="both"/>
              <w:rPr>
                <w:rFonts w:eastAsiaTheme="minorHAnsi"/>
                <w:sz w:val="23"/>
              </w:rPr>
            </w:pPr>
            <w:r w:rsidRPr="00614E85">
              <w:rPr>
                <w:rFonts w:eastAsiaTheme="minorHAnsi"/>
                <w:sz w:val="23"/>
              </w:rPr>
              <w:t>5</w:t>
            </w:r>
            <w:r w:rsidR="00460D06">
              <w:rPr>
                <w:rFonts w:eastAsiaTheme="minorHAnsi"/>
                <w:sz w:val="23"/>
              </w:rPr>
              <w:t>.</w:t>
            </w:r>
            <w:r w:rsidRPr="00614E85">
              <w:rPr>
                <w:rFonts w:eastAsiaTheme="minorHAnsi"/>
                <w:sz w:val="23"/>
              </w:rPr>
              <w:t xml:space="preserve"> Предельный размер обязательств, исходя из которого внесен взнос в компенсационный фонд обеспечения договорных обязательств саморегулируемой организации в области архитектурно-строительного проектирования в соответствии с частью 11 статьи 55.16 Градостроительного кодекса Российской Федерации</w:t>
            </w:r>
            <w:r w:rsidRPr="00614E85">
              <w:rPr>
                <w:rFonts w:eastAsiaTheme="minorHAnsi" w:cs="Arial"/>
                <w:sz w:val="23"/>
                <w:szCs w:val="23"/>
                <w:lang w:eastAsia="en-US"/>
              </w:rPr>
              <w:t xml:space="preserve"> </w:t>
            </w:r>
          </w:p>
        </w:tc>
        <w:tc>
          <w:tcPr>
            <w:tcW w:w="2164" w:type="dxa"/>
          </w:tcPr>
          <w:p w:rsidR="00E158F7" w:rsidRPr="00614E85" w:rsidRDefault="00E158F7" w:rsidP="00360AEE">
            <w:pPr>
              <w:keepNext w:val="0"/>
              <w:autoSpaceDE w:val="0"/>
              <w:autoSpaceDN w:val="0"/>
              <w:adjustRightInd w:val="0"/>
              <w:jc w:val="both"/>
              <w:rPr>
                <w:rFonts w:eastAsiaTheme="minorHAnsi" w:cs="Arial"/>
                <w:sz w:val="23"/>
                <w:szCs w:val="23"/>
                <w:lang w:eastAsia="en-US"/>
              </w:rPr>
            </w:pPr>
          </w:p>
        </w:tc>
      </w:tr>
      <w:tr w:rsidR="00E158F7" w:rsidRPr="00614E85" w:rsidTr="00BC4644">
        <w:trPr>
          <w:gridAfter w:val="1"/>
          <w:wAfter w:w="2118" w:type="dxa"/>
        </w:trPr>
        <w:tc>
          <w:tcPr>
            <w:tcW w:w="5778" w:type="dxa"/>
          </w:tcPr>
          <w:p w:rsidR="00E158F7" w:rsidRPr="00614E85" w:rsidRDefault="00E158F7" w:rsidP="00360AEE">
            <w:pPr>
              <w:keepNext w:val="0"/>
              <w:autoSpaceDE w:val="0"/>
              <w:autoSpaceDN w:val="0"/>
              <w:adjustRightInd w:val="0"/>
              <w:ind w:firstLine="426"/>
              <w:jc w:val="both"/>
              <w:rPr>
                <w:rFonts w:eastAsiaTheme="minorHAnsi"/>
                <w:sz w:val="23"/>
              </w:rPr>
            </w:pPr>
            <w:r w:rsidRPr="00614E85">
              <w:rPr>
                <w:rFonts w:eastAsiaTheme="minorHAnsi"/>
                <w:sz w:val="23"/>
              </w:rPr>
              <w:t>6</w:t>
            </w:r>
            <w:r w:rsidR="00460D06">
              <w:rPr>
                <w:rFonts w:eastAsiaTheme="minorHAnsi"/>
                <w:sz w:val="23"/>
              </w:rPr>
              <w:t>.</w:t>
            </w:r>
            <w:r w:rsidRPr="00614E85">
              <w:rPr>
                <w:rFonts w:eastAsiaTheme="minorHAnsi"/>
                <w:sz w:val="23"/>
              </w:rPr>
              <w:t xml:space="preserve"> Предельный размер обязательств, исходя из которого внесен взнос в компенсационный фонд обеспечения договорных обязательств саморегулируемой организации в области строительства, реконструкции, капитального ремонта объектов капитального строительства в соответствии с частью 13 статьи 55.16 Градостроительного кодекса Российской Федерации</w:t>
            </w:r>
          </w:p>
        </w:tc>
        <w:tc>
          <w:tcPr>
            <w:tcW w:w="2164" w:type="dxa"/>
          </w:tcPr>
          <w:p w:rsidR="00E158F7" w:rsidRPr="00614E85" w:rsidRDefault="00E158F7" w:rsidP="00360AEE">
            <w:pPr>
              <w:keepNext w:val="0"/>
              <w:autoSpaceDE w:val="0"/>
              <w:autoSpaceDN w:val="0"/>
              <w:adjustRightInd w:val="0"/>
              <w:jc w:val="both"/>
              <w:rPr>
                <w:rFonts w:eastAsiaTheme="minorHAnsi" w:cs="Arial"/>
                <w:sz w:val="23"/>
                <w:szCs w:val="23"/>
                <w:lang w:eastAsia="en-US"/>
              </w:rPr>
            </w:pPr>
          </w:p>
        </w:tc>
      </w:tr>
      <w:tr w:rsidR="00181E34" w:rsidRPr="00614E85" w:rsidTr="00BC4644">
        <w:trPr>
          <w:gridAfter w:val="1"/>
          <w:wAfter w:w="2118" w:type="dxa"/>
        </w:trPr>
        <w:tc>
          <w:tcPr>
            <w:tcW w:w="5778" w:type="dxa"/>
          </w:tcPr>
          <w:p w:rsidR="00C42F49" w:rsidRPr="00614E85" w:rsidRDefault="00181E34" w:rsidP="00360AEE">
            <w:pPr>
              <w:keepNext w:val="0"/>
              <w:autoSpaceDE w:val="0"/>
              <w:autoSpaceDN w:val="0"/>
              <w:adjustRightInd w:val="0"/>
              <w:ind w:firstLine="426"/>
              <w:jc w:val="both"/>
              <w:rPr>
                <w:rFonts w:eastAsiaTheme="minorHAnsi"/>
                <w:sz w:val="23"/>
              </w:rPr>
            </w:pPr>
            <w:r>
              <w:rPr>
                <w:rFonts w:eastAsiaTheme="minorHAnsi"/>
                <w:sz w:val="23"/>
              </w:rPr>
              <w:t>7</w:t>
            </w:r>
            <w:r w:rsidR="00460D06">
              <w:rPr>
                <w:rFonts w:eastAsiaTheme="minorHAnsi"/>
                <w:sz w:val="23"/>
              </w:rPr>
              <w:t>.</w:t>
            </w:r>
            <w:r w:rsidRPr="00614E85">
              <w:rPr>
                <w:rFonts w:eastAsiaTheme="minorHAnsi"/>
                <w:sz w:val="23"/>
              </w:rPr>
              <w:t xml:space="preserve"> </w:t>
            </w:r>
            <w:r w:rsidR="009C33E7" w:rsidRPr="009C33E7">
              <w:rPr>
                <w:rFonts w:eastAsiaTheme="minorHAnsi"/>
                <w:sz w:val="23"/>
              </w:rPr>
              <w:t>Предельная стоимость по одному договору подряда на выполнение инженерных изысканий, исходя из которого внесен взнос в компенсационный фонд возмещения вреда саморегулируемой организации в области инженерных изысканий в соответствии с частью 10 статьи 55.16 Градостроительного кодекса Российской Федерации</w:t>
            </w:r>
          </w:p>
        </w:tc>
        <w:tc>
          <w:tcPr>
            <w:tcW w:w="2164" w:type="dxa"/>
          </w:tcPr>
          <w:p w:rsidR="00181E34" w:rsidRPr="00614E85" w:rsidRDefault="00181E34" w:rsidP="00360AEE">
            <w:pPr>
              <w:keepNext w:val="0"/>
              <w:autoSpaceDE w:val="0"/>
              <w:autoSpaceDN w:val="0"/>
              <w:adjustRightInd w:val="0"/>
              <w:jc w:val="both"/>
              <w:rPr>
                <w:rFonts w:eastAsiaTheme="minorHAnsi" w:cs="Arial"/>
                <w:sz w:val="23"/>
                <w:szCs w:val="23"/>
                <w:lang w:eastAsia="en-US"/>
              </w:rPr>
            </w:pPr>
          </w:p>
        </w:tc>
      </w:tr>
      <w:tr w:rsidR="00181E34" w:rsidRPr="00614E85" w:rsidTr="00BC4644">
        <w:trPr>
          <w:gridAfter w:val="1"/>
          <w:wAfter w:w="2118" w:type="dxa"/>
        </w:trPr>
        <w:tc>
          <w:tcPr>
            <w:tcW w:w="5778" w:type="dxa"/>
          </w:tcPr>
          <w:p w:rsidR="00181E34" w:rsidRPr="00614E85" w:rsidRDefault="00181E34" w:rsidP="00F77484">
            <w:pPr>
              <w:keepNext w:val="0"/>
              <w:autoSpaceDE w:val="0"/>
              <w:autoSpaceDN w:val="0"/>
              <w:adjustRightInd w:val="0"/>
              <w:ind w:firstLine="426"/>
              <w:jc w:val="both"/>
              <w:rPr>
                <w:rFonts w:eastAsiaTheme="minorHAnsi"/>
                <w:sz w:val="23"/>
              </w:rPr>
            </w:pPr>
            <w:r>
              <w:rPr>
                <w:rFonts w:eastAsiaTheme="minorHAnsi"/>
                <w:sz w:val="23"/>
              </w:rPr>
              <w:t>8</w:t>
            </w:r>
            <w:r w:rsidR="00460D06">
              <w:rPr>
                <w:rFonts w:eastAsiaTheme="minorHAnsi"/>
                <w:sz w:val="23"/>
              </w:rPr>
              <w:t>.</w:t>
            </w:r>
            <w:r w:rsidRPr="00614E85">
              <w:rPr>
                <w:rFonts w:eastAsiaTheme="minorHAnsi"/>
                <w:sz w:val="23"/>
              </w:rPr>
              <w:t xml:space="preserve"> </w:t>
            </w:r>
            <w:r w:rsidR="009C33E7" w:rsidRPr="009C33E7">
              <w:rPr>
                <w:rFonts w:eastAsiaTheme="minorHAnsi"/>
                <w:sz w:val="23"/>
              </w:rPr>
              <w:t>Предельная стоимость по одному договору подряда на подготовку проектной документации, исходя из которого внесен взнос в компенсационный фонд возмещения вреда саморегулируемой организации в области архитектурно-строительного проектирования в соответствии с частью 10 статьи 55.16 Градостроительного кодекса Российской Федерации</w:t>
            </w:r>
          </w:p>
        </w:tc>
        <w:tc>
          <w:tcPr>
            <w:tcW w:w="2164" w:type="dxa"/>
          </w:tcPr>
          <w:p w:rsidR="00181E34" w:rsidRPr="00614E85" w:rsidRDefault="00181E34" w:rsidP="00360AEE">
            <w:pPr>
              <w:keepNext w:val="0"/>
              <w:autoSpaceDE w:val="0"/>
              <w:autoSpaceDN w:val="0"/>
              <w:adjustRightInd w:val="0"/>
              <w:jc w:val="both"/>
              <w:rPr>
                <w:rFonts w:eastAsiaTheme="minorHAnsi" w:cs="Arial"/>
                <w:sz w:val="23"/>
                <w:szCs w:val="23"/>
                <w:lang w:eastAsia="en-US"/>
              </w:rPr>
            </w:pPr>
          </w:p>
        </w:tc>
      </w:tr>
      <w:tr w:rsidR="00181E34" w:rsidRPr="00614E85" w:rsidTr="00BC4644">
        <w:trPr>
          <w:gridAfter w:val="1"/>
          <w:wAfter w:w="2118" w:type="dxa"/>
        </w:trPr>
        <w:tc>
          <w:tcPr>
            <w:tcW w:w="5778" w:type="dxa"/>
          </w:tcPr>
          <w:p w:rsidR="00181E34" w:rsidRPr="00614E85" w:rsidRDefault="00181E34" w:rsidP="00360AEE">
            <w:pPr>
              <w:keepNext w:val="0"/>
              <w:autoSpaceDE w:val="0"/>
              <w:autoSpaceDN w:val="0"/>
              <w:adjustRightInd w:val="0"/>
              <w:ind w:firstLine="426"/>
              <w:jc w:val="both"/>
              <w:rPr>
                <w:rFonts w:eastAsiaTheme="minorHAnsi"/>
                <w:sz w:val="23"/>
              </w:rPr>
            </w:pPr>
            <w:r>
              <w:rPr>
                <w:rFonts w:eastAsiaTheme="minorHAnsi"/>
                <w:sz w:val="23"/>
              </w:rPr>
              <w:t>9</w:t>
            </w:r>
            <w:r w:rsidR="00460D06">
              <w:rPr>
                <w:rFonts w:eastAsiaTheme="minorHAnsi"/>
                <w:sz w:val="23"/>
              </w:rPr>
              <w:t>.</w:t>
            </w:r>
            <w:r w:rsidRPr="00614E85">
              <w:rPr>
                <w:rFonts w:eastAsiaTheme="minorHAnsi"/>
                <w:sz w:val="23"/>
              </w:rPr>
              <w:t xml:space="preserve"> </w:t>
            </w:r>
            <w:r w:rsidR="009C33E7" w:rsidRPr="009C33E7">
              <w:rPr>
                <w:rFonts w:eastAsiaTheme="minorHAnsi"/>
                <w:sz w:val="23"/>
              </w:rPr>
              <w:t>Предельная стоимость по одному договору осуществле</w:t>
            </w:r>
            <w:r w:rsidR="009C33E7">
              <w:rPr>
                <w:rFonts w:eastAsiaTheme="minorHAnsi"/>
                <w:sz w:val="23"/>
              </w:rPr>
              <w:t>ния строительства, реконструкции</w:t>
            </w:r>
            <w:r w:rsidR="009C33E7" w:rsidRPr="009C33E7">
              <w:rPr>
                <w:rFonts w:eastAsiaTheme="minorHAnsi"/>
                <w:sz w:val="23"/>
              </w:rPr>
              <w:t xml:space="preserve"> (в том числе сноса объекта капитального строительства, его частей в процессе строительства, реконструкции), капитального ремонта объекта капитального строительства, исходя из которого внесен взнос в компенсационный фонд возмещения вреда саморегулируемой организации в области строительства, реконструкции, капитального ремонта объектов капитального строительства в соответствии с частью 12 статьи 55.16 Градостроительного кодекса Российской Федерации</w:t>
            </w:r>
          </w:p>
        </w:tc>
        <w:tc>
          <w:tcPr>
            <w:tcW w:w="2164" w:type="dxa"/>
          </w:tcPr>
          <w:p w:rsidR="00181E34" w:rsidRPr="00614E85" w:rsidRDefault="00181E34" w:rsidP="00360AEE">
            <w:pPr>
              <w:keepNext w:val="0"/>
              <w:autoSpaceDE w:val="0"/>
              <w:autoSpaceDN w:val="0"/>
              <w:adjustRightInd w:val="0"/>
              <w:jc w:val="both"/>
              <w:rPr>
                <w:rFonts w:eastAsiaTheme="minorHAnsi" w:cs="Arial"/>
                <w:sz w:val="23"/>
                <w:szCs w:val="23"/>
                <w:lang w:eastAsia="en-US"/>
              </w:rPr>
            </w:pPr>
          </w:p>
        </w:tc>
      </w:tr>
    </w:tbl>
    <w:p w:rsidR="0026356C" w:rsidRPr="00614E85" w:rsidRDefault="0026356C" w:rsidP="00360AEE">
      <w:pPr>
        <w:autoSpaceDE w:val="0"/>
        <w:autoSpaceDN w:val="0"/>
        <w:adjustRightInd w:val="0"/>
        <w:ind w:firstLine="540"/>
        <w:jc w:val="both"/>
        <w:rPr>
          <w:rFonts w:cs="Arial"/>
          <w:b/>
          <w:sz w:val="23"/>
          <w:szCs w:val="23"/>
        </w:rPr>
      </w:pPr>
    </w:p>
    <w:p w:rsidR="0026356C" w:rsidRPr="00614E85" w:rsidRDefault="0026356C" w:rsidP="00F4721F">
      <w:pPr>
        <w:autoSpaceDE w:val="0"/>
        <w:autoSpaceDN w:val="0"/>
        <w:adjustRightInd w:val="0"/>
        <w:spacing w:line="240" w:lineRule="auto"/>
        <w:ind w:firstLine="539"/>
        <w:jc w:val="both"/>
        <w:rPr>
          <w:b/>
          <w:sz w:val="23"/>
        </w:rPr>
      </w:pPr>
      <w:r w:rsidRPr="00614E85">
        <w:rPr>
          <w:rFonts w:cs="Arial"/>
          <w:b/>
          <w:sz w:val="23"/>
          <w:szCs w:val="23"/>
        </w:rPr>
        <w:t xml:space="preserve">* </w:t>
      </w:r>
      <w:r w:rsidRPr="00614E85">
        <w:rPr>
          <w:b/>
          <w:sz w:val="23"/>
        </w:rPr>
        <w:t>В совокупный размер обязательств не включаются обязательства, признанные сторонами по указанным договорам исполненными на основании акт</w:t>
      </w:r>
      <w:r w:rsidR="00895D4B">
        <w:rPr>
          <w:b/>
          <w:sz w:val="23"/>
        </w:rPr>
        <w:t>а</w:t>
      </w:r>
      <w:r w:rsidRPr="00614E85">
        <w:rPr>
          <w:b/>
          <w:sz w:val="23"/>
        </w:rPr>
        <w:t xml:space="preserve"> приемки результатов работ, а также обязательства по которым участник закупки является заказчиком.</w:t>
      </w:r>
    </w:p>
    <w:p w:rsidR="0026356C" w:rsidRPr="00614E85" w:rsidRDefault="0026356C" w:rsidP="0026356C">
      <w:pPr>
        <w:ind w:left="709"/>
        <w:jc w:val="both"/>
        <w:rPr>
          <w:b/>
        </w:rPr>
      </w:pPr>
    </w:p>
    <w:p w:rsidR="0026356C" w:rsidRPr="00614E85" w:rsidRDefault="0026356C" w:rsidP="0010614D">
      <w:pPr>
        <w:rPr>
          <w:color w:val="000000" w:themeColor="text1"/>
        </w:rPr>
        <w:sectPr w:rsidR="0026356C" w:rsidRPr="00614E85" w:rsidSect="0010614D">
          <w:headerReference w:type="default" r:id="rId20"/>
          <w:footnotePr>
            <w:numRestart w:val="eachSect"/>
          </w:footnotePr>
          <w:pgSz w:w="11907" w:h="16840" w:code="9"/>
          <w:pgMar w:top="709" w:right="777" w:bottom="709" w:left="1440" w:header="567" w:footer="510" w:gutter="0"/>
          <w:cols w:space="720"/>
        </w:sectPr>
      </w:pPr>
    </w:p>
    <w:p w:rsidR="00916904" w:rsidRPr="00614E85" w:rsidRDefault="00916904" w:rsidP="00916904">
      <w:pPr>
        <w:rPr>
          <w:sz w:val="22"/>
          <w:szCs w:val="22"/>
        </w:rPr>
      </w:pPr>
      <w:bookmarkStart w:id="24" w:name="_Hlt20821152"/>
      <w:bookmarkEnd w:id="24"/>
      <w:r w:rsidRPr="00614E85">
        <w:rPr>
          <w:b/>
          <w:sz w:val="22"/>
        </w:rPr>
        <w:t>Форма 1</w:t>
      </w:r>
      <w:r w:rsidR="00113D37">
        <w:rPr>
          <w:b/>
          <w:sz w:val="22"/>
        </w:rPr>
        <w:t>6</w:t>
      </w:r>
      <w:r w:rsidRPr="00614E85">
        <w:rPr>
          <w:b/>
          <w:sz w:val="22"/>
        </w:rPr>
        <w:t xml:space="preserve">. </w:t>
      </w:r>
    </w:p>
    <w:p w:rsidR="00CF6F86" w:rsidRDefault="00916904" w:rsidP="00916904">
      <w:pPr>
        <w:rPr>
          <w:b/>
          <w:sz w:val="22"/>
        </w:rPr>
      </w:pPr>
      <w:r w:rsidRPr="00614E85">
        <w:rPr>
          <w:b/>
          <w:sz w:val="22"/>
        </w:rPr>
        <w:t>Письмо-гарантия по страхованию</w:t>
      </w:r>
    </w:p>
    <w:p w:rsidR="00CF6F86" w:rsidRDefault="00CF6F86" w:rsidP="00916904">
      <w:pPr>
        <w:rPr>
          <w:b/>
          <w:color w:val="000000" w:themeColor="text1"/>
          <w:sz w:val="22"/>
          <w:szCs w:val="22"/>
          <w:u w:val="single"/>
        </w:rPr>
      </w:pPr>
    </w:p>
    <w:p w:rsidR="00916904" w:rsidRPr="00614E85" w:rsidRDefault="00121FD1" w:rsidP="00916904">
      <w:pPr>
        <w:rPr>
          <w:sz w:val="22"/>
          <w:szCs w:val="22"/>
        </w:rPr>
      </w:pPr>
      <w:r>
        <w:rPr>
          <w:b/>
          <w:color w:val="000000" w:themeColor="text1"/>
          <w:sz w:val="22"/>
          <w:szCs w:val="22"/>
          <w:u w:val="single"/>
        </w:rPr>
        <w:t>П</w:t>
      </w:r>
      <w:r w:rsidR="00CF6F86" w:rsidRPr="00614E85">
        <w:rPr>
          <w:b/>
          <w:color w:val="000000" w:themeColor="text1"/>
          <w:sz w:val="22"/>
          <w:szCs w:val="22"/>
          <w:u w:val="single"/>
        </w:rPr>
        <w:t>редставляется, если в извещении об осуществлении закупок установлено требование о представлении организатору закупок участником закупки соответствующих документов после признания его победителем и если условиями договора, размещенного в составе документации о закупке, предусмотрено страхование рисков</w:t>
      </w:r>
    </w:p>
    <w:p w:rsidR="0010614D" w:rsidRPr="00614E85" w:rsidRDefault="0010614D" w:rsidP="0010614D">
      <w:pPr>
        <w:jc w:val="both"/>
        <w:rPr>
          <w:color w:val="000000" w:themeColor="text1"/>
        </w:rPr>
      </w:pPr>
    </w:p>
    <w:p w:rsidR="0010614D" w:rsidRPr="00614E85" w:rsidRDefault="0010614D" w:rsidP="0010614D">
      <w:pPr>
        <w:rPr>
          <w:color w:val="000000" w:themeColor="text1"/>
        </w:rPr>
      </w:pPr>
      <w:r w:rsidRPr="00614E85">
        <w:rPr>
          <w:color w:val="000000" w:themeColor="text1"/>
        </w:rPr>
        <w:t>Бланк страховой компании</w:t>
      </w:r>
    </w:p>
    <w:p w:rsidR="0010614D" w:rsidRPr="00614E85" w:rsidRDefault="0010614D" w:rsidP="0010614D">
      <w:pPr>
        <w:rPr>
          <w:color w:val="000000" w:themeColor="text1"/>
        </w:rPr>
      </w:pPr>
    </w:p>
    <w:p w:rsidR="0010614D" w:rsidRPr="00614E85" w:rsidRDefault="0010614D" w:rsidP="0010614D">
      <w:pPr>
        <w:rPr>
          <w:color w:val="000000" w:themeColor="text1"/>
        </w:rPr>
      </w:pPr>
    </w:p>
    <w:p w:rsidR="0010614D" w:rsidRPr="00614E85" w:rsidRDefault="0010614D" w:rsidP="0010614D">
      <w:pPr>
        <w:ind w:left="6480"/>
        <w:rPr>
          <w:color w:val="000000" w:themeColor="text1"/>
        </w:rPr>
      </w:pPr>
      <w:r w:rsidRPr="00614E85">
        <w:rPr>
          <w:color w:val="000000" w:themeColor="text1"/>
        </w:rPr>
        <w:t xml:space="preserve">Организатору закупки </w:t>
      </w:r>
    </w:p>
    <w:p w:rsidR="0010614D" w:rsidRPr="00614E85" w:rsidRDefault="0010614D" w:rsidP="0010614D">
      <w:pPr>
        <w:ind w:left="6480"/>
        <w:rPr>
          <w:color w:val="000000" w:themeColor="text1"/>
        </w:rPr>
      </w:pPr>
    </w:p>
    <w:p w:rsidR="0010614D" w:rsidRPr="00614E85" w:rsidRDefault="0010614D" w:rsidP="0010614D">
      <w:pPr>
        <w:rPr>
          <w:color w:val="000000" w:themeColor="text1"/>
        </w:rPr>
      </w:pPr>
    </w:p>
    <w:p w:rsidR="0010614D" w:rsidRPr="00614E85" w:rsidRDefault="0010614D" w:rsidP="0010614D">
      <w:pPr>
        <w:rPr>
          <w:color w:val="000000" w:themeColor="text1"/>
        </w:rPr>
      </w:pPr>
      <w:r w:rsidRPr="00614E85">
        <w:rPr>
          <w:color w:val="000000" w:themeColor="text1"/>
        </w:rPr>
        <w:t>Письмо-гарантия</w:t>
      </w:r>
    </w:p>
    <w:p w:rsidR="0010614D" w:rsidRPr="00614E85" w:rsidRDefault="0010614D" w:rsidP="0010614D">
      <w:pPr>
        <w:rPr>
          <w:color w:val="000000" w:themeColor="text1"/>
        </w:rPr>
      </w:pPr>
    </w:p>
    <w:p w:rsidR="0010614D" w:rsidRPr="00614E85" w:rsidRDefault="0010614D" w:rsidP="0010614D">
      <w:pPr>
        <w:rPr>
          <w:color w:val="000000" w:themeColor="text1"/>
        </w:rPr>
      </w:pPr>
    </w:p>
    <w:p w:rsidR="0010614D" w:rsidRPr="00614E85" w:rsidRDefault="0010614D" w:rsidP="0010614D">
      <w:pPr>
        <w:spacing w:line="360" w:lineRule="auto"/>
        <w:ind w:firstLine="720"/>
        <w:jc w:val="both"/>
        <w:rPr>
          <w:color w:val="000000" w:themeColor="text1"/>
        </w:rPr>
      </w:pPr>
      <w:r w:rsidRPr="00614E85">
        <w:rPr>
          <w:color w:val="000000" w:themeColor="text1"/>
        </w:rPr>
        <w:t xml:space="preserve">Настоящим подтверждаем, что в случае признания победителем {Наименование участника закупки} (далее – Подрядчик) в закупке по лоту {Наименование и № лота}, {Наименование страховой компании} (далее – Страховщик) предоставит услуги по страхованию рисков, предусмотренных договором страхования Объекта по лоту {Наименование и № лота}. </w:t>
      </w:r>
    </w:p>
    <w:p w:rsidR="0010614D" w:rsidRPr="00614E85" w:rsidRDefault="0010614D" w:rsidP="0010614D">
      <w:pPr>
        <w:spacing w:line="360" w:lineRule="auto"/>
        <w:ind w:firstLine="720"/>
        <w:jc w:val="both"/>
        <w:rPr>
          <w:color w:val="000000" w:themeColor="text1"/>
        </w:rPr>
      </w:pPr>
      <w:r w:rsidRPr="00614E85">
        <w:rPr>
          <w:color w:val="000000" w:themeColor="text1"/>
        </w:rPr>
        <w:t>Указанные выше услуги будут предоставлены Страховщиком в течение 5 (Пяти) рабочих дней от даты письменного обращения Подрядчика после выполнения Подрядчиком отлагательных условий, указанных в приложении к настоящему письму.</w:t>
      </w:r>
    </w:p>
    <w:p w:rsidR="0010614D" w:rsidRPr="00614E85" w:rsidRDefault="0010614D" w:rsidP="0010614D">
      <w:pPr>
        <w:ind w:firstLine="709"/>
        <w:jc w:val="both"/>
        <w:rPr>
          <w:color w:val="000000" w:themeColor="text1"/>
        </w:rPr>
      </w:pPr>
    </w:p>
    <w:p w:rsidR="0010614D" w:rsidRPr="00614E85" w:rsidRDefault="0010614D" w:rsidP="0010614D">
      <w:pPr>
        <w:ind w:firstLine="709"/>
        <w:jc w:val="both"/>
        <w:rPr>
          <w:color w:val="000000" w:themeColor="text1"/>
        </w:rPr>
      </w:pPr>
      <w:r w:rsidRPr="00614E85">
        <w:rPr>
          <w:color w:val="000000" w:themeColor="text1"/>
        </w:rPr>
        <w:t>приложение: ___ л.</w:t>
      </w:r>
    </w:p>
    <w:p w:rsidR="0010614D" w:rsidRPr="00614E85" w:rsidRDefault="0010614D" w:rsidP="0010614D">
      <w:pPr>
        <w:spacing w:line="360" w:lineRule="auto"/>
        <w:ind w:firstLine="709"/>
        <w:jc w:val="both"/>
        <w:rPr>
          <w:color w:val="000000" w:themeColor="text1"/>
        </w:rPr>
      </w:pPr>
    </w:p>
    <w:p w:rsidR="0010614D" w:rsidRPr="00614E85" w:rsidRDefault="0010614D" w:rsidP="0010614D">
      <w:pPr>
        <w:ind w:firstLine="709"/>
        <w:jc w:val="both"/>
        <w:rPr>
          <w:color w:val="000000" w:themeColor="text1"/>
        </w:rPr>
      </w:pPr>
    </w:p>
    <w:p w:rsidR="0010614D" w:rsidRPr="00614E85" w:rsidRDefault="0010614D" w:rsidP="0010614D">
      <w:pPr>
        <w:ind w:firstLine="709"/>
        <w:jc w:val="both"/>
        <w:rPr>
          <w:color w:val="000000" w:themeColor="text1"/>
        </w:rPr>
      </w:pPr>
    </w:p>
    <w:p w:rsidR="0010614D" w:rsidRPr="00614E85" w:rsidRDefault="0010614D" w:rsidP="0010614D">
      <w:pPr>
        <w:ind w:firstLine="709"/>
        <w:jc w:val="both"/>
        <w:rPr>
          <w:color w:val="000000" w:themeColor="text1"/>
        </w:rPr>
      </w:pPr>
    </w:p>
    <w:p w:rsidR="0010614D" w:rsidRPr="00614E85" w:rsidRDefault="0010614D" w:rsidP="0010614D">
      <w:pPr>
        <w:ind w:firstLine="360"/>
        <w:jc w:val="both"/>
        <w:rPr>
          <w:b/>
          <w:color w:val="000000" w:themeColor="text1"/>
        </w:rPr>
      </w:pPr>
      <w:r w:rsidRPr="00614E85">
        <w:rPr>
          <w:b/>
          <w:color w:val="000000" w:themeColor="text1"/>
        </w:rPr>
        <w:t>Подпись уполномоченного лица Страховой компании.</w:t>
      </w:r>
    </w:p>
    <w:p w:rsidR="0010614D" w:rsidRPr="00614E85" w:rsidRDefault="0010614D" w:rsidP="0010614D">
      <w:pPr>
        <w:ind w:firstLine="360"/>
        <w:jc w:val="both"/>
        <w:rPr>
          <w:b/>
          <w:color w:val="000000" w:themeColor="text1"/>
        </w:rPr>
      </w:pPr>
    </w:p>
    <w:p w:rsidR="0010614D" w:rsidRPr="00614E85" w:rsidRDefault="0010614D" w:rsidP="0010614D">
      <w:pPr>
        <w:ind w:firstLine="709"/>
        <w:jc w:val="both"/>
        <w:rPr>
          <w:color w:val="000000" w:themeColor="text1"/>
        </w:rPr>
      </w:pPr>
      <w:r w:rsidRPr="00614E85">
        <w:rPr>
          <w:color w:val="000000" w:themeColor="text1"/>
        </w:rPr>
        <w:t xml:space="preserve">                                                                                                       </w:t>
      </w:r>
    </w:p>
    <w:p w:rsidR="0010614D" w:rsidRPr="00614E85" w:rsidRDefault="0010614D" w:rsidP="00B77272">
      <w:pPr>
        <w:ind w:firstLine="709"/>
        <w:jc w:val="both"/>
      </w:pPr>
      <w:r w:rsidRPr="00614E85">
        <w:rPr>
          <w:color w:val="000000" w:themeColor="text1"/>
        </w:rPr>
        <w:t>Дата</w:t>
      </w:r>
    </w:p>
    <w:p w:rsidR="005E5E89" w:rsidRPr="00614E85" w:rsidRDefault="005E5E89" w:rsidP="0010614D">
      <w:pPr>
        <w:jc w:val="both"/>
      </w:pPr>
    </w:p>
    <w:p w:rsidR="005E5E89" w:rsidRPr="00614E85" w:rsidRDefault="005E5E89" w:rsidP="0010614D">
      <w:pPr>
        <w:jc w:val="both"/>
      </w:pPr>
    </w:p>
    <w:p w:rsidR="00102F19" w:rsidRPr="00614E85" w:rsidRDefault="00102F19" w:rsidP="003F1E7A">
      <w:pPr>
        <w:keepLines/>
        <w:pageBreakBefore/>
        <w:spacing w:line="240" w:lineRule="auto"/>
        <w:ind w:firstLine="709"/>
        <w:rPr>
          <w:rFonts w:eastAsia="Times New Roman" w:cs="Times New Roman"/>
          <w:b/>
          <w:sz w:val="22"/>
          <w:szCs w:val="22"/>
          <w:u w:val="single"/>
          <w:lang w:eastAsia="ru-RU"/>
        </w:rPr>
      </w:pPr>
      <w:r>
        <w:rPr>
          <w:rFonts w:eastAsia="Times New Roman" w:cs="Times New Roman"/>
          <w:b/>
          <w:sz w:val="22"/>
          <w:szCs w:val="22"/>
          <w:u w:val="single"/>
          <w:lang w:eastAsia="ru-RU"/>
        </w:rPr>
        <w:t>Форма 1</w:t>
      </w:r>
      <w:r w:rsidR="00113D37">
        <w:rPr>
          <w:rFonts w:eastAsia="Times New Roman" w:cs="Times New Roman"/>
          <w:b/>
          <w:sz w:val="22"/>
          <w:szCs w:val="22"/>
          <w:u w:val="single"/>
          <w:lang w:eastAsia="ru-RU"/>
        </w:rPr>
        <w:t>7</w:t>
      </w:r>
    </w:p>
    <w:p w:rsidR="00102F19" w:rsidRPr="00614E85" w:rsidRDefault="00102F19" w:rsidP="00102F19">
      <w:pPr>
        <w:keepLines/>
        <w:spacing w:line="240" w:lineRule="auto"/>
        <w:ind w:firstLine="709"/>
        <w:jc w:val="both"/>
        <w:rPr>
          <w:rFonts w:eastAsia="Times New Roman" w:cs="Times New Roman"/>
          <w:i/>
          <w:color w:val="FF0000"/>
          <w:sz w:val="22"/>
          <w:szCs w:val="22"/>
          <w:lang w:eastAsia="ru-RU"/>
        </w:rPr>
      </w:pPr>
    </w:p>
    <w:p w:rsidR="00102F19" w:rsidRPr="00614E85" w:rsidRDefault="00F41896" w:rsidP="00102F19">
      <w:pPr>
        <w:keepLines/>
        <w:spacing w:line="240" w:lineRule="auto"/>
        <w:ind w:firstLine="709"/>
        <w:jc w:val="both"/>
        <w:rPr>
          <w:rFonts w:eastAsia="Times New Roman" w:cs="Times New Roman"/>
          <w:i/>
          <w:sz w:val="22"/>
          <w:szCs w:val="22"/>
          <w:lang w:eastAsia="ru-RU"/>
        </w:rPr>
      </w:pPr>
      <w:r w:rsidRPr="00614E85">
        <w:rPr>
          <w:color w:val="000000" w:themeColor="text1"/>
          <w:sz w:val="24"/>
          <w:szCs w:val="24"/>
        </w:rPr>
        <w:t>Ведомость материалов и оборудования, поставляемых Подрядчиком</w:t>
      </w:r>
    </w:p>
    <w:p w:rsidR="00102F19" w:rsidRPr="00614E85" w:rsidRDefault="00102F19" w:rsidP="00102F19">
      <w:pPr>
        <w:keepLines/>
        <w:spacing w:line="240" w:lineRule="auto"/>
        <w:ind w:firstLine="709"/>
        <w:jc w:val="both"/>
        <w:rPr>
          <w:rFonts w:eastAsia="Times New Roman" w:cs="Times New Roman"/>
          <w:i/>
          <w:sz w:val="22"/>
          <w:szCs w:val="22"/>
          <w:lang w:eastAsia="ru-RU"/>
        </w:rPr>
      </w:pPr>
    </w:p>
    <w:p w:rsidR="00102F19" w:rsidRDefault="00102F19" w:rsidP="00102F19">
      <w:pPr>
        <w:rPr>
          <w:rFonts w:eastAsia="Times New Roman" w:cs="Times New Roman"/>
          <w:b/>
          <w:sz w:val="22"/>
          <w:szCs w:val="22"/>
          <w:u w:val="single"/>
          <w:lang w:eastAsia="ru-RU"/>
        </w:rPr>
      </w:pPr>
      <w:r w:rsidRPr="00614E85">
        <w:rPr>
          <w:rFonts w:eastAsia="Times New Roman" w:cs="Times New Roman"/>
          <w:b/>
          <w:sz w:val="22"/>
          <w:szCs w:val="22"/>
          <w:u w:val="single"/>
          <w:lang w:eastAsia="ru-RU"/>
        </w:rPr>
        <w:t>Форма представлена в формате разработки MS Excel и приложена отдельным файлом в комплекте документации о закупке. Участник закупки должен заполнить соответствующую форму и представить согласно требованиями документации о закупке.</w:t>
      </w:r>
    </w:p>
    <w:p w:rsidR="00724ABD" w:rsidRDefault="00724ABD" w:rsidP="00102F19">
      <w:pPr>
        <w:rPr>
          <w:rFonts w:eastAsia="Times New Roman" w:cs="Times New Roman"/>
          <w:b/>
          <w:sz w:val="22"/>
          <w:szCs w:val="22"/>
          <w:u w:val="single"/>
          <w:lang w:eastAsia="ru-RU"/>
        </w:rPr>
      </w:pPr>
    </w:p>
    <w:p w:rsidR="00E93ED5" w:rsidRDefault="00E93ED5" w:rsidP="00102F19">
      <w:pPr>
        <w:rPr>
          <w:rFonts w:eastAsia="Times New Roman" w:cs="Times New Roman"/>
          <w:b/>
          <w:sz w:val="22"/>
          <w:szCs w:val="22"/>
          <w:u w:val="single"/>
          <w:lang w:eastAsia="ru-RU"/>
        </w:rPr>
      </w:pPr>
    </w:p>
    <w:p w:rsidR="00E93ED5" w:rsidRPr="00614E85" w:rsidRDefault="00E93ED5" w:rsidP="00102F19">
      <w:pPr>
        <w:rPr>
          <w:rFonts w:eastAsia="Times New Roman" w:cs="Times New Roman"/>
          <w:b/>
          <w:sz w:val="22"/>
          <w:szCs w:val="22"/>
          <w:u w:val="single"/>
          <w:lang w:eastAsia="ru-RU"/>
        </w:rPr>
      </w:pPr>
      <w:r>
        <w:rPr>
          <w:b/>
          <w:color w:val="000000" w:themeColor="text1"/>
          <w:sz w:val="22"/>
          <w:szCs w:val="22"/>
          <w:u w:val="single"/>
        </w:rPr>
        <w:t>П</w:t>
      </w:r>
      <w:r w:rsidRPr="000B6AE2">
        <w:rPr>
          <w:b/>
          <w:color w:val="000000" w:themeColor="text1"/>
          <w:sz w:val="22"/>
          <w:szCs w:val="22"/>
          <w:u w:val="single"/>
        </w:rPr>
        <w:t>ри закупках систем автоматизации технологических процессов и пожаротушения (СА ТП и СА ПТ), систем диспетчерского контроля и управления (СДКУ), единой системы диспетчерского контроля и управления (ЕСДУ), централизованной системы противоаварийной автоматики (ЦСПА), систем обнаружения утечек (СОУ) и комплектов для доработки и расширения указанных систем</w:t>
      </w:r>
      <w:r>
        <w:rPr>
          <w:b/>
          <w:color w:val="000000" w:themeColor="text1"/>
          <w:sz w:val="22"/>
          <w:szCs w:val="22"/>
          <w:u w:val="single"/>
        </w:rPr>
        <w:t xml:space="preserve"> форма представляется в порядке, предусмотренном п.3.3 инструкции для участника закупки.</w:t>
      </w:r>
    </w:p>
    <w:p w:rsidR="007D10D0" w:rsidRDefault="007D10D0" w:rsidP="007D10D0">
      <w:pPr>
        <w:rPr>
          <w:rFonts w:eastAsia="Times New Roman" w:cs="Times New Roman"/>
          <w:b/>
          <w:sz w:val="22"/>
          <w:szCs w:val="22"/>
          <w:u w:val="single"/>
          <w:lang w:eastAsia="ru-RU"/>
        </w:rPr>
      </w:pPr>
      <w:r>
        <w:rPr>
          <w:rFonts w:eastAsia="Times New Roman" w:cs="Times New Roman"/>
          <w:b/>
          <w:sz w:val="22"/>
          <w:szCs w:val="22"/>
          <w:u w:val="single"/>
          <w:lang w:eastAsia="ru-RU"/>
        </w:rPr>
        <w:t xml:space="preserve">По остальным закупкам форма предоставляется, если </w:t>
      </w:r>
      <w:r w:rsidRPr="00124DE8">
        <w:rPr>
          <w:rFonts w:eastAsia="Times New Roman" w:cs="Times New Roman"/>
          <w:b/>
          <w:sz w:val="22"/>
          <w:szCs w:val="22"/>
          <w:u w:val="single"/>
          <w:lang w:eastAsia="ru-RU"/>
        </w:rPr>
        <w:t>в столб</w:t>
      </w:r>
      <w:r>
        <w:rPr>
          <w:rFonts w:eastAsia="Times New Roman" w:cs="Times New Roman"/>
          <w:b/>
          <w:sz w:val="22"/>
          <w:szCs w:val="22"/>
          <w:u w:val="single"/>
          <w:lang w:eastAsia="ru-RU"/>
        </w:rPr>
        <w:t>ц</w:t>
      </w:r>
      <w:r w:rsidRPr="00124DE8">
        <w:rPr>
          <w:rFonts w:eastAsia="Times New Roman" w:cs="Times New Roman"/>
          <w:b/>
          <w:sz w:val="22"/>
          <w:szCs w:val="22"/>
          <w:u w:val="single"/>
          <w:lang w:eastAsia="ru-RU"/>
        </w:rPr>
        <w:t>ах 1 -12</w:t>
      </w:r>
      <w:r>
        <w:rPr>
          <w:rFonts w:eastAsia="Times New Roman" w:cs="Times New Roman"/>
          <w:b/>
          <w:sz w:val="22"/>
          <w:szCs w:val="22"/>
          <w:u w:val="single"/>
          <w:lang w:eastAsia="ru-RU"/>
        </w:rPr>
        <w:t xml:space="preserve"> </w:t>
      </w:r>
      <w:r w:rsidR="00CD7F4B">
        <w:rPr>
          <w:rFonts w:eastAsia="Times New Roman" w:cs="Times New Roman"/>
          <w:b/>
          <w:sz w:val="22"/>
          <w:szCs w:val="22"/>
          <w:u w:val="single"/>
          <w:lang w:eastAsia="ru-RU"/>
        </w:rPr>
        <w:t xml:space="preserve">формы </w:t>
      </w:r>
      <w:r w:rsidRPr="00124DE8">
        <w:rPr>
          <w:rFonts w:eastAsia="Times New Roman" w:cs="Times New Roman"/>
          <w:b/>
          <w:sz w:val="22"/>
          <w:szCs w:val="22"/>
          <w:u w:val="single"/>
          <w:lang w:eastAsia="ru-RU"/>
        </w:rPr>
        <w:t xml:space="preserve">предусмотрена поставка товаров подрядчиком, исполнителем при выполнении работ, оказании услуг.  </w:t>
      </w:r>
    </w:p>
    <w:p w:rsidR="00102F19" w:rsidRPr="00614E85" w:rsidRDefault="00102F19" w:rsidP="00102F19">
      <w:pPr>
        <w:keepLines/>
        <w:spacing w:line="240" w:lineRule="auto"/>
        <w:ind w:firstLine="708"/>
        <w:jc w:val="left"/>
        <w:rPr>
          <w:rFonts w:eastAsia="Times New Roman" w:cs="Times New Roman"/>
          <w:sz w:val="22"/>
          <w:szCs w:val="22"/>
          <w:lang w:eastAsia="ru-RU"/>
        </w:rPr>
      </w:pPr>
    </w:p>
    <w:p w:rsidR="00102F19" w:rsidRPr="00614E85" w:rsidRDefault="00102F19" w:rsidP="00916904">
      <w:pPr>
        <w:rPr>
          <w:sz w:val="22"/>
        </w:rPr>
      </w:pPr>
    </w:p>
    <w:p w:rsidR="005E5E89" w:rsidRPr="00614E85" w:rsidRDefault="005E5E89" w:rsidP="005E5E89">
      <w:pPr>
        <w:rPr>
          <w:color w:val="000000" w:themeColor="text1"/>
          <w:sz w:val="20"/>
          <w:szCs w:val="20"/>
        </w:rPr>
      </w:pPr>
    </w:p>
    <w:p w:rsidR="006D460F" w:rsidRPr="00614E85" w:rsidRDefault="006D460F" w:rsidP="000D03E3">
      <w:pPr>
        <w:jc w:val="both"/>
        <w:rPr>
          <w:color w:val="000000" w:themeColor="text1"/>
          <w:sz w:val="20"/>
          <w:szCs w:val="20"/>
        </w:rPr>
      </w:pPr>
    </w:p>
    <w:p w:rsidR="00873DFE" w:rsidRPr="00873DFE" w:rsidRDefault="00873DFE" w:rsidP="00597CB8">
      <w:pPr>
        <w:jc w:val="both"/>
        <w:rPr>
          <w:b/>
          <w:color w:val="000000" w:themeColor="text1"/>
          <w:sz w:val="24"/>
          <w:szCs w:val="24"/>
        </w:rPr>
      </w:pPr>
    </w:p>
    <w:sectPr w:rsidR="00873DFE" w:rsidRPr="00873DFE" w:rsidSect="005A4A00">
      <w:footerReference w:type="default" r:id="rId21"/>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901D3" w:rsidRDefault="002901D3">
      <w:pPr>
        <w:spacing w:line="240" w:lineRule="auto"/>
      </w:pPr>
      <w:r>
        <w:separator/>
      </w:r>
    </w:p>
  </w:endnote>
  <w:endnote w:type="continuationSeparator" w:id="0">
    <w:p w:rsidR="002901D3" w:rsidRDefault="002901D3">
      <w:pPr>
        <w:spacing w:line="240" w:lineRule="auto"/>
      </w:pPr>
      <w:r>
        <w:continuationSeparator/>
      </w:r>
    </w:p>
  </w:endnote>
  <w:endnote w:type="continuationNotice" w:id="1">
    <w:p w:rsidR="002901D3" w:rsidRDefault="002901D3">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Franklin Gothic Book">
    <w:panose1 w:val="020B0503020102020204"/>
    <w:charset w:val="CC"/>
    <w:family w:val="swiss"/>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Helv">
    <w:panose1 w:val="020B0604020202030204"/>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OpenSymbol">
    <w:altName w:val="Courier New"/>
    <w:panose1 w:val="00000000000000000000"/>
    <w:charset w:val="00"/>
    <w:family w:val="auto"/>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Verdana">
    <w:panose1 w:val="020B0604030504040204"/>
    <w:charset w:val="CC"/>
    <w:family w:val="swiss"/>
    <w:pitch w:val="variable"/>
    <w:sig w:usb0="A00006FF" w:usb1="4000205B" w:usb2="00000010" w:usb3="00000000" w:csb0="0000019F" w:csb1="00000000"/>
  </w:font>
  <w:font w:name="TmsRmn-Miracle">
    <w:altName w:val="Times New Roman"/>
    <w:panose1 w:val="00000000000000000000"/>
    <w:charset w:val="00"/>
    <w:family w:val="auto"/>
    <w:notTrueType/>
    <w:pitch w:val="default"/>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FranklinGothic-Book">
    <w:altName w:val="Calibri"/>
    <w:panose1 w:val="00000000000000000000"/>
    <w:charset w:val="CC"/>
    <w:family w:val="auto"/>
    <w:notTrueType/>
    <w:pitch w:val="default"/>
    <w:sig w:usb0="00000203" w:usb1="00000000" w:usb2="00000000" w:usb3="00000000" w:csb0="00000005" w:csb1="00000000"/>
  </w:font>
  <w:font w:name="FranklinGothic-Book,Bold">
    <w:altName w:val="Times New Roman"/>
    <w:panose1 w:val="00000000000000000000"/>
    <w:charset w:val="CC"/>
    <w:family w:val="auto"/>
    <w:notTrueType/>
    <w:pitch w:val="default"/>
    <w:sig w:usb0="00000203" w:usb1="00000000" w:usb2="00000000" w:usb3="00000000" w:csb0="00000005" w:csb1="00000000"/>
  </w:font>
  <w:font w:name="TimesNewRomanPSMT">
    <w:altName w:val="Times New Roman"/>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901D3" w:rsidRDefault="002901D3" w:rsidP="009C343F">
    <w:pPr>
      <w:pStyle w:val="ae"/>
      <w:framePr w:wrap="around" w:vAnchor="text" w:hAnchor="margin" w:xAlign="right" w:y="1"/>
      <w:rPr>
        <w:rStyle w:val="af0"/>
      </w:rPr>
    </w:pPr>
    <w:r>
      <w:rPr>
        <w:rStyle w:val="af0"/>
      </w:rPr>
      <w:fldChar w:fldCharType="begin"/>
    </w:r>
    <w:r>
      <w:rPr>
        <w:rStyle w:val="af0"/>
      </w:rPr>
      <w:instrText xml:space="preserve">PAGE  </w:instrText>
    </w:r>
    <w:r>
      <w:rPr>
        <w:rStyle w:val="af0"/>
      </w:rPr>
      <w:fldChar w:fldCharType="end"/>
    </w:r>
  </w:p>
  <w:p w:rsidR="002901D3" w:rsidRDefault="002901D3">
    <w:pPr>
      <w:pStyle w:val="a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901D3" w:rsidRDefault="002901D3">
    <w:pPr>
      <w:pStyle w:val="ae"/>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901D3" w:rsidRDefault="002901D3">
    <w:pPr>
      <w:pStyle w:val="ae"/>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901D3" w:rsidRDefault="002901D3">
      <w:pPr>
        <w:spacing w:line="240" w:lineRule="auto"/>
      </w:pPr>
      <w:r>
        <w:separator/>
      </w:r>
    </w:p>
  </w:footnote>
  <w:footnote w:type="continuationSeparator" w:id="0">
    <w:p w:rsidR="002901D3" w:rsidRDefault="002901D3">
      <w:pPr>
        <w:spacing w:line="240" w:lineRule="auto"/>
      </w:pPr>
      <w:r>
        <w:continuationSeparator/>
      </w:r>
    </w:p>
  </w:footnote>
  <w:footnote w:type="continuationNotice" w:id="1">
    <w:p w:rsidR="002901D3" w:rsidRDefault="002901D3">
      <w:pPr>
        <w:spacing w:line="240" w:lineRule="auto"/>
      </w:pPr>
    </w:p>
  </w:footnote>
  <w:footnote w:id="2">
    <w:p w:rsidR="002901D3" w:rsidRPr="00184AD5" w:rsidRDefault="002901D3">
      <w:pPr>
        <w:pStyle w:val="af1"/>
        <w:rPr>
          <w:rFonts w:ascii="Franklin Gothic Book" w:hAnsi="Franklin Gothic Book"/>
        </w:rPr>
      </w:pPr>
      <w:r w:rsidRPr="00184AD5">
        <w:rPr>
          <w:rFonts w:ascii="Franklin Gothic Book" w:hAnsi="Franklin Gothic Book"/>
          <w:color w:val="943634" w:themeColor="accent2" w:themeShade="BF"/>
          <w:vertAlign w:val="superscript"/>
        </w:rPr>
        <w:sym w:font="Symbol" w:char="F02A"/>
      </w:r>
      <w:r w:rsidRPr="00184AD5">
        <w:rPr>
          <w:rFonts w:ascii="Franklin Gothic Book" w:hAnsi="Franklin Gothic Book"/>
          <w:color w:val="943634" w:themeColor="accent2" w:themeShade="BF"/>
        </w:rPr>
        <w:t xml:space="preserve"> </w:t>
      </w:r>
      <w:r w:rsidRPr="00184AD5">
        <w:rPr>
          <w:rFonts w:ascii="Franklin Gothic Book" w:hAnsi="Franklin Gothic Book"/>
          <w:i/>
          <w:color w:val="943634" w:themeColor="accent2" w:themeShade="BF"/>
        </w:rPr>
        <w:t>Рекомендуется оформлять банковские гарантии непосредственно в Банках-гарантах во избежание получения услуг посредников ненадлежащего качества, в рамках которых при верификации в Банке-гаранте не подтверждается подлинность таких гарантий.</w:t>
      </w:r>
    </w:p>
  </w:footnote>
  <w:footnote w:id="3">
    <w:p w:rsidR="002901D3" w:rsidRPr="00184AD5" w:rsidRDefault="002901D3" w:rsidP="00184AD5">
      <w:pPr>
        <w:pStyle w:val="af1"/>
        <w:jc w:val="both"/>
        <w:rPr>
          <w:rFonts w:ascii="Franklin Gothic Book" w:hAnsi="Franklin Gothic Book"/>
          <w:sz w:val="16"/>
          <w:szCs w:val="16"/>
        </w:rPr>
      </w:pPr>
      <w:r w:rsidRPr="00184AD5">
        <w:rPr>
          <w:rStyle w:val="aff5"/>
          <w:rFonts w:ascii="Franklin Gothic Book" w:hAnsi="Franklin Gothic Book"/>
          <w:color w:val="943634" w:themeColor="accent2" w:themeShade="BF"/>
          <w:sz w:val="16"/>
          <w:szCs w:val="16"/>
        </w:rPr>
        <w:sym w:font="Symbol" w:char="F02A"/>
      </w:r>
      <w:r w:rsidRPr="00184AD5">
        <w:rPr>
          <w:rFonts w:ascii="Franklin Gothic Book" w:hAnsi="Franklin Gothic Book"/>
          <w:color w:val="943634" w:themeColor="accent2" w:themeShade="BF"/>
          <w:sz w:val="16"/>
          <w:szCs w:val="16"/>
        </w:rPr>
        <w:t xml:space="preserve"> </w:t>
      </w:r>
      <w:r w:rsidRPr="00184AD5">
        <w:rPr>
          <w:rFonts w:ascii="Franklin Gothic Book" w:hAnsi="Franklin Gothic Book"/>
          <w:i/>
          <w:color w:val="943634" w:themeColor="accent2" w:themeShade="BF"/>
          <w:sz w:val="16"/>
          <w:szCs w:val="16"/>
        </w:rPr>
        <w:t>Рекомендуется оформлять банковские гарантии непосредственно в Банках-гарантах во избежание получения услуг посредников ненадлежащего качества, в рамках которых при верификации в Банке-гаранте не подтверждается подлинность таких гарантий.</w:t>
      </w:r>
    </w:p>
  </w:footnote>
  <w:footnote w:id="4">
    <w:p w:rsidR="002901D3" w:rsidRPr="00D142FE" w:rsidRDefault="002901D3" w:rsidP="00DE249E">
      <w:pPr>
        <w:pStyle w:val="af1"/>
        <w:spacing w:before="60" w:after="60"/>
        <w:rPr>
          <w:rFonts w:ascii="Franklin Gothic Book" w:hAnsi="Franklin Gothic Book"/>
          <w:i/>
          <w:sz w:val="16"/>
          <w:szCs w:val="16"/>
        </w:rPr>
      </w:pPr>
      <w:r w:rsidRPr="00D142FE">
        <w:rPr>
          <w:rStyle w:val="aff5"/>
          <w:rFonts w:ascii="Franklin Gothic Book" w:hAnsi="Franklin Gothic Book"/>
          <w:i/>
          <w:sz w:val="16"/>
          <w:szCs w:val="16"/>
        </w:rPr>
        <w:footnoteRef/>
      </w:r>
      <w:r w:rsidRPr="00D142FE">
        <w:rPr>
          <w:rFonts w:ascii="Franklin Gothic Book" w:hAnsi="Franklin Gothic Book"/>
          <w:i/>
          <w:sz w:val="16"/>
          <w:szCs w:val="16"/>
        </w:rPr>
        <w:t xml:space="preserve"> В случае если договор уже заключен указывается его номер и дата. Если не заключен « №___ от___» исключается из текста гарантии.</w:t>
      </w:r>
    </w:p>
  </w:footnote>
  <w:footnote w:id="5">
    <w:p w:rsidR="002901D3" w:rsidRPr="00D142FE" w:rsidRDefault="002901D3" w:rsidP="00DE249E">
      <w:pPr>
        <w:pStyle w:val="af1"/>
        <w:spacing w:before="60" w:after="60"/>
        <w:rPr>
          <w:rFonts w:ascii="Franklin Gothic Book" w:hAnsi="Franklin Gothic Book"/>
          <w:i/>
          <w:sz w:val="16"/>
          <w:szCs w:val="16"/>
        </w:rPr>
      </w:pPr>
      <w:r w:rsidRPr="00D142FE">
        <w:rPr>
          <w:rStyle w:val="aff5"/>
          <w:rFonts w:ascii="Franklin Gothic Book" w:hAnsi="Franklin Gothic Book"/>
          <w:i/>
          <w:sz w:val="16"/>
          <w:szCs w:val="16"/>
        </w:rPr>
        <w:footnoteRef/>
      </w:r>
      <w:r w:rsidRPr="00D142FE">
        <w:rPr>
          <w:rFonts w:ascii="Franklin Gothic Book" w:hAnsi="Franklin Gothic Book"/>
          <w:i/>
          <w:sz w:val="16"/>
          <w:szCs w:val="16"/>
        </w:rPr>
        <w:t xml:space="preserve"> Фраза включается в текст гарантии в случае, если гарантия выдается до заключения договора, имеется Протокол основание (Принципал выбран конкурентным способом закупки).</w:t>
      </w:r>
    </w:p>
  </w:footnote>
  <w:footnote w:id="6">
    <w:p w:rsidR="002901D3" w:rsidRPr="00D37917" w:rsidRDefault="002901D3" w:rsidP="00DE249E">
      <w:pPr>
        <w:pStyle w:val="af1"/>
        <w:spacing w:before="60" w:after="60"/>
      </w:pPr>
      <w:r w:rsidRPr="00D142FE">
        <w:rPr>
          <w:rStyle w:val="aff5"/>
          <w:rFonts w:ascii="Franklin Gothic Book" w:hAnsi="Franklin Gothic Book"/>
          <w:i/>
          <w:sz w:val="16"/>
          <w:szCs w:val="16"/>
        </w:rPr>
        <w:footnoteRef/>
      </w:r>
      <w:r w:rsidRPr="00D142FE">
        <w:rPr>
          <w:rFonts w:ascii="Franklin Gothic Book" w:hAnsi="Franklin Gothic Book"/>
          <w:i/>
          <w:sz w:val="16"/>
          <w:szCs w:val="16"/>
        </w:rPr>
        <w:t xml:space="preserve"> Фраза включается в текст гарантии в случае, если гарантия выдается до заключения договора, Протокол основание отсутствует (Принципал выбран по результатам закупки способом у единственного поставщика (исполнителя, подрядчика)).</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0" w:type="dxa"/>
        <w:right w:w="0" w:type="dxa"/>
      </w:tblCellMar>
      <w:tblLook w:val="04A0" w:firstRow="1" w:lastRow="0" w:firstColumn="1" w:lastColumn="0" w:noHBand="0" w:noVBand="1"/>
    </w:tblPr>
    <w:tblGrid>
      <w:gridCol w:w="3308"/>
      <w:gridCol w:w="3308"/>
      <w:gridCol w:w="3306"/>
    </w:tblGrid>
    <w:tr w:rsidR="002901D3">
      <w:trPr>
        <w:trHeight w:val="720"/>
      </w:trPr>
      <w:tc>
        <w:tcPr>
          <w:tcW w:w="1667" w:type="pct"/>
        </w:tcPr>
        <w:p w:rsidR="002901D3" w:rsidRDefault="002901D3">
          <w:pPr>
            <w:pStyle w:val="ac"/>
            <w:tabs>
              <w:tab w:val="clear" w:pos="4677"/>
              <w:tab w:val="clear" w:pos="9355"/>
            </w:tabs>
            <w:rPr>
              <w:color w:val="4F81BD" w:themeColor="accent1"/>
            </w:rPr>
          </w:pPr>
        </w:p>
      </w:tc>
      <w:tc>
        <w:tcPr>
          <w:tcW w:w="1667" w:type="pct"/>
        </w:tcPr>
        <w:p w:rsidR="002901D3" w:rsidRDefault="002901D3">
          <w:pPr>
            <w:pStyle w:val="ac"/>
            <w:tabs>
              <w:tab w:val="clear" w:pos="4677"/>
              <w:tab w:val="clear" w:pos="9355"/>
            </w:tabs>
            <w:jc w:val="center"/>
            <w:rPr>
              <w:color w:val="4F81BD" w:themeColor="accent1"/>
            </w:rPr>
          </w:pPr>
        </w:p>
      </w:tc>
      <w:tc>
        <w:tcPr>
          <w:tcW w:w="1666" w:type="pct"/>
        </w:tcPr>
        <w:p w:rsidR="002901D3" w:rsidRDefault="002901D3">
          <w:pPr>
            <w:pStyle w:val="ac"/>
            <w:tabs>
              <w:tab w:val="clear" w:pos="4677"/>
              <w:tab w:val="clear" w:pos="9355"/>
            </w:tabs>
            <w:jc w:val="right"/>
            <w:rPr>
              <w:color w:val="4F81BD" w:themeColor="accent1"/>
            </w:rPr>
          </w:pPr>
          <w:r>
            <w:rPr>
              <w:color w:val="4F81BD" w:themeColor="accent1"/>
            </w:rPr>
            <w:fldChar w:fldCharType="begin"/>
          </w:r>
          <w:r>
            <w:rPr>
              <w:color w:val="4F81BD" w:themeColor="accent1"/>
            </w:rPr>
            <w:instrText>PAGE   \* MERGEFORMAT</w:instrText>
          </w:r>
          <w:r>
            <w:rPr>
              <w:color w:val="4F81BD" w:themeColor="accent1"/>
            </w:rPr>
            <w:fldChar w:fldCharType="separate"/>
          </w:r>
          <w:r>
            <w:rPr>
              <w:noProof/>
              <w:color w:val="4F81BD" w:themeColor="accent1"/>
            </w:rPr>
            <w:t>1</w:t>
          </w:r>
          <w:r>
            <w:rPr>
              <w:color w:val="4F81BD" w:themeColor="accent1"/>
            </w:rPr>
            <w:fldChar w:fldCharType="end"/>
          </w:r>
        </w:p>
      </w:tc>
    </w:tr>
  </w:tbl>
  <w:p w:rsidR="002901D3" w:rsidRDefault="002901D3">
    <w:pPr>
      <w:pStyle w:val="ac"/>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13142708"/>
      <w:docPartObj>
        <w:docPartGallery w:val="Page Numbers (Top of Page)"/>
        <w:docPartUnique/>
      </w:docPartObj>
    </w:sdtPr>
    <w:sdtEndPr/>
    <w:sdtContent>
      <w:p w:rsidR="002901D3" w:rsidRDefault="002901D3">
        <w:pPr>
          <w:pStyle w:val="ac"/>
          <w:jc w:val="right"/>
        </w:pPr>
        <w:r>
          <w:fldChar w:fldCharType="begin"/>
        </w:r>
        <w:r>
          <w:instrText>PAGE   \* MERGEFORMAT</w:instrText>
        </w:r>
        <w:r>
          <w:fldChar w:fldCharType="separate"/>
        </w:r>
        <w:r>
          <w:rPr>
            <w:noProof/>
          </w:rPr>
          <w:t>55</w:t>
        </w:r>
        <w:r>
          <w:fldChar w:fldCharType="end"/>
        </w:r>
      </w:p>
    </w:sdtContent>
  </w:sdt>
  <w:p w:rsidR="002901D3" w:rsidRDefault="002901D3">
    <w:pPr>
      <w:pStyle w:val="ac"/>
    </w:pPr>
  </w:p>
  <w:p w:rsidR="002901D3" w:rsidRDefault="002901D3"/>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901D3" w:rsidRDefault="002901D3">
    <w:pPr>
      <w:pStyle w:val="ac"/>
      <w:jc w:val="right"/>
    </w:pPr>
  </w:p>
  <w:p w:rsidR="002901D3" w:rsidRDefault="002901D3">
    <w:pPr>
      <w:pStyle w:val="ac"/>
    </w:pPr>
  </w:p>
  <w:p w:rsidR="002901D3" w:rsidRDefault="002901D3"/>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901D3" w:rsidRDefault="002901D3">
    <w:pPr>
      <w:pStyle w:val="ac"/>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04052055"/>
      <w:docPartObj>
        <w:docPartGallery w:val="Page Numbers (Top of Page)"/>
        <w:docPartUnique/>
      </w:docPartObj>
    </w:sdtPr>
    <w:sdtEndPr/>
    <w:sdtContent>
      <w:p w:rsidR="002901D3" w:rsidRDefault="002901D3">
        <w:pPr>
          <w:pStyle w:val="ac"/>
          <w:jc w:val="right"/>
        </w:pPr>
        <w:r>
          <w:fldChar w:fldCharType="begin"/>
        </w:r>
        <w:r>
          <w:instrText>PAGE   \* MERGEFORMAT</w:instrText>
        </w:r>
        <w:r>
          <w:fldChar w:fldCharType="separate"/>
        </w:r>
        <w:r>
          <w:rPr>
            <w:noProof/>
          </w:rPr>
          <w:t>44</w:t>
        </w:r>
        <w:r>
          <w:fldChar w:fldCharType="end"/>
        </w:r>
      </w:p>
    </w:sdtContent>
  </w:sdt>
  <w:p w:rsidR="002901D3" w:rsidRPr="00014BB5" w:rsidRDefault="002901D3" w:rsidP="00667CF8">
    <w:pPr>
      <w:pStyle w:val="ac"/>
      <w:tabs>
        <w:tab w:val="left" w:pos="3724"/>
      </w:tabs>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01738202"/>
      <w:docPartObj>
        <w:docPartGallery w:val="Page Numbers (Top of Page)"/>
        <w:docPartUnique/>
      </w:docPartObj>
    </w:sdtPr>
    <w:sdtEndPr/>
    <w:sdtContent>
      <w:p w:rsidR="002901D3" w:rsidRDefault="002901D3">
        <w:pPr>
          <w:pStyle w:val="ac"/>
          <w:jc w:val="right"/>
        </w:pPr>
        <w:r>
          <w:fldChar w:fldCharType="begin"/>
        </w:r>
        <w:r>
          <w:instrText>PAGE   \* MERGEFORMAT</w:instrText>
        </w:r>
        <w:r>
          <w:fldChar w:fldCharType="separate"/>
        </w:r>
        <w:r>
          <w:rPr>
            <w:noProof/>
          </w:rPr>
          <w:t>41</w:t>
        </w:r>
        <w:r>
          <w:fldChar w:fldCharType="end"/>
        </w:r>
      </w:p>
    </w:sdtContent>
  </w:sdt>
  <w:p w:rsidR="002901D3" w:rsidRPr="00F133F2" w:rsidRDefault="002901D3" w:rsidP="009C343F">
    <w:pPr>
      <w:pStyle w:val="ac"/>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33033396"/>
      <w:docPartObj>
        <w:docPartGallery w:val="Page Numbers (Top of Page)"/>
        <w:docPartUnique/>
      </w:docPartObj>
    </w:sdtPr>
    <w:sdtEndPr/>
    <w:sdtContent>
      <w:p w:rsidR="002901D3" w:rsidRDefault="002901D3">
        <w:pPr>
          <w:pStyle w:val="ac"/>
          <w:jc w:val="right"/>
        </w:pPr>
        <w:r>
          <w:fldChar w:fldCharType="begin"/>
        </w:r>
        <w:r>
          <w:instrText>PAGE   \* MERGEFORMAT</w:instrText>
        </w:r>
        <w:r>
          <w:fldChar w:fldCharType="separate"/>
        </w:r>
        <w:r>
          <w:rPr>
            <w:noProof/>
          </w:rPr>
          <w:t>45</w:t>
        </w:r>
        <w:r>
          <w:fldChar w:fldCharType="end"/>
        </w:r>
      </w:p>
    </w:sdtContent>
  </w:sdt>
  <w:p w:rsidR="002901D3" w:rsidRDefault="002901D3" w:rsidP="009C343F">
    <w:pPr>
      <w:pStyle w:val="ac"/>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83938382"/>
      <w:docPartObj>
        <w:docPartGallery w:val="Page Numbers (Top of Page)"/>
        <w:docPartUnique/>
      </w:docPartObj>
    </w:sdtPr>
    <w:sdtEndPr/>
    <w:sdtContent>
      <w:p w:rsidR="002901D3" w:rsidRDefault="002901D3">
        <w:pPr>
          <w:pStyle w:val="ac"/>
          <w:jc w:val="right"/>
        </w:pPr>
        <w:r>
          <w:fldChar w:fldCharType="begin"/>
        </w:r>
        <w:r>
          <w:instrText>PAGE   \* MERGEFORMAT</w:instrText>
        </w:r>
        <w:r>
          <w:fldChar w:fldCharType="separate"/>
        </w:r>
        <w:r>
          <w:rPr>
            <w:noProof/>
          </w:rPr>
          <w:t>54</w:t>
        </w:r>
        <w:r>
          <w:fldChar w:fldCharType="end"/>
        </w:r>
      </w:p>
    </w:sdtContent>
  </w:sdt>
  <w:p w:rsidR="002901D3" w:rsidRPr="00E979B3" w:rsidRDefault="002901D3" w:rsidP="0010614D">
    <w:pPr>
      <w:rPr>
        <w:sz w:val="10"/>
        <w:szCs w:val="1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5EDC83C4"/>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7365E0B"/>
    <w:multiLevelType w:val="multilevel"/>
    <w:tmpl w:val="000C3600"/>
    <w:lvl w:ilvl="0">
      <w:start w:val="1"/>
      <w:numFmt w:val="decimal"/>
      <w:pStyle w:val="a0"/>
      <w:lvlText w:val="%1"/>
      <w:lvlJc w:val="center"/>
      <w:pPr>
        <w:tabs>
          <w:tab w:val="num" w:pos="72"/>
        </w:tabs>
        <w:ind w:left="72" w:hanging="72"/>
      </w:pPr>
      <w:rPr>
        <w:rFonts w:hint="default"/>
        <w:b/>
        <w:sz w:val="28"/>
        <w:szCs w:val="28"/>
      </w:rPr>
    </w:lvl>
    <w:lvl w:ilvl="1">
      <w:start w:val="1"/>
      <w:numFmt w:val="decimal"/>
      <w:pStyle w:val="a0"/>
      <w:lvlText w:val="%1.%2"/>
      <w:lvlJc w:val="left"/>
      <w:pPr>
        <w:tabs>
          <w:tab w:val="num" w:pos="72"/>
        </w:tabs>
        <w:ind w:left="72" w:firstLine="637"/>
      </w:pPr>
      <w:rPr>
        <w:rFonts w:hint="default"/>
      </w:rPr>
    </w:lvl>
    <w:lvl w:ilvl="2">
      <w:start w:val="1"/>
      <w:numFmt w:val="decimal"/>
      <w:lvlText w:val="%2.%1.%3"/>
      <w:lvlJc w:val="left"/>
      <w:pPr>
        <w:tabs>
          <w:tab w:val="num" w:pos="574"/>
        </w:tabs>
        <w:ind w:left="574" w:hanging="295"/>
      </w:pPr>
      <w:rPr>
        <w:rFonts w:hint="default"/>
      </w:rPr>
    </w:lvl>
    <w:lvl w:ilvl="3">
      <w:start w:val="1"/>
      <w:numFmt w:val="decimal"/>
      <w:lvlText w:val="%3.%1.%2.%4"/>
      <w:lvlJc w:val="left"/>
      <w:pPr>
        <w:tabs>
          <w:tab w:val="num" w:pos="432"/>
        </w:tabs>
        <w:ind w:left="432" w:firstLine="131"/>
      </w:pPr>
      <w:rPr>
        <w:rFonts w:hint="default"/>
      </w:rPr>
    </w:lvl>
    <w:lvl w:ilvl="4">
      <w:start w:val="1"/>
      <w:numFmt w:val="decimal"/>
      <w:lvlText w:val="%1.%2.%3.%4.%5"/>
      <w:lvlJc w:val="left"/>
      <w:pPr>
        <w:tabs>
          <w:tab w:val="num" w:pos="792"/>
        </w:tabs>
        <w:ind w:left="792" w:hanging="1080"/>
      </w:pPr>
      <w:rPr>
        <w:rFonts w:hint="default"/>
      </w:rPr>
    </w:lvl>
    <w:lvl w:ilvl="5">
      <w:start w:val="1"/>
      <w:numFmt w:val="decimal"/>
      <w:lvlText w:val="%1.%2.%3.%4.%5.%6"/>
      <w:lvlJc w:val="left"/>
      <w:pPr>
        <w:tabs>
          <w:tab w:val="num" w:pos="792"/>
        </w:tabs>
        <w:ind w:left="792" w:hanging="1080"/>
      </w:pPr>
      <w:rPr>
        <w:rFonts w:hint="default"/>
      </w:rPr>
    </w:lvl>
    <w:lvl w:ilvl="6">
      <w:start w:val="1"/>
      <w:numFmt w:val="decimal"/>
      <w:lvlText w:val="%1.%2.%3.%4.%5.%6.%7"/>
      <w:lvlJc w:val="left"/>
      <w:pPr>
        <w:tabs>
          <w:tab w:val="num" w:pos="1152"/>
        </w:tabs>
        <w:ind w:left="1152" w:hanging="1440"/>
      </w:pPr>
      <w:rPr>
        <w:rFonts w:hint="default"/>
      </w:rPr>
    </w:lvl>
    <w:lvl w:ilvl="7">
      <w:start w:val="1"/>
      <w:numFmt w:val="decimal"/>
      <w:lvlText w:val="%1.%2.%3.%4.%5.%6.%7.%8"/>
      <w:lvlJc w:val="left"/>
      <w:pPr>
        <w:tabs>
          <w:tab w:val="num" w:pos="1152"/>
        </w:tabs>
        <w:ind w:left="1152" w:hanging="1440"/>
      </w:pPr>
      <w:rPr>
        <w:rFonts w:hint="default"/>
      </w:rPr>
    </w:lvl>
    <w:lvl w:ilvl="8">
      <w:start w:val="1"/>
      <w:numFmt w:val="decimal"/>
      <w:lvlText w:val="%1.%2.%3.%4.%5.%6.%7.%8.%9"/>
      <w:lvlJc w:val="left"/>
      <w:pPr>
        <w:tabs>
          <w:tab w:val="num" w:pos="1512"/>
        </w:tabs>
        <w:ind w:left="1512" w:hanging="1800"/>
      </w:pPr>
      <w:rPr>
        <w:rFonts w:hint="default"/>
      </w:rPr>
    </w:lvl>
  </w:abstractNum>
  <w:abstractNum w:abstractNumId="2" w15:restartNumberingAfterBreak="0">
    <w:nsid w:val="0C9E49C2"/>
    <w:multiLevelType w:val="multilevel"/>
    <w:tmpl w:val="A27CF666"/>
    <w:lvl w:ilvl="0">
      <w:start w:val="6"/>
      <w:numFmt w:val="decimal"/>
      <w:lvlText w:val="%1"/>
      <w:lvlJc w:val="left"/>
      <w:pPr>
        <w:tabs>
          <w:tab w:val="num" w:pos="735"/>
        </w:tabs>
        <w:ind w:left="735" w:hanging="735"/>
      </w:pPr>
      <w:rPr>
        <w:rFonts w:hint="default"/>
      </w:rPr>
    </w:lvl>
    <w:lvl w:ilvl="1">
      <w:start w:val="1"/>
      <w:numFmt w:val="decimal"/>
      <w:pStyle w:val="20"/>
      <w:lvlText w:val="%1.%2"/>
      <w:lvlJc w:val="left"/>
      <w:pPr>
        <w:tabs>
          <w:tab w:val="num" w:pos="1483"/>
        </w:tabs>
        <w:ind w:left="1483" w:hanging="735"/>
      </w:pPr>
      <w:rPr>
        <w:rFonts w:hint="default"/>
      </w:rPr>
    </w:lvl>
    <w:lvl w:ilvl="2">
      <w:start w:val="1"/>
      <w:numFmt w:val="decimal"/>
      <w:lvlText w:val="%1.%2.%3"/>
      <w:lvlJc w:val="left"/>
      <w:pPr>
        <w:tabs>
          <w:tab w:val="num" w:pos="1417"/>
        </w:tabs>
        <w:ind w:left="1417" w:hanging="735"/>
      </w:pPr>
      <w:rPr>
        <w:rFonts w:hint="default"/>
      </w:rPr>
    </w:lvl>
    <w:lvl w:ilvl="3">
      <w:start w:val="1"/>
      <w:numFmt w:val="decimal"/>
      <w:lvlText w:val="%1.%2.%3"/>
      <w:lvlJc w:val="left"/>
      <w:pPr>
        <w:tabs>
          <w:tab w:val="num" w:pos="1773"/>
        </w:tabs>
        <w:ind w:left="1773" w:hanging="735"/>
      </w:pPr>
      <w:rPr>
        <w:rFonts w:hint="default"/>
      </w:rPr>
    </w:lvl>
    <w:lvl w:ilvl="4">
      <w:start w:val="1"/>
      <w:numFmt w:val="decimal"/>
      <w:lvlText w:val="%1.%2.%3.%4.%5"/>
      <w:lvlJc w:val="left"/>
      <w:pPr>
        <w:tabs>
          <w:tab w:val="num" w:pos="2464"/>
        </w:tabs>
        <w:ind w:left="2464" w:hanging="1080"/>
      </w:pPr>
      <w:rPr>
        <w:rFonts w:hint="default"/>
      </w:rPr>
    </w:lvl>
    <w:lvl w:ilvl="5">
      <w:start w:val="1"/>
      <w:numFmt w:val="decimal"/>
      <w:lvlText w:val="%1.%2.%3.%4.%5.%6"/>
      <w:lvlJc w:val="left"/>
      <w:pPr>
        <w:tabs>
          <w:tab w:val="num" w:pos="2810"/>
        </w:tabs>
        <w:ind w:left="2810" w:hanging="1080"/>
      </w:pPr>
      <w:rPr>
        <w:rFonts w:hint="default"/>
      </w:rPr>
    </w:lvl>
    <w:lvl w:ilvl="6">
      <w:start w:val="1"/>
      <w:numFmt w:val="decimal"/>
      <w:lvlText w:val="%1.%2.%3.%4.%5.%6.%7"/>
      <w:lvlJc w:val="left"/>
      <w:pPr>
        <w:tabs>
          <w:tab w:val="num" w:pos="3516"/>
        </w:tabs>
        <w:ind w:left="3516" w:hanging="1440"/>
      </w:pPr>
      <w:rPr>
        <w:rFonts w:hint="default"/>
      </w:rPr>
    </w:lvl>
    <w:lvl w:ilvl="7">
      <w:start w:val="1"/>
      <w:numFmt w:val="decimal"/>
      <w:lvlText w:val="%1.%2.%3.%4.%5.%6.%7.%8"/>
      <w:lvlJc w:val="left"/>
      <w:pPr>
        <w:tabs>
          <w:tab w:val="num" w:pos="3862"/>
        </w:tabs>
        <w:ind w:left="3862" w:hanging="1440"/>
      </w:pPr>
      <w:rPr>
        <w:rFonts w:hint="default"/>
      </w:rPr>
    </w:lvl>
    <w:lvl w:ilvl="8">
      <w:start w:val="1"/>
      <w:numFmt w:val="decimal"/>
      <w:lvlText w:val="%1.%2.%3.%4.%5.%6.%7.%8.%9"/>
      <w:lvlJc w:val="left"/>
      <w:pPr>
        <w:tabs>
          <w:tab w:val="num" w:pos="4568"/>
        </w:tabs>
        <w:ind w:left="4568" w:hanging="1800"/>
      </w:pPr>
      <w:rPr>
        <w:rFonts w:hint="default"/>
      </w:rPr>
    </w:lvl>
  </w:abstractNum>
  <w:abstractNum w:abstractNumId="3" w15:restartNumberingAfterBreak="0">
    <w:nsid w:val="0E894F19"/>
    <w:multiLevelType w:val="hybridMultilevel"/>
    <w:tmpl w:val="8E40A390"/>
    <w:styleLink w:val="51"/>
    <w:lvl w:ilvl="0" w:tplc="80801792">
      <w:start w:val="1"/>
      <w:numFmt w:val="decimal"/>
      <w:lvlText w:val="%1."/>
      <w:lvlJc w:val="left"/>
      <w:pPr>
        <w:ind w:left="1410" w:hanging="360"/>
      </w:pPr>
      <w:rPr>
        <w:rFonts w:hint="default"/>
      </w:rPr>
    </w:lvl>
    <w:lvl w:ilvl="1" w:tplc="04190019" w:tentative="1">
      <w:start w:val="1"/>
      <w:numFmt w:val="lowerLetter"/>
      <w:lvlText w:val="%2."/>
      <w:lvlJc w:val="left"/>
      <w:pPr>
        <w:ind w:left="2130" w:hanging="360"/>
      </w:pPr>
    </w:lvl>
    <w:lvl w:ilvl="2" w:tplc="0419001B" w:tentative="1">
      <w:start w:val="1"/>
      <w:numFmt w:val="lowerRoman"/>
      <w:lvlText w:val="%3."/>
      <w:lvlJc w:val="right"/>
      <w:pPr>
        <w:ind w:left="2850" w:hanging="180"/>
      </w:pPr>
    </w:lvl>
    <w:lvl w:ilvl="3" w:tplc="0419000F" w:tentative="1">
      <w:start w:val="1"/>
      <w:numFmt w:val="decimal"/>
      <w:lvlText w:val="%4."/>
      <w:lvlJc w:val="left"/>
      <w:pPr>
        <w:ind w:left="3570" w:hanging="360"/>
      </w:pPr>
    </w:lvl>
    <w:lvl w:ilvl="4" w:tplc="04190019" w:tentative="1">
      <w:start w:val="1"/>
      <w:numFmt w:val="lowerLetter"/>
      <w:lvlText w:val="%5."/>
      <w:lvlJc w:val="left"/>
      <w:pPr>
        <w:ind w:left="4290" w:hanging="360"/>
      </w:pPr>
    </w:lvl>
    <w:lvl w:ilvl="5" w:tplc="0419001B" w:tentative="1">
      <w:start w:val="1"/>
      <w:numFmt w:val="lowerRoman"/>
      <w:lvlText w:val="%6."/>
      <w:lvlJc w:val="right"/>
      <w:pPr>
        <w:ind w:left="5010" w:hanging="180"/>
      </w:pPr>
    </w:lvl>
    <w:lvl w:ilvl="6" w:tplc="0419000F" w:tentative="1">
      <w:start w:val="1"/>
      <w:numFmt w:val="decimal"/>
      <w:lvlText w:val="%7."/>
      <w:lvlJc w:val="left"/>
      <w:pPr>
        <w:ind w:left="5730" w:hanging="360"/>
      </w:pPr>
    </w:lvl>
    <w:lvl w:ilvl="7" w:tplc="04190019" w:tentative="1">
      <w:start w:val="1"/>
      <w:numFmt w:val="lowerLetter"/>
      <w:lvlText w:val="%8."/>
      <w:lvlJc w:val="left"/>
      <w:pPr>
        <w:ind w:left="6450" w:hanging="360"/>
      </w:pPr>
    </w:lvl>
    <w:lvl w:ilvl="8" w:tplc="0419001B" w:tentative="1">
      <w:start w:val="1"/>
      <w:numFmt w:val="lowerRoman"/>
      <w:lvlText w:val="%9."/>
      <w:lvlJc w:val="right"/>
      <w:pPr>
        <w:ind w:left="7170" w:hanging="180"/>
      </w:pPr>
    </w:lvl>
  </w:abstractNum>
  <w:abstractNum w:abstractNumId="4" w15:restartNumberingAfterBreak="0">
    <w:nsid w:val="116D2BCB"/>
    <w:multiLevelType w:val="multilevel"/>
    <w:tmpl w:val="8AC2B0C8"/>
    <w:styleLink w:val="2"/>
    <w:lvl w:ilvl="0">
      <w:start w:val="1"/>
      <w:numFmt w:val="decimal"/>
      <w:lvlText w:val="%1"/>
      <w:lvlJc w:val="left"/>
      <w:pPr>
        <w:tabs>
          <w:tab w:val="num" w:pos="1152"/>
        </w:tabs>
        <w:ind w:left="1152" w:hanging="432"/>
      </w:pPr>
      <w:rPr>
        <w:rFonts w:hint="default"/>
      </w:rPr>
    </w:lvl>
    <w:lvl w:ilvl="1">
      <w:start w:val="1"/>
      <w:numFmt w:val="none"/>
      <w:lvlText w:val="2.1"/>
      <w:lvlJc w:val="left"/>
      <w:pPr>
        <w:tabs>
          <w:tab w:val="num" w:pos="576"/>
        </w:tabs>
        <w:ind w:left="576" w:hanging="576"/>
      </w:pPr>
      <w:rPr>
        <w:rFonts w:hint="default"/>
      </w:rPr>
    </w:lvl>
    <w:lvl w:ilvl="2">
      <w:start w:val="1"/>
      <w:numFmt w:val="decimal"/>
      <w:lvlText w:val="2.%2."/>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16D8246E"/>
    <w:multiLevelType w:val="multilevel"/>
    <w:tmpl w:val="A5A2ABDA"/>
    <w:lvl w:ilvl="0">
      <w:start w:val="1"/>
      <w:numFmt w:val="decimal"/>
      <w:lvlText w:val="%1"/>
      <w:lvlJc w:val="left"/>
      <w:pPr>
        <w:tabs>
          <w:tab w:val="num" w:pos="1838"/>
        </w:tabs>
        <w:ind w:left="1838" w:hanging="1134"/>
      </w:pPr>
      <w:rPr>
        <w:rFonts w:ascii="Times New Roman" w:hAnsi="Times New Roman" w:cs="Times New Roman" w:hint="default"/>
      </w:rPr>
    </w:lvl>
    <w:lvl w:ilvl="1">
      <w:start w:val="1"/>
      <w:numFmt w:val="decimal"/>
      <w:lvlRestart w:val="0"/>
      <w:pStyle w:val="21"/>
      <w:lvlText w:val="%1.%2"/>
      <w:lvlJc w:val="left"/>
      <w:pPr>
        <w:tabs>
          <w:tab w:val="num" w:pos="1657"/>
        </w:tabs>
        <w:ind w:left="1657" w:hanging="964"/>
      </w:pPr>
      <w:rPr>
        <w:rFonts w:ascii="Times New Roman" w:hAnsi="Times New Roman" w:cs="Times New Roman" w:hint="default"/>
        <w:i w:val="0"/>
        <w:iCs w:val="0"/>
        <w:caps w:val="0"/>
        <w:smallCaps w:val="0"/>
        <w:strike w:val="0"/>
        <w:dstrike w:val="0"/>
        <w:vanish w:val="0"/>
        <w:color w:val="000000"/>
        <w:spacing w:val="0"/>
        <w:kern w:val="0"/>
        <w:position w:val="0"/>
        <w:u w:val="none"/>
        <w:vertAlign w:val="baseline"/>
      </w:rPr>
    </w:lvl>
    <w:lvl w:ilvl="2">
      <w:start w:val="1"/>
      <w:numFmt w:val="decimal"/>
      <w:pStyle w:val="3"/>
      <w:lvlText w:val="%1.%2.%3"/>
      <w:lvlJc w:val="left"/>
      <w:pPr>
        <w:tabs>
          <w:tab w:val="num" w:pos="1400"/>
        </w:tabs>
        <w:ind w:left="-40" w:firstLine="720"/>
      </w:pPr>
      <w:rPr>
        <w:rFonts w:hint="default"/>
      </w:rPr>
    </w:lvl>
    <w:lvl w:ilvl="3">
      <w:start w:val="1"/>
      <w:numFmt w:val="decimal"/>
      <w:pStyle w:val="4"/>
      <w:lvlText w:val="%1.%2.%3.%4."/>
      <w:lvlJc w:val="left"/>
      <w:pPr>
        <w:tabs>
          <w:tab w:val="num" w:pos="1814"/>
        </w:tabs>
        <w:ind w:left="1814" w:hanging="1134"/>
      </w:pPr>
      <w:rPr>
        <w:rFonts w:ascii="Times New Roman" w:hAnsi="Times New Roman" w:hint="default"/>
        <w:caps w:val="0"/>
        <w:strike w:val="0"/>
        <w:dstrike w:val="0"/>
        <w:vanish w:val="0"/>
        <w:color w:val="000000"/>
        <w:sz w:val="24"/>
      </w:rPr>
    </w:lvl>
    <w:lvl w:ilvl="4">
      <w:start w:val="1"/>
      <w:numFmt w:val="decimal"/>
      <w:pStyle w:val="5"/>
      <w:lvlText w:val="%1.%2.%3.%4.%5."/>
      <w:lvlJc w:val="left"/>
      <w:pPr>
        <w:tabs>
          <w:tab w:val="num" w:pos="1814"/>
        </w:tabs>
        <w:ind w:left="1814" w:hanging="1134"/>
      </w:pPr>
      <w:rPr>
        <w:rFonts w:hint="default"/>
      </w:rPr>
    </w:lvl>
    <w:lvl w:ilvl="5">
      <w:start w:val="1"/>
      <w:numFmt w:val="decimal"/>
      <w:lvlText w:val="%1.%2.%3.%4.%5.%6"/>
      <w:lvlJc w:val="left"/>
      <w:pPr>
        <w:tabs>
          <w:tab w:val="num" w:pos="3170"/>
        </w:tabs>
        <w:ind w:left="3170" w:hanging="1410"/>
      </w:pPr>
      <w:rPr>
        <w:rFonts w:hint="default"/>
      </w:rPr>
    </w:lvl>
    <w:lvl w:ilvl="6">
      <w:start w:val="1"/>
      <w:numFmt w:val="decimal"/>
      <w:lvlText w:val="%1.%2.%3.%4.%5.%6.%7"/>
      <w:lvlJc w:val="left"/>
      <w:pPr>
        <w:tabs>
          <w:tab w:val="num" w:pos="3560"/>
        </w:tabs>
        <w:ind w:left="3560" w:hanging="1440"/>
      </w:pPr>
      <w:rPr>
        <w:rFonts w:hint="default"/>
      </w:rPr>
    </w:lvl>
    <w:lvl w:ilvl="7">
      <w:start w:val="1"/>
      <w:numFmt w:val="decimal"/>
      <w:lvlText w:val="%1.%2.%3.%4.%5.%6.%7.%8"/>
      <w:lvlJc w:val="left"/>
      <w:pPr>
        <w:tabs>
          <w:tab w:val="num" w:pos="3920"/>
        </w:tabs>
        <w:ind w:left="3920" w:hanging="1440"/>
      </w:pPr>
      <w:rPr>
        <w:rFonts w:hint="default"/>
      </w:rPr>
    </w:lvl>
    <w:lvl w:ilvl="8">
      <w:start w:val="1"/>
      <w:numFmt w:val="decimal"/>
      <w:lvlText w:val="%1.%2.%3.%4.%5.%6.%7.%8.%9"/>
      <w:lvlJc w:val="left"/>
      <w:pPr>
        <w:tabs>
          <w:tab w:val="num" w:pos="4640"/>
        </w:tabs>
        <w:ind w:left="4640" w:hanging="1800"/>
      </w:pPr>
      <w:rPr>
        <w:rFonts w:hint="default"/>
      </w:rPr>
    </w:lvl>
  </w:abstractNum>
  <w:abstractNum w:abstractNumId="6" w15:restartNumberingAfterBreak="0">
    <w:nsid w:val="18005D6A"/>
    <w:multiLevelType w:val="hybridMultilevel"/>
    <w:tmpl w:val="6A8E4D78"/>
    <w:styleLink w:val="210"/>
    <w:lvl w:ilvl="0" w:tplc="64544488">
      <w:start w:val="1"/>
      <w:numFmt w:val="decimal"/>
      <w:lvlText w:val="%1."/>
      <w:lvlJc w:val="left"/>
      <w:pPr>
        <w:ind w:left="453" w:hanging="360"/>
      </w:pPr>
      <w:rPr>
        <w:rFonts w:hint="default"/>
      </w:rPr>
    </w:lvl>
    <w:lvl w:ilvl="1" w:tplc="04190019" w:tentative="1">
      <w:start w:val="1"/>
      <w:numFmt w:val="lowerLetter"/>
      <w:lvlText w:val="%2."/>
      <w:lvlJc w:val="left"/>
      <w:pPr>
        <w:ind w:left="1173" w:hanging="360"/>
      </w:pPr>
    </w:lvl>
    <w:lvl w:ilvl="2" w:tplc="0419001B" w:tentative="1">
      <w:start w:val="1"/>
      <w:numFmt w:val="lowerRoman"/>
      <w:lvlText w:val="%3."/>
      <w:lvlJc w:val="right"/>
      <w:pPr>
        <w:ind w:left="1893" w:hanging="180"/>
      </w:pPr>
    </w:lvl>
    <w:lvl w:ilvl="3" w:tplc="0419000F" w:tentative="1">
      <w:start w:val="1"/>
      <w:numFmt w:val="decimal"/>
      <w:lvlText w:val="%4."/>
      <w:lvlJc w:val="left"/>
      <w:pPr>
        <w:ind w:left="2613" w:hanging="360"/>
      </w:pPr>
    </w:lvl>
    <w:lvl w:ilvl="4" w:tplc="04190019" w:tentative="1">
      <w:start w:val="1"/>
      <w:numFmt w:val="lowerLetter"/>
      <w:lvlText w:val="%5."/>
      <w:lvlJc w:val="left"/>
      <w:pPr>
        <w:ind w:left="3333" w:hanging="360"/>
      </w:pPr>
    </w:lvl>
    <w:lvl w:ilvl="5" w:tplc="0419001B" w:tentative="1">
      <w:start w:val="1"/>
      <w:numFmt w:val="lowerRoman"/>
      <w:lvlText w:val="%6."/>
      <w:lvlJc w:val="right"/>
      <w:pPr>
        <w:ind w:left="4053" w:hanging="180"/>
      </w:pPr>
    </w:lvl>
    <w:lvl w:ilvl="6" w:tplc="0419000F" w:tentative="1">
      <w:start w:val="1"/>
      <w:numFmt w:val="decimal"/>
      <w:lvlText w:val="%7."/>
      <w:lvlJc w:val="left"/>
      <w:pPr>
        <w:ind w:left="4773" w:hanging="360"/>
      </w:pPr>
    </w:lvl>
    <w:lvl w:ilvl="7" w:tplc="04190019" w:tentative="1">
      <w:start w:val="1"/>
      <w:numFmt w:val="lowerLetter"/>
      <w:lvlText w:val="%8."/>
      <w:lvlJc w:val="left"/>
      <w:pPr>
        <w:ind w:left="5493" w:hanging="360"/>
      </w:pPr>
    </w:lvl>
    <w:lvl w:ilvl="8" w:tplc="0419001B" w:tentative="1">
      <w:start w:val="1"/>
      <w:numFmt w:val="lowerRoman"/>
      <w:lvlText w:val="%9."/>
      <w:lvlJc w:val="right"/>
      <w:pPr>
        <w:ind w:left="6213" w:hanging="180"/>
      </w:pPr>
    </w:lvl>
  </w:abstractNum>
  <w:abstractNum w:abstractNumId="7" w15:restartNumberingAfterBreak="0">
    <w:nsid w:val="1CA945AC"/>
    <w:multiLevelType w:val="hybridMultilevel"/>
    <w:tmpl w:val="E672592A"/>
    <w:lvl w:ilvl="0" w:tplc="AF3618B2">
      <w:start w:val="1"/>
      <w:numFmt w:val="bullet"/>
      <w:pStyle w:val="a1"/>
      <w:lvlText w:val="-"/>
      <w:lvlJc w:val="left"/>
      <w:pPr>
        <w:tabs>
          <w:tab w:val="num" w:pos="1211"/>
        </w:tabs>
        <w:ind w:left="1191" w:hanging="340"/>
      </w:pPr>
      <w:rPr>
        <w:rFonts w:ascii="Times New Roman" w:hAnsi="Times New Roman" w:cs="Times New Roman" w:hint="default"/>
      </w:rPr>
    </w:lvl>
    <w:lvl w:ilvl="1" w:tplc="CAE8C7A8">
      <w:start w:val="1"/>
      <w:numFmt w:val="lowerLetter"/>
      <w:lvlText w:val="%2."/>
      <w:lvlJc w:val="left"/>
      <w:pPr>
        <w:tabs>
          <w:tab w:val="num" w:pos="2291"/>
        </w:tabs>
        <w:ind w:left="2291" w:hanging="360"/>
      </w:pPr>
    </w:lvl>
    <w:lvl w:ilvl="2" w:tplc="16F65D42">
      <w:start w:val="1"/>
      <w:numFmt w:val="lowerRoman"/>
      <w:lvlText w:val="%3."/>
      <w:lvlJc w:val="right"/>
      <w:pPr>
        <w:tabs>
          <w:tab w:val="num" w:pos="3011"/>
        </w:tabs>
        <w:ind w:left="3011" w:hanging="180"/>
      </w:pPr>
    </w:lvl>
    <w:lvl w:ilvl="3" w:tplc="3000FC8A" w:tentative="1">
      <w:start w:val="1"/>
      <w:numFmt w:val="decimal"/>
      <w:lvlText w:val="%4."/>
      <w:lvlJc w:val="left"/>
      <w:pPr>
        <w:tabs>
          <w:tab w:val="num" w:pos="3731"/>
        </w:tabs>
        <w:ind w:left="3731" w:hanging="360"/>
      </w:pPr>
    </w:lvl>
    <w:lvl w:ilvl="4" w:tplc="F7E6B732" w:tentative="1">
      <w:start w:val="1"/>
      <w:numFmt w:val="lowerLetter"/>
      <w:lvlText w:val="%5."/>
      <w:lvlJc w:val="left"/>
      <w:pPr>
        <w:tabs>
          <w:tab w:val="num" w:pos="4451"/>
        </w:tabs>
        <w:ind w:left="4451" w:hanging="360"/>
      </w:pPr>
    </w:lvl>
    <w:lvl w:ilvl="5" w:tplc="773240E6" w:tentative="1">
      <w:start w:val="1"/>
      <w:numFmt w:val="lowerRoman"/>
      <w:lvlText w:val="%6."/>
      <w:lvlJc w:val="right"/>
      <w:pPr>
        <w:tabs>
          <w:tab w:val="num" w:pos="5171"/>
        </w:tabs>
        <w:ind w:left="5171" w:hanging="180"/>
      </w:pPr>
    </w:lvl>
    <w:lvl w:ilvl="6" w:tplc="16E6C930" w:tentative="1">
      <w:start w:val="1"/>
      <w:numFmt w:val="decimal"/>
      <w:lvlText w:val="%7."/>
      <w:lvlJc w:val="left"/>
      <w:pPr>
        <w:tabs>
          <w:tab w:val="num" w:pos="5891"/>
        </w:tabs>
        <w:ind w:left="5891" w:hanging="360"/>
      </w:pPr>
    </w:lvl>
    <w:lvl w:ilvl="7" w:tplc="C63A5832" w:tentative="1">
      <w:start w:val="1"/>
      <w:numFmt w:val="lowerLetter"/>
      <w:lvlText w:val="%8."/>
      <w:lvlJc w:val="left"/>
      <w:pPr>
        <w:tabs>
          <w:tab w:val="num" w:pos="6611"/>
        </w:tabs>
        <w:ind w:left="6611" w:hanging="360"/>
      </w:pPr>
    </w:lvl>
    <w:lvl w:ilvl="8" w:tplc="E4F6712A" w:tentative="1">
      <w:start w:val="1"/>
      <w:numFmt w:val="lowerRoman"/>
      <w:lvlText w:val="%9."/>
      <w:lvlJc w:val="right"/>
      <w:pPr>
        <w:tabs>
          <w:tab w:val="num" w:pos="7331"/>
        </w:tabs>
        <w:ind w:left="7331" w:hanging="180"/>
      </w:pPr>
    </w:lvl>
  </w:abstractNum>
  <w:abstractNum w:abstractNumId="8" w15:restartNumberingAfterBreak="0">
    <w:nsid w:val="29E169C7"/>
    <w:multiLevelType w:val="multilevel"/>
    <w:tmpl w:val="F0F221DC"/>
    <w:lvl w:ilvl="0">
      <w:start w:val="1"/>
      <w:numFmt w:val="upperRoman"/>
      <w:pStyle w:val="A2"/>
      <w:lvlText w:val="Статья %1."/>
      <w:lvlJc w:val="left"/>
      <w:pPr>
        <w:tabs>
          <w:tab w:val="num" w:pos="1800"/>
        </w:tabs>
        <w:ind w:left="0" w:firstLine="0"/>
      </w:pPr>
    </w:lvl>
    <w:lvl w:ilvl="1">
      <w:start w:val="1"/>
      <w:numFmt w:val="decimalZero"/>
      <w:isLgl/>
      <w:lvlText w:val="Раздел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9" w15:restartNumberingAfterBreak="0">
    <w:nsid w:val="2BA21E14"/>
    <w:multiLevelType w:val="multilevel"/>
    <w:tmpl w:val="C94050F2"/>
    <w:lvl w:ilvl="0">
      <w:start w:val="6"/>
      <w:numFmt w:val="decimal"/>
      <w:lvlText w:val="%1"/>
      <w:lvlJc w:val="left"/>
      <w:pPr>
        <w:tabs>
          <w:tab w:val="num" w:pos="2055"/>
        </w:tabs>
        <w:ind w:left="2055" w:hanging="1395"/>
      </w:pPr>
      <w:rPr>
        <w:rFonts w:hint="default"/>
      </w:rPr>
    </w:lvl>
    <w:lvl w:ilvl="1">
      <w:start w:val="2"/>
      <w:numFmt w:val="decimal"/>
      <w:lvlText w:val="%1.%2"/>
      <w:lvlJc w:val="left"/>
      <w:pPr>
        <w:tabs>
          <w:tab w:val="num" w:pos="2055"/>
        </w:tabs>
        <w:ind w:left="2055" w:hanging="1395"/>
      </w:pPr>
      <w:rPr>
        <w:rFonts w:hint="default"/>
      </w:rPr>
    </w:lvl>
    <w:lvl w:ilvl="2">
      <w:start w:val="1"/>
      <w:numFmt w:val="decimal"/>
      <w:pStyle w:val="15"/>
      <w:lvlText w:val="%1.%2.%3"/>
      <w:lvlJc w:val="left"/>
      <w:pPr>
        <w:tabs>
          <w:tab w:val="num" w:pos="2077"/>
        </w:tabs>
        <w:ind w:left="2077" w:hanging="1395"/>
      </w:pPr>
      <w:rPr>
        <w:rFonts w:hint="default"/>
      </w:rPr>
    </w:lvl>
    <w:lvl w:ilvl="3">
      <w:start w:val="1"/>
      <w:numFmt w:val="decimal"/>
      <w:pStyle w:val="12"/>
      <w:lvlText w:val="%1.%2.%3.%4"/>
      <w:lvlJc w:val="left"/>
      <w:pPr>
        <w:tabs>
          <w:tab w:val="num" w:pos="2466"/>
        </w:tabs>
        <w:ind w:left="2466" w:hanging="1395"/>
      </w:pPr>
      <w:rPr>
        <w:rFonts w:hint="default"/>
      </w:rPr>
    </w:lvl>
    <w:lvl w:ilvl="4">
      <w:start w:val="1"/>
      <w:numFmt w:val="decimal"/>
      <w:lvlText w:val="%1.%2.%3.%4.%5"/>
      <w:lvlJc w:val="left"/>
      <w:pPr>
        <w:tabs>
          <w:tab w:val="num" w:pos="2823"/>
        </w:tabs>
        <w:ind w:left="2823" w:hanging="1395"/>
      </w:pPr>
      <w:rPr>
        <w:rFonts w:hint="default"/>
      </w:rPr>
    </w:lvl>
    <w:lvl w:ilvl="5">
      <w:start w:val="1"/>
      <w:numFmt w:val="decimal"/>
      <w:lvlText w:val="%1.%2.%3.%4.%5.%6"/>
      <w:lvlJc w:val="left"/>
      <w:pPr>
        <w:tabs>
          <w:tab w:val="num" w:pos="3180"/>
        </w:tabs>
        <w:ind w:left="3180" w:hanging="1395"/>
      </w:pPr>
      <w:rPr>
        <w:rFonts w:hint="default"/>
      </w:rPr>
    </w:lvl>
    <w:lvl w:ilvl="6">
      <w:start w:val="1"/>
      <w:numFmt w:val="decimal"/>
      <w:lvlText w:val="%1.%2.%3.%4.%5.%6.%7"/>
      <w:lvlJc w:val="left"/>
      <w:pPr>
        <w:tabs>
          <w:tab w:val="num" w:pos="3582"/>
        </w:tabs>
        <w:ind w:left="3582" w:hanging="1440"/>
      </w:pPr>
      <w:rPr>
        <w:rFonts w:hint="default"/>
      </w:rPr>
    </w:lvl>
    <w:lvl w:ilvl="7">
      <w:start w:val="1"/>
      <w:numFmt w:val="decimal"/>
      <w:lvlText w:val="%1.%2.%3.%4.%5.%6.%7.%8"/>
      <w:lvlJc w:val="left"/>
      <w:pPr>
        <w:tabs>
          <w:tab w:val="num" w:pos="3939"/>
        </w:tabs>
        <w:ind w:left="3939" w:hanging="1440"/>
      </w:pPr>
      <w:rPr>
        <w:rFonts w:hint="default"/>
      </w:rPr>
    </w:lvl>
    <w:lvl w:ilvl="8">
      <w:start w:val="1"/>
      <w:numFmt w:val="decimal"/>
      <w:lvlText w:val="%1.%2.%3.%4.%5.%6.%7.%8.%9"/>
      <w:lvlJc w:val="left"/>
      <w:pPr>
        <w:tabs>
          <w:tab w:val="num" w:pos="4656"/>
        </w:tabs>
        <w:ind w:left="4656" w:hanging="1800"/>
      </w:pPr>
      <w:rPr>
        <w:rFonts w:hint="default"/>
      </w:rPr>
    </w:lvl>
  </w:abstractNum>
  <w:abstractNum w:abstractNumId="10" w15:restartNumberingAfterBreak="0">
    <w:nsid w:val="2E2E54E2"/>
    <w:multiLevelType w:val="multilevel"/>
    <w:tmpl w:val="7E0636AA"/>
    <w:lvl w:ilvl="0">
      <w:start w:val="1"/>
      <w:numFmt w:val="decimal"/>
      <w:pStyle w:val="OP1"/>
      <w:suff w:val="space"/>
      <w:lvlText w:val="%1"/>
      <w:lvlJc w:val="left"/>
      <w:pPr>
        <w:ind w:left="360" w:hanging="72"/>
      </w:pPr>
      <w:rPr>
        <w:rFonts w:hint="default"/>
        <w:b/>
        <w:sz w:val="28"/>
        <w:szCs w:val="28"/>
      </w:rPr>
    </w:lvl>
    <w:lvl w:ilvl="1">
      <w:start w:val="1"/>
      <w:numFmt w:val="decimal"/>
      <w:pStyle w:val="OP11"/>
      <w:suff w:val="space"/>
      <w:lvlText w:val="%1.%2"/>
      <w:lvlJc w:val="left"/>
      <w:pPr>
        <w:ind w:left="340" w:firstLine="340"/>
      </w:pPr>
      <w:rPr>
        <w:rFonts w:hint="default"/>
      </w:rPr>
    </w:lvl>
    <w:lvl w:ilvl="2">
      <w:start w:val="1"/>
      <w:numFmt w:val="decimal"/>
      <w:pStyle w:val="OP111"/>
      <w:suff w:val="space"/>
      <w:lvlText w:val="%1.%2.%3"/>
      <w:lvlJc w:val="left"/>
      <w:pPr>
        <w:ind w:left="0" w:firstLine="680"/>
      </w:pPr>
      <w:rPr>
        <w:rFonts w:hint="default"/>
      </w:rPr>
    </w:lvl>
    <w:lvl w:ilvl="3">
      <w:start w:val="1"/>
      <w:numFmt w:val="decimal"/>
      <w:pStyle w:val="OP1111"/>
      <w:suff w:val="space"/>
      <w:lvlText w:val="%1.%2.%3.%4"/>
      <w:lvlJc w:val="left"/>
      <w:pPr>
        <w:ind w:left="720" w:hanging="4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32F82295"/>
    <w:multiLevelType w:val="hybridMultilevel"/>
    <w:tmpl w:val="E5044F74"/>
    <w:styleLink w:val="101"/>
    <w:lvl w:ilvl="0" w:tplc="0419000F">
      <w:start w:val="1"/>
      <w:numFmt w:val="decimal"/>
      <w:lvlText w:val="%1."/>
      <w:lvlJc w:val="left"/>
      <w:pPr>
        <w:ind w:left="1996" w:hanging="360"/>
      </w:pPr>
      <w:rPr>
        <w:rFonts w:hint="default"/>
      </w:rPr>
    </w:lvl>
    <w:lvl w:ilvl="1" w:tplc="241CC99E">
      <w:start w:val="1"/>
      <w:numFmt w:val="bullet"/>
      <w:lvlText w:val="o"/>
      <w:lvlJc w:val="left"/>
      <w:pPr>
        <w:ind w:left="2716" w:hanging="360"/>
      </w:pPr>
      <w:rPr>
        <w:rFonts w:ascii="Courier New" w:hAnsi="Courier New" w:cs="Courier New" w:hint="default"/>
      </w:rPr>
    </w:lvl>
    <w:lvl w:ilvl="2" w:tplc="56F6B338" w:tentative="1">
      <w:start w:val="1"/>
      <w:numFmt w:val="bullet"/>
      <w:lvlText w:val=""/>
      <w:lvlJc w:val="left"/>
      <w:pPr>
        <w:ind w:left="3436" w:hanging="360"/>
      </w:pPr>
      <w:rPr>
        <w:rFonts w:ascii="Wingdings" w:hAnsi="Wingdings" w:hint="default"/>
      </w:rPr>
    </w:lvl>
    <w:lvl w:ilvl="3" w:tplc="232EE822" w:tentative="1">
      <w:start w:val="1"/>
      <w:numFmt w:val="bullet"/>
      <w:lvlText w:val=""/>
      <w:lvlJc w:val="left"/>
      <w:pPr>
        <w:ind w:left="4156" w:hanging="360"/>
      </w:pPr>
      <w:rPr>
        <w:rFonts w:ascii="Symbol" w:hAnsi="Symbol" w:hint="default"/>
      </w:rPr>
    </w:lvl>
    <w:lvl w:ilvl="4" w:tplc="EB68A07E" w:tentative="1">
      <w:start w:val="1"/>
      <w:numFmt w:val="bullet"/>
      <w:lvlText w:val="o"/>
      <w:lvlJc w:val="left"/>
      <w:pPr>
        <w:ind w:left="4876" w:hanging="360"/>
      </w:pPr>
      <w:rPr>
        <w:rFonts w:ascii="Courier New" w:hAnsi="Courier New" w:cs="Courier New" w:hint="default"/>
      </w:rPr>
    </w:lvl>
    <w:lvl w:ilvl="5" w:tplc="8DB8658E" w:tentative="1">
      <w:start w:val="1"/>
      <w:numFmt w:val="bullet"/>
      <w:lvlText w:val=""/>
      <w:lvlJc w:val="left"/>
      <w:pPr>
        <w:ind w:left="5596" w:hanging="360"/>
      </w:pPr>
      <w:rPr>
        <w:rFonts w:ascii="Wingdings" w:hAnsi="Wingdings" w:hint="default"/>
      </w:rPr>
    </w:lvl>
    <w:lvl w:ilvl="6" w:tplc="98FA174A" w:tentative="1">
      <w:start w:val="1"/>
      <w:numFmt w:val="bullet"/>
      <w:lvlText w:val=""/>
      <w:lvlJc w:val="left"/>
      <w:pPr>
        <w:ind w:left="6316" w:hanging="360"/>
      </w:pPr>
      <w:rPr>
        <w:rFonts w:ascii="Symbol" w:hAnsi="Symbol" w:hint="default"/>
      </w:rPr>
    </w:lvl>
    <w:lvl w:ilvl="7" w:tplc="C0088574" w:tentative="1">
      <w:start w:val="1"/>
      <w:numFmt w:val="bullet"/>
      <w:lvlText w:val="o"/>
      <w:lvlJc w:val="left"/>
      <w:pPr>
        <w:ind w:left="7036" w:hanging="360"/>
      </w:pPr>
      <w:rPr>
        <w:rFonts w:ascii="Courier New" w:hAnsi="Courier New" w:cs="Courier New" w:hint="default"/>
      </w:rPr>
    </w:lvl>
    <w:lvl w:ilvl="8" w:tplc="1C9E1970" w:tentative="1">
      <w:start w:val="1"/>
      <w:numFmt w:val="bullet"/>
      <w:lvlText w:val=""/>
      <w:lvlJc w:val="left"/>
      <w:pPr>
        <w:ind w:left="7756" w:hanging="360"/>
      </w:pPr>
      <w:rPr>
        <w:rFonts w:ascii="Wingdings" w:hAnsi="Wingdings" w:hint="default"/>
      </w:rPr>
    </w:lvl>
  </w:abstractNum>
  <w:abstractNum w:abstractNumId="12" w15:restartNumberingAfterBreak="0">
    <w:nsid w:val="33AC0A23"/>
    <w:multiLevelType w:val="hybridMultilevel"/>
    <w:tmpl w:val="974A8D32"/>
    <w:lvl w:ilvl="0" w:tplc="807EF9BE">
      <w:start w:val="1"/>
      <w:numFmt w:val="bullet"/>
      <w:pStyle w:val="a3"/>
      <w:lvlText w:val="­"/>
      <w:lvlJc w:val="left"/>
      <w:pPr>
        <w:tabs>
          <w:tab w:val="num" w:pos="1070"/>
        </w:tabs>
        <w:ind w:left="1070" w:hanging="360"/>
      </w:pPr>
      <w:rPr>
        <w:rFonts w:ascii="Courier New" w:hAnsi="Courier New" w:hint="default"/>
      </w:rPr>
    </w:lvl>
    <w:lvl w:ilvl="1" w:tplc="ADD8E808">
      <w:start w:val="1"/>
      <w:numFmt w:val="bullet"/>
      <w:lvlText w:val="o"/>
      <w:lvlJc w:val="left"/>
      <w:pPr>
        <w:tabs>
          <w:tab w:val="num" w:pos="2291"/>
        </w:tabs>
        <w:ind w:left="2291" w:hanging="360"/>
      </w:pPr>
      <w:rPr>
        <w:rFonts w:ascii="Courier New" w:hAnsi="Courier New" w:cs="Courier New" w:hint="default"/>
      </w:rPr>
    </w:lvl>
    <w:lvl w:ilvl="2" w:tplc="383E1960">
      <w:start w:val="1"/>
      <w:numFmt w:val="bullet"/>
      <w:lvlText w:val=""/>
      <w:lvlJc w:val="left"/>
      <w:pPr>
        <w:tabs>
          <w:tab w:val="num" w:pos="3011"/>
        </w:tabs>
        <w:ind w:left="3011" w:hanging="360"/>
      </w:pPr>
      <w:rPr>
        <w:rFonts w:ascii="Wingdings" w:hAnsi="Wingdings" w:hint="default"/>
      </w:rPr>
    </w:lvl>
    <w:lvl w:ilvl="3" w:tplc="FEB2AED8" w:tentative="1">
      <w:start w:val="1"/>
      <w:numFmt w:val="bullet"/>
      <w:lvlText w:val=""/>
      <w:lvlJc w:val="left"/>
      <w:pPr>
        <w:tabs>
          <w:tab w:val="num" w:pos="3731"/>
        </w:tabs>
        <w:ind w:left="3731" w:hanging="360"/>
      </w:pPr>
      <w:rPr>
        <w:rFonts w:ascii="Symbol" w:hAnsi="Symbol" w:hint="default"/>
      </w:rPr>
    </w:lvl>
    <w:lvl w:ilvl="4" w:tplc="298C4B46" w:tentative="1">
      <w:start w:val="1"/>
      <w:numFmt w:val="bullet"/>
      <w:lvlText w:val="o"/>
      <w:lvlJc w:val="left"/>
      <w:pPr>
        <w:tabs>
          <w:tab w:val="num" w:pos="4451"/>
        </w:tabs>
        <w:ind w:left="4451" w:hanging="360"/>
      </w:pPr>
      <w:rPr>
        <w:rFonts w:ascii="Courier New" w:hAnsi="Courier New" w:cs="Courier New" w:hint="default"/>
      </w:rPr>
    </w:lvl>
    <w:lvl w:ilvl="5" w:tplc="2B2E082C" w:tentative="1">
      <w:start w:val="1"/>
      <w:numFmt w:val="bullet"/>
      <w:lvlText w:val=""/>
      <w:lvlJc w:val="left"/>
      <w:pPr>
        <w:tabs>
          <w:tab w:val="num" w:pos="5171"/>
        </w:tabs>
        <w:ind w:left="5171" w:hanging="360"/>
      </w:pPr>
      <w:rPr>
        <w:rFonts w:ascii="Wingdings" w:hAnsi="Wingdings" w:hint="default"/>
      </w:rPr>
    </w:lvl>
    <w:lvl w:ilvl="6" w:tplc="E8907B74" w:tentative="1">
      <w:start w:val="1"/>
      <w:numFmt w:val="bullet"/>
      <w:lvlText w:val=""/>
      <w:lvlJc w:val="left"/>
      <w:pPr>
        <w:tabs>
          <w:tab w:val="num" w:pos="5891"/>
        </w:tabs>
        <w:ind w:left="5891" w:hanging="360"/>
      </w:pPr>
      <w:rPr>
        <w:rFonts w:ascii="Symbol" w:hAnsi="Symbol" w:hint="default"/>
      </w:rPr>
    </w:lvl>
    <w:lvl w:ilvl="7" w:tplc="AE5A683E" w:tentative="1">
      <w:start w:val="1"/>
      <w:numFmt w:val="bullet"/>
      <w:lvlText w:val="o"/>
      <w:lvlJc w:val="left"/>
      <w:pPr>
        <w:tabs>
          <w:tab w:val="num" w:pos="6611"/>
        </w:tabs>
        <w:ind w:left="6611" w:hanging="360"/>
      </w:pPr>
      <w:rPr>
        <w:rFonts w:ascii="Courier New" w:hAnsi="Courier New" w:cs="Courier New" w:hint="default"/>
      </w:rPr>
    </w:lvl>
    <w:lvl w:ilvl="8" w:tplc="7390C03A" w:tentative="1">
      <w:start w:val="1"/>
      <w:numFmt w:val="bullet"/>
      <w:lvlText w:val=""/>
      <w:lvlJc w:val="left"/>
      <w:pPr>
        <w:tabs>
          <w:tab w:val="num" w:pos="7331"/>
        </w:tabs>
        <w:ind w:left="7331" w:hanging="360"/>
      </w:pPr>
      <w:rPr>
        <w:rFonts w:ascii="Wingdings" w:hAnsi="Wingdings" w:hint="default"/>
      </w:rPr>
    </w:lvl>
  </w:abstractNum>
  <w:abstractNum w:abstractNumId="13" w15:restartNumberingAfterBreak="0">
    <w:nsid w:val="33F87BC6"/>
    <w:multiLevelType w:val="multilevel"/>
    <w:tmpl w:val="0419001D"/>
    <w:styleLink w:val="50"/>
    <w:lvl w:ilvl="0">
      <w:start w:val="1"/>
      <w:numFmt w:val="bullet"/>
      <w:lvlText w:val=""/>
      <w:lvlJc w:val="left"/>
      <w:pPr>
        <w:tabs>
          <w:tab w:val="num" w:pos="360"/>
        </w:tabs>
        <w:ind w:left="360" w:hanging="360"/>
      </w:pPr>
      <w:rPr>
        <w:rFonts w:ascii="Symbol" w:hAnsi="Symbol"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15:restartNumberingAfterBreak="0">
    <w:nsid w:val="33FA380C"/>
    <w:multiLevelType w:val="multilevel"/>
    <w:tmpl w:val="0419001F"/>
    <w:styleLink w:val="111111"/>
    <w:lvl w:ilvl="0">
      <w:start w:val="2"/>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3B915C45"/>
    <w:multiLevelType w:val="hybridMultilevel"/>
    <w:tmpl w:val="3B16476C"/>
    <w:lvl w:ilvl="0" w:tplc="0EBCC8AE">
      <w:start w:val="1"/>
      <w:numFmt w:val="decimal"/>
      <w:lvlText w:val="%1."/>
      <w:lvlJc w:val="left"/>
      <w:pPr>
        <w:ind w:left="1332" w:hanging="360"/>
      </w:pPr>
      <w:rPr>
        <w:rFonts w:hint="default"/>
      </w:rPr>
    </w:lvl>
    <w:lvl w:ilvl="1" w:tplc="04190019" w:tentative="1">
      <w:start w:val="1"/>
      <w:numFmt w:val="lowerLetter"/>
      <w:lvlText w:val="%2."/>
      <w:lvlJc w:val="left"/>
      <w:pPr>
        <w:ind w:left="2052" w:hanging="360"/>
      </w:pPr>
    </w:lvl>
    <w:lvl w:ilvl="2" w:tplc="0419001B" w:tentative="1">
      <w:start w:val="1"/>
      <w:numFmt w:val="lowerRoman"/>
      <w:lvlText w:val="%3."/>
      <w:lvlJc w:val="right"/>
      <w:pPr>
        <w:ind w:left="2772" w:hanging="180"/>
      </w:pPr>
    </w:lvl>
    <w:lvl w:ilvl="3" w:tplc="0419000F" w:tentative="1">
      <w:start w:val="1"/>
      <w:numFmt w:val="decimal"/>
      <w:lvlText w:val="%4."/>
      <w:lvlJc w:val="left"/>
      <w:pPr>
        <w:ind w:left="3492" w:hanging="360"/>
      </w:pPr>
    </w:lvl>
    <w:lvl w:ilvl="4" w:tplc="04190019" w:tentative="1">
      <w:start w:val="1"/>
      <w:numFmt w:val="lowerLetter"/>
      <w:lvlText w:val="%5."/>
      <w:lvlJc w:val="left"/>
      <w:pPr>
        <w:ind w:left="4212" w:hanging="360"/>
      </w:pPr>
    </w:lvl>
    <w:lvl w:ilvl="5" w:tplc="0419001B" w:tentative="1">
      <w:start w:val="1"/>
      <w:numFmt w:val="lowerRoman"/>
      <w:lvlText w:val="%6."/>
      <w:lvlJc w:val="right"/>
      <w:pPr>
        <w:ind w:left="4932" w:hanging="180"/>
      </w:pPr>
    </w:lvl>
    <w:lvl w:ilvl="6" w:tplc="0419000F" w:tentative="1">
      <w:start w:val="1"/>
      <w:numFmt w:val="decimal"/>
      <w:lvlText w:val="%7."/>
      <w:lvlJc w:val="left"/>
      <w:pPr>
        <w:ind w:left="5652" w:hanging="360"/>
      </w:pPr>
    </w:lvl>
    <w:lvl w:ilvl="7" w:tplc="04190019" w:tentative="1">
      <w:start w:val="1"/>
      <w:numFmt w:val="lowerLetter"/>
      <w:lvlText w:val="%8."/>
      <w:lvlJc w:val="left"/>
      <w:pPr>
        <w:ind w:left="6372" w:hanging="360"/>
      </w:pPr>
    </w:lvl>
    <w:lvl w:ilvl="8" w:tplc="0419001B" w:tentative="1">
      <w:start w:val="1"/>
      <w:numFmt w:val="lowerRoman"/>
      <w:lvlText w:val="%9."/>
      <w:lvlJc w:val="right"/>
      <w:pPr>
        <w:ind w:left="7092" w:hanging="180"/>
      </w:pPr>
    </w:lvl>
  </w:abstractNum>
  <w:abstractNum w:abstractNumId="16" w15:restartNumberingAfterBreak="0">
    <w:nsid w:val="416047AA"/>
    <w:multiLevelType w:val="multilevel"/>
    <w:tmpl w:val="DC3EF1B6"/>
    <w:lvl w:ilvl="0">
      <w:start w:val="1"/>
      <w:numFmt w:val="decimal"/>
      <w:pStyle w:val="a4"/>
      <w:lvlText w:val="%1"/>
      <w:lvlJc w:val="left"/>
      <w:pPr>
        <w:tabs>
          <w:tab w:val="num" w:pos="0"/>
        </w:tabs>
        <w:ind w:left="284" w:firstLine="425"/>
      </w:pPr>
      <w:rPr>
        <w:rFonts w:ascii="Times New Roman" w:hAnsi="Times New Roman" w:hint="default"/>
        <w:b/>
        <w:i w:val="0"/>
        <w:sz w:val="32"/>
        <w:szCs w:val="32"/>
      </w:rPr>
    </w:lvl>
    <w:lvl w:ilvl="1">
      <w:start w:val="1"/>
      <w:numFmt w:val="decimal"/>
      <w:lvlText w:val="%1.%2"/>
      <w:lvlJc w:val="left"/>
      <w:pPr>
        <w:tabs>
          <w:tab w:val="num" w:pos="0"/>
        </w:tabs>
        <w:ind w:left="0" w:firstLine="709"/>
      </w:pPr>
      <w:rPr>
        <w:rFonts w:ascii="Times New Roman" w:hAnsi="Times New Roman" w:hint="default"/>
        <w:b w:val="0"/>
        <w:i w:val="0"/>
        <w:sz w:val="24"/>
        <w:szCs w:val="24"/>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43170F1E"/>
    <w:multiLevelType w:val="multilevel"/>
    <w:tmpl w:val="2F38BEBC"/>
    <w:styleLink w:val="11"/>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8" w15:restartNumberingAfterBreak="0">
    <w:nsid w:val="43A13937"/>
    <w:multiLevelType w:val="multilevel"/>
    <w:tmpl w:val="4088F604"/>
    <w:lvl w:ilvl="0">
      <w:start w:val="1"/>
      <w:numFmt w:val="decimal"/>
      <w:pStyle w:val="1TimesNewRoman14pt16pt"/>
      <w:lvlText w:val="%1"/>
      <w:lvlJc w:val="left"/>
      <w:pPr>
        <w:tabs>
          <w:tab w:val="num" w:pos="432"/>
        </w:tabs>
        <w:ind w:left="432" w:hanging="432"/>
      </w:pPr>
      <w:rPr>
        <w:rFonts w:hint="default"/>
      </w:rPr>
    </w:lvl>
    <w:lvl w:ilvl="1">
      <w:start w:val="1"/>
      <w:numFmt w:val="decimal"/>
      <w:pStyle w:val="111"/>
      <w:lvlText w:val="%1.%2"/>
      <w:lvlJc w:val="left"/>
      <w:pPr>
        <w:tabs>
          <w:tab w:val="num" w:pos="1296"/>
        </w:tabs>
        <w:ind w:left="1296" w:hanging="576"/>
      </w:pPr>
      <w:rPr>
        <w:rFonts w:hint="default"/>
        <w:i w:val="0"/>
      </w:rPr>
    </w:lvl>
    <w:lvl w:ilvl="2">
      <w:start w:val="3"/>
      <w:numFmt w:val="decimal"/>
      <w:lvlText w:val="%1.%2.%3"/>
      <w:lvlJc w:val="left"/>
      <w:pPr>
        <w:tabs>
          <w:tab w:val="num" w:pos="720"/>
        </w:tabs>
        <w:ind w:left="720" w:hanging="720"/>
      </w:pPr>
      <w:rPr>
        <w:rFonts w:hint="default"/>
        <w:b w:val="0"/>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446E7278"/>
    <w:multiLevelType w:val="multilevel"/>
    <w:tmpl w:val="0E08B0E2"/>
    <w:lvl w:ilvl="0">
      <w:start w:val="12"/>
      <w:numFmt w:val="decimal"/>
      <w:lvlText w:val="%1."/>
      <w:lvlJc w:val="left"/>
      <w:pPr>
        <w:ind w:left="525" w:hanging="525"/>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0" w15:restartNumberingAfterBreak="0">
    <w:nsid w:val="4A056AFD"/>
    <w:multiLevelType w:val="multilevel"/>
    <w:tmpl w:val="8F788570"/>
    <w:lvl w:ilvl="0">
      <w:start w:val="1"/>
      <w:numFmt w:val="decimal"/>
      <w:pStyle w:val="a5"/>
      <w:lvlText w:val="%1"/>
      <w:lvlJc w:val="left"/>
      <w:pPr>
        <w:tabs>
          <w:tab w:val="num" w:pos="709"/>
        </w:tabs>
        <w:ind w:left="993" w:firstLine="425"/>
      </w:pPr>
      <w:rPr>
        <w:rFonts w:ascii="Times New Roman" w:hAnsi="Times New Roman" w:hint="default"/>
        <w:b/>
        <w:i w:val="0"/>
        <w:sz w:val="32"/>
        <w:szCs w:val="32"/>
      </w:rPr>
    </w:lvl>
    <w:lvl w:ilvl="1">
      <w:start w:val="1"/>
      <w:numFmt w:val="decimal"/>
      <w:lvlText w:val="%1.%2"/>
      <w:lvlJc w:val="left"/>
      <w:pPr>
        <w:tabs>
          <w:tab w:val="num" w:pos="709"/>
        </w:tabs>
        <w:ind w:left="709" w:firstLine="709"/>
      </w:pPr>
      <w:rPr>
        <w:rFonts w:ascii="Times New Roman" w:hAnsi="Times New Roman" w:hint="default"/>
        <w:b w:val="0"/>
        <w:i w:val="0"/>
        <w:sz w:val="24"/>
        <w:szCs w:val="24"/>
      </w:rPr>
    </w:lvl>
    <w:lvl w:ilvl="2">
      <w:start w:val="1"/>
      <w:numFmt w:val="decimal"/>
      <w:lvlText w:val="%1.%2.%3"/>
      <w:lvlJc w:val="left"/>
      <w:pPr>
        <w:tabs>
          <w:tab w:val="num" w:pos="1429"/>
        </w:tabs>
        <w:ind w:left="1429" w:hanging="720"/>
      </w:pPr>
      <w:rPr>
        <w:rFonts w:hint="default"/>
      </w:rPr>
    </w:lvl>
    <w:lvl w:ilvl="3">
      <w:start w:val="1"/>
      <w:numFmt w:val="decimal"/>
      <w:lvlText w:val="%1.%2.%3.%4"/>
      <w:lvlJc w:val="left"/>
      <w:pPr>
        <w:tabs>
          <w:tab w:val="num" w:pos="1573"/>
        </w:tabs>
        <w:ind w:left="1573" w:hanging="864"/>
      </w:pPr>
      <w:rPr>
        <w:rFonts w:hint="default"/>
      </w:rPr>
    </w:lvl>
    <w:lvl w:ilvl="4">
      <w:start w:val="1"/>
      <w:numFmt w:val="decimal"/>
      <w:lvlText w:val="%1.%2.%3.%4.%5"/>
      <w:lvlJc w:val="left"/>
      <w:pPr>
        <w:tabs>
          <w:tab w:val="num" w:pos="1717"/>
        </w:tabs>
        <w:ind w:left="1717" w:hanging="1008"/>
      </w:pPr>
      <w:rPr>
        <w:rFonts w:hint="default"/>
      </w:rPr>
    </w:lvl>
    <w:lvl w:ilvl="5">
      <w:start w:val="1"/>
      <w:numFmt w:val="decimal"/>
      <w:lvlText w:val="%1.%2.%3.%4.%5.%6"/>
      <w:lvlJc w:val="left"/>
      <w:pPr>
        <w:tabs>
          <w:tab w:val="num" w:pos="1861"/>
        </w:tabs>
        <w:ind w:left="1861" w:hanging="1152"/>
      </w:pPr>
      <w:rPr>
        <w:rFonts w:hint="default"/>
      </w:rPr>
    </w:lvl>
    <w:lvl w:ilvl="6">
      <w:start w:val="1"/>
      <w:numFmt w:val="decimal"/>
      <w:lvlText w:val="%1.%2.%3.%4.%5.%6.%7"/>
      <w:lvlJc w:val="left"/>
      <w:pPr>
        <w:tabs>
          <w:tab w:val="num" w:pos="2005"/>
        </w:tabs>
        <w:ind w:left="2005" w:hanging="1296"/>
      </w:pPr>
      <w:rPr>
        <w:rFonts w:hint="default"/>
      </w:rPr>
    </w:lvl>
    <w:lvl w:ilvl="7">
      <w:start w:val="1"/>
      <w:numFmt w:val="decimal"/>
      <w:lvlText w:val="%1.%2.%3.%4.%5.%6.%7.%8"/>
      <w:lvlJc w:val="left"/>
      <w:pPr>
        <w:tabs>
          <w:tab w:val="num" w:pos="2149"/>
        </w:tabs>
        <w:ind w:left="2149" w:hanging="1440"/>
      </w:pPr>
      <w:rPr>
        <w:rFonts w:hint="default"/>
      </w:rPr>
    </w:lvl>
    <w:lvl w:ilvl="8">
      <w:start w:val="1"/>
      <w:numFmt w:val="decimal"/>
      <w:lvlText w:val="%1.%2.%3.%4.%5.%6.%7.%8.%9"/>
      <w:lvlJc w:val="left"/>
      <w:pPr>
        <w:tabs>
          <w:tab w:val="num" w:pos="2293"/>
        </w:tabs>
        <w:ind w:left="2293" w:hanging="1584"/>
      </w:pPr>
      <w:rPr>
        <w:rFonts w:hint="default"/>
      </w:rPr>
    </w:lvl>
  </w:abstractNum>
  <w:abstractNum w:abstractNumId="21" w15:restartNumberingAfterBreak="0">
    <w:nsid w:val="4A0B5D33"/>
    <w:multiLevelType w:val="multilevel"/>
    <w:tmpl w:val="8AC2B0C8"/>
    <w:styleLink w:val="1"/>
    <w:lvl w:ilvl="0">
      <w:start w:val="1"/>
      <w:numFmt w:val="decimal"/>
      <w:lvlText w:val="%1"/>
      <w:lvlJc w:val="left"/>
      <w:pPr>
        <w:tabs>
          <w:tab w:val="num" w:pos="1152"/>
        </w:tabs>
        <w:ind w:left="1152" w:hanging="432"/>
      </w:pPr>
      <w:rPr>
        <w:rFonts w:hint="default"/>
      </w:rPr>
    </w:lvl>
    <w:lvl w:ilvl="1">
      <w:start w:val="1"/>
      <w:numFmt w:val="none"/>
      <w:lvlText w:val="2.1"/>
      <w:lvlJc w:val="left"/>
      <w:pPr>
        <w:tabs>
          <w:tab w:val="num" w:pos="576"/>
        </w:tabs>
        <w:ind w:left="576" w:hanging="576"/>
      </w:pPr>
      <w:rPr>
        <w:rFonts w:hint="default"/>
      </w:rPr>
    </w:lvl>
    <w:lvl w:ilvl="2">
      <w:start w:val="1"/>
      <w:numFmt w:val="decimal"/>
      <w:lvlText w:val="2.%2."/>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15:restartNumberingAfterBreak="0">
    <w:nsid w:val="52DD3C69"/>
    <w:multiLevelType w:val="hybridMultilevel"/>
    <w:tmpl w:val="F5CA11F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5B313F40"/>
    <w:multiLevelType w:val="multilevel"/>
    <w:tmpl w:val="8BC0CBCC"/>
    <w:lvl w:ilvl="0">
      <w:start w:val="9"/>
      <w:numFmt w:val="decimal"/>
      <w:lvlText w:val="%1."/>
      <w:lvlJc w:val="left"/>
      <w:pPr>
        <w:ind w:left="390" w:hanging="390"/>
      </w:pPr>
      <w:rPr>
        <w:rFonts w:hint="default"/>
      </w:rPr>
    </w:lvl>
    <w:lvl w:ilvl="1">
      <w:start w:val="1"/>
      <w:numFmt w:val="decimal"/>
      <w:lvlText w:val="%1.%2."/>
      <w:lvlJc w:val="left"/>
      <w:pPr>
        <w:ind w:left="1429" w:hanging="720"/>
      </w:pPr>
      <w:rPr>
        <w:rFonts w:hint="default"/>
        <w:b w:val="0"/>
      </w:rPr>
    </w:lvl>
    <w:lvl w:ilvl="2">
      <w:start w:val="1"/>
      <w:numFmt w:val="decimal"/>
      <w:lvlText w:val="%1.%2.%3."/>
      <w:lvlJc w:val="left"/>
      <w:pPr>
        <w:ind w:left="2138" w:hanging="720"/>
      </w:pPr>
      <w:rPr>
        <w:rFonts w:hint="default"/>
        <w:b w:val="0"/>
        <w:color w:val="auto"/>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4" w15:restartNumberingAfterBreak="0">
    <w:nsid w:val="5C7F30E5"/>
    <w:multiLevelType w:val="multilevel"/>
    <w:tmpl w:val="A6D23368"/>
    <w:lvl w:ilvl="0">
      <w:start w:val="1"/>
      <w:numFmt w:val="decimal"/>
      <w:lvlText w:val="%1."/>
      <w:lvlJc w:val="left"/>
      <w:pPr>
        <w:tabs>
          <w:tab w:val="num" w:pos="360"/>
        </w:tabs>
        <w:ind w:left="360" w:hanging="360"/>
      </w:pPr>
      <w:rPr>
        <w:rFonts w:hint="default"/>
      </w:rPr>
    </w:lvl>
    <w:lvl w:ilvl="1">
      <w:start w:val="1"/>
      <w:numFmt w:val="decimal"/>
      <w:pStyle w:val="9"/>
      <w:lvlText w:val="8.%2"/>
      <w:lvlJc w:val="left"/>
      <w:pPr>
        <w:tabs>
          <w:tab w:val="num" w:pos="1331"/>
        </w:tabs>
        <w:ind w:left="1331" w:hanging="432"/>
      </w:pPr>
      <w:rPr>
        <w:rFonts w:hint="default"/>
      </w:rPr>
    </w:lvl>
    <w:lvl w:ilvl="2">
      <w:start w:val="1"/>
      <w:numFmt w:val="decimal"/>
      <w:lvlText w:val="8.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5" w15:restartNumberingAfterBreak="0">
    <w:nsid w:val="64502FE7"/>
    <w:multiLevelType w:val="multilevel"/>
    <w:tmpl w:val="4050A25A"/>
    <w:lvl w:ilvl="0">
      <w:start w:val="1"/>
      <w:numFmt w:val="decimal"/>
      <w:lvlText w:val="%1."/>
      <w:lvlJc w:val="left"/>
      <w:pPr>
        <w:tabs>
          <w:tab w:val="num" w:pos="360"/>
        </w:tabs>
        <w:ind w:left="360" w:hanging="360"/>
      </w:pPr>
      <w:rPr>
        <w:rFonts w:hint="default"/>
      </w:rPr>
    </w:lvl>
    <w:lvl w:ilvl="1">
      <w:start w:val="1"/>
      <w:numFmt w:val="decimal"/>
      <w:pStyle w:val="40"/>
      <w:lvlText w:val="4.%2"/>
      <w:lvlJc w:val="left"/>
      <w:pPr>
        <w:tabs>
          <w:tab w:val="num" w:pos="824"/>
        </w:tabs>
        <w:ind w:left="824"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6" w15:restartNumberingAfterBreak="0">
    <w:nsid w:val="684D2DFF"/>
    <w:multiLevelType w:val="multilevel"/>
    <w:tmpl w:val="E0940864"/>
    <w:lvl w:ilvl="0">
      <w:start w:val="1"/>
      <w:numFmt w:val="decimal"/>
      <w:suff w:val="space"/>
      <w:lvlText w:val="3.%1"/>
      <w:lvlJc w:val="left"/>
      <w:pPr>
        <w:ind w:left="-50" w:firstLine="567"/>
      </w:pPr>
      <w:rPr>
        <w:rFonts w:hint="default"/>
        <w:b w:val="0"/>
        <w:i w:val="0"/>
      </w:rPr>
    </w:lvl>
    <w:lvl w:ilvl="1">
      <w:start w:val="1"/>
      <w:numFmt w:val="decimal"/>
      <w:lvlRestart w:val="0"/>
      <w:suff w:val="space"/>
      <w:lvlText w:val="8.%2"/>
      <w:lvlJc w:val="left"/>
      <w:pPr>
        <w:ind w:left="0" w:firstLine="284"/>
      </w:pPr>
      <w:rPr>
        <w:rFonts w:hint="default"/>
        <w:b w:val="0"/>
        <w:i w:val="0"/>
        <w:sz w:val="24"/>
        <w:szCs w:val="24"/>
      </w:rPr>
    </w:lvl>
    <w:lvl w:ilvl="2">
      <w:start w:val="1"/>
      <w:numFmt w:val="decimal"/>
      <w:pStyle w:val="a6"/>
      <w:suff w:val="space"/>
      <w:lvlText w:val="3.%3"/>
      <w:lvlJc w:val="left"/>
      <w:pPr>
        <w:ind w:left="126" w:firstLine="567"/>
      </w:pPr>
      <w:rPr>
        <w:rFonts w:hint="default"/>
        <w:b w:val="0"/>
        <w:i w:val="0"/>
      </w:rPr>
    </w:lvl>
    <w:lvl w:ilvl="3">
      <w:start w:val="1"/>
      <w:numFmt w:val="decimal"/>
      <w:suff w:val="space"/>
      <w:lvlText w:val="6.4.5.%4"/>
      <w:lvlJc w:val="left"/>
      <w:pPr>
        <w:ind w:left="0" w:firstLine="720"/>
      </w:pPr>
      <w:rPr>
        <w:rFonts w:hint="default"/>
        <w:b/>
        <w:i/>
      </w:rPr>
    </w:lvl>
    <w:lvl w:ilvl="4">
      <w:start w:val="1"/>
      <w:numFmt w:val="decimal"/>
      <w:lvlRestart w:val="0"/>
      <w:suff w:val="space"/>
      <w:lvlText w:val="5.9.1.17.%5"/>
      <w:lvlJc w:val="left"/>
      <w:pPr>
        <w:ind w:left="0" w:firstLine="720"/>
      </w:pPr>
      <w:rPr>
        <w:rFonts w:hint="default"/>
        <w:b/>
        <w:i/>
      </w:rPr>
    </w:lvl>
    <w:lvl w:ilvl="5">
      <w:start w:val="1"/>
      <w:numFmt w:val="decimal"/>
      <w:suff w:val="space"/>
      <w:lvlText w:val="1.3.%6"/>
      <w:lvlJc w:val="left"/>
      <w:pPr>
        <w:ind w:left="0" w:firstLine="567"/>
      </w:pPr>
      <w:rPr>
        <w:rFonts w:hint="default"/>
        <w:b/>
        <w:i/>
      </w:rPr>
    </w:lvl>
    <w:lvl w:ilvl="6">
      <w:start w:val="1"/>
      <w:numFmt w:val="decimal"/>
      <w:suff w:val="space"/>
      <w:lvlText w:val="5.12.%7."/>
      <w:lvlJc w:val="left"/>
      <w:pPr>
        <w:ind w:left="0" w:firstLine="720"/>
      </w:pPr>
      <w:rPr>
        <w:rFonts w:hint="default"/>
        <w:b/>
        <w:i/>
      </w:rPr>
    </w:lvl>
    <w:lvl w:ilvl="7">
      <w:start w:val="1"/>
      <w:numFmt w:val="decimal"/>
      <w:lvlText w:val="%1.%2.%3.%4.%5.%6.%7.%8."/>
      <w:lvlJc w:val="left"/>
      <w:pPr>
        <w:tabs>
          <w:tab w:val="num" w:pos="3960"/>
        </w:tabs>
        <w:ind w:left="3960" w:hanging="1440"/>
      </w:pPr>
      <w:rPr>
        <w:rFonts w:hint="default"/>
        <w:b/>
        <w:i/>
      </w:rPr>
    </w:lvl>
    <w:lvl w:ilvl="8">
      <w:start w:val="1"/>
      <w:numFmt w:val="decimal"/>
      <w:lvlText w:val="%1.%2.%3.%4.%5.%6.%7.%8.%9."/>
      <w:lvlJc w:val="left"/>
      <w:pPr>
        <w:tabs>
          <w:tab w:val="num" w:pos="4680"/>
        </w:tabs>
        <w:ind w:left="4680" w:hanging="1800"/>
      </w:pPr>
      <w:rPr>
        <w:rFonts w:hint="default"/>
        <w:b/>
        <w:i/>
      </w:rPr>
    </w:lvl>
  </w:abstractNum>
  <w:abstractNum w:abstractNumId="27" w15:restartNumberingAfterBreak="0">
    <w:nsid w:val="68ED2AE7"/>
    <w:multiLevelType w:val="multilevel"/>
    <w:tmpl w:val="8AC2B0C8"/>
    <w:styleLink w:val="10"/>
    <w:lvl w:ilvl="0">
      <w:start w:val="1"/>
      <w:numFmt w:val="bullet"/>
      <w:lvlText w:val=""/>
      <w:lvlJc w:val="left"/>
      <w:pPr>
        <w:tabs>
          <w:tab w:val="num" w:pos="1152"/>
        </w:tabs>
        <w:ind w:left="1152" w:hanging="432"/>
      </w:pPr>
      <w:rPr>
        <w:rFonts w:ascii="Symbol" w:hAnsi="Symbol" w:hint="default"/>
      </w:rPr>
    </w:lvl>
    <w:lvl w:ilvl="1">
      <w:start w:val="1"/>
      <w:numFmt w:val="none"/>
      <w:lvlText w:val="2.1"/>
      <w:lvlJc w:val="left"/>
      <w:pPr>
        <w:tabs>
          <w:tab w:val="num" w:pos="576"/>
        </w:tabs>
        <w:ind w:left="576" w:hanging="576"/>
      </w:pPr>
      <w:rPr>
        <w:rFonts w:hint="default"/>
      </w:rPr>
    </w:lvl>
    <w:lvl w:ilvl="2">
      <w:start w:val="1"/>
      <w:numFmt w:val="decimal"/>
      <w:lvlText w:val="2.%2."/>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6A725932"/>
    <w:multiLevelType w:val="multilevel"/>
    <w:tmpl w:val="3A308ECC"/>
    <w:lvl w:ilvl="0">
      <w:start w:val="1"/>
      <w:numFmt w:val="decimal"/>
      <w:pStyle w:val="a7"/>
      <w:lvlText w:val="%1"/>
      <w:lvlJc w:val="left"/>
      <w:pPr>
        <w:tabs>
          <w:tab w:val="num" w:pos="1141"/>
        </w:tabs>
        <w:ind w:left="1141" w:hanging="432"/>
      </w:pPr>
    </w:lvl>
    <w:lvl w:ilvl="1">
      <w:start w:val="1"/>
      <w:numFmt w:val="decimal"/>
      <w:lvlText w:val="%1.%2"/>
      <w:lvlJc w:val="left"/>
      <w:pPr>
        <w:tabs>
          <w:tab w:val="num" w:pos="1285"/>
        </w:tabs>
        <w:ind w:left="1285" w:hanging="576"/>
      </w:pPr>
    </w:lvl>
    <w:lvl w:ilvl="2">
      <w:start w:val="1"/>
      <w:numFmt w:val="decimal"/>
      <w:lvlText w:val="%1.%2.%3"/>
      <w:lvlJc w:val="left"/>
      <w:pPr>
        <w:tabs>
          <w:tab w:val="num" w:pos="1429"/>
        </w:tabs>
        <w:ind w:left="1429" w:hanging="720"/>
      </w:pPr>
    </w:lvl>
    <w:lvl w:ilvl="3">
      <w:start w:val="1"/>
      <w:numFmt w:val="decimal"/>
      <w:lvlText w:val="%1.%2.%3.%4"/>
      <w:lvlJc w:val="left"/>
      <w:pPr>
        <w:tabs>
          <w:tab w:val="num" w:pos="1573"/>
        </w:tabs>
        <w:ind w:left="1573" w:hanging="864"/>
      </w:pPr>
    </w:lvl>
    <w:lvl w:ilvl="4">
      <w:start w:val="1"/>
      <w:numFmt w:val="decimal"/>
      <w:lvlText w:val="%1.%2.%3.%4.%5"/>
      <w:lvlJc w:val="left"/>
      <w:pPr>
        <w:tabs>
          <w:tab w:val="num" w:pos="1717"/>
        </w:tabs>
        <w:ind w:left="1717" w:hanging="1008"/>
      </w:pPr>
    </w:lvl>
    <w:lvl w:ilvl="5">
      <w:start w:val="1"/>
      <w:numFmt w:val="decimal"/>
      <w:lvlText w:val="%1.%2.%3.%4.%5.%6"/>
      <w:lvlJc w:val="left"/>
      <w:pPr>
        <w:tabs>
          <w:tab w:val="num" w:pos="1861"/>
        </w:tabs>
        <w:ind w:left="1861" w:hanging="1152"/>
      </w:pPr>
    </w:lvl>
    <w:lvl w:ilvl="6">
      <w:start w:val="1"/>
      <w:numFmt w:val="decimal"/>
      <w:lvlText w:val="%1.%2.%3.%4.%5.%6.%7"/>
      <w:lvlJc w:val="left"/>
      <w:pPr>
        <w:tabs>
          <w:tab w:val="num" w:pos="2005"/>
        </w:tabs>
        <w:ind w:left="2005" w:hanging="1296"/>
      </w:pPr>
    </w:lvl>
    <w:lvl w:ilvl="7">
      <w:start w:val="1"/>
      <w:numFmt w:val="decimal"/>
      <w:lvlText w:val="%1.%2.%3.%4.%5.%6.%7.%8"/>
      <w:lvlJc w:val="left"/>
      <w:pPr>
        <w:tabs>
          <w:tab w:val="num" w:pos="2149"/>
        </w:tabs>
        <w:ind w:left="2149" w:hanging="1440"/>
      </w:pPr>
    </w:lvl>
    <w:lvl w:ilvl="8">
      <w:start w:val="1"/>
      <w:numFmt w:val="decimal"/>
      <w:lvlText w:val="%1.%2.%3.%4.%5.%6.%7.%8.%9"/>
      <w:lvlJc w:val="left"/>
      <w:pPr>
        <w:tabs>
          <w:tab w:val="num" w:pos="2293"/>
        </w:tabs>
        <w:ind w:left="2293" w:hanging="1584"/>
      </w:pPr>
    </w:lvl>
  </w:abstractNum>
  <w:abstractNum w:abstractNumId="29" w15:restartNumberingAfterBreak="0">
    <w:nsid w:val="6CC224A0"/>
    <w:multiLevelType w:val="hybridMultilevel"/>
    <w:tmpl w:val="2EC46DCA"/>
    <w:lvl w:ilvl="0" w:tplc="011A984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0" w15:restartNumberingAfterBreak="0">
    <w:nsid w:val="7A3F2419"/>
    <w:multiLevelType w:val="multilevel"/>
    <w:tmpl w:val="3796F836"/>
    <w:styleLink w:val="1111111"/>
    <w:lvl w:ilvl="0">
      <w:start w:val="1"/>
      <w:numFmt w:val="decimal"/>
      <w:lvlText w:val="%1."/>
      <w:lvlJc w:val="left"/>
      <w:pPr>
        <w:ind w:left="360" w:hanging="360"/>
      </w:pPr>
      <w:rPr>
        <w:rFonts w:hint="default"/>
      </w:rPr>
    </w:lvl>
    <w:lvl w:ilvl="1">
      <w:start w:val="1"/>
      <w:numFmt w:val="decimal"/>
      <w:lvlText w:val="%1.%2."/>
      <w:lvlJc w:val="left"/>
      <w:pPr>
        <w:ind w:left="792" w:hanging="432"/>
      </w:pPr>
      <w:rPr>
        <w:b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7D903FA0"/>
    <w:multiLevelType w:val="multilevel"/>
    <w:tmpl w:val="178002FA"/>
    <w:lvl w:ilvl="0">
      <w:start w:val="7"/>
      <w:numFmt w:val="decimal"/>
      <w:lvlText w:val="%1."/>
      <w:lvlJc w:val="left"/>
      <w:pPr>
        <w:ind w:left="390" w:hanging="39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num w:numId="1">
    <w:abstractNumId w:val="8"/>
  </w:num>
  <w:num w:numId="2">
    <w:abstractNumId w:val="5"/>
  </w:num>
  <w:num w:numId="3">
    <w:abstractNumId w:val="18"/>
  </w:num>
  <w:num w:numId="4">
    <w:abstractNumId w:val="7"/>
  </w:num>
  <w:num w:numId="5">
    <w:abstractNumId w:val="10"/>
  </w:num>
  <w:num w:numId="6">
    <w:abstractNumId w:val="1"/>
  </w:num>
  <w:num w:numId="7">
    <w:abstractNumId w:val="16"/>
  </w:num>
  <w:num w:numId="8">
    <w:abstractNumId w:val="0"/>
  </w:num>
  <w:num w:numId="9">
    <w:abstractNumId w:val="28"/>
  </w:num>
  <w:num w:numId="10">
    <w:abstractNumId w:val="20"/>
  </w:num>
  <w:num w:numId="11">
    <w:abstractNumId w:val="9"/>
  </w:num>
  <w:num w:numId="12">
    <w:abstractNumId w:val="26"/>
  </w:num>
  <w:num w:numId="13">
    <w:abstractNumId w:val="2"/>
  </w:num>
  <w:num w:numId="14">
    <w:abstractNumId w:val="21"/>
  </w:num>
  <w:num w:numId="15">
    <w:abstractNumId w:val="14"/>
  </w:num>
  <w:num w:numId="16">
    <w:abstractNumId w:val="4"/>
  </w:num>
  <w:num w:numId="17">
    <w:abstractNumId w:val="12"/>
  </w:num>
  <w:num w:numId="18">
    <w:abstractNumId w:val="24"/>
  </w:num>
  <w:num w:numId="19">
    <w:abstractNumId w:val="13"/>
  </w:num>
  <w:num w:numId="20">
    <w:abstractNumId w:val="27"/>
  </w:num>
  <w:num w:numId="21">
    <w:abstractNumId w:val="30"/>
  </w:num>
  <w:num w:numId="22">
    <w:abstractNumId w:val="6"/>
  </w:num>
  <w:num w:numId="23">
    <w:abstractNumId w:val="3"/>
  </w:num>
  <w:num w:numId="24">
    <w:abstractNumId w:val="11"/>
  </w:num>
  <w:num w:numId="25">
    <w:abstractNumId w:val="17"/>
  </w:num>
  <w:num w:numId="26">
    <w:abstractNumId w:val="31"/>
  </w:num>
  <w:num w:numId="27">
    <w:abstractNumId w:val="15"/>
  </w:num>
  <w:num w:numId="28">
    <w:abstractNumId w:val="22"/>
  </w:num>
  <w:num w:numId="29">
    <w:abstractNumId w:val="23"/>
  </w:num>
  <w:num w:numId="30">
    <w:abstractNumId w:val="19"/>
  </w:num>
  <w:num w:numId="31">
    <w:abstractNumId w:val="25"/>
  </w:num>
  <w:num w:numId="32">
    <w:abstractNumId w:val="29"/>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defaultTabStop w:val="708"/>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F5BF3"/>
    <w:rsid w:val="000005BE"/>
    <w:rsid w:val="00001312"/>
    <w:rsid w:val="00001BE7"/>
    <w:rsid w:val="0000222B"/>
    <w:rsid w:val="000030AF"/>
    <w:rsid w:val="00005763"/>
    <w:rsid w:val="00007A4A"/>
    <w:rsid w:val="000113AF"/>
    <w:rsid w:val="00014BB5"/>
    <w:rsid w:val="0001621F"/>
    <w:rsid w:val="0001634A"/>
    <w:rsid w:val="00017A39"/>
    <w:rsid w:val="000202DE"/>
    <w:rsid w:val="0002208F"/>
    <w:rsid w:val="00022BFB"/>
    <w:rsid w:val="00024F3F"/>
    <w:rsid w:val="0002552D"/>
    <w:rsid w:val="00025C73"/>
    <w:rsid w:val="0003102D"/>
    <w:rsid w:val="00032EEF"/>
    <w:rsid w:val="00035D13"/>
    <w:rsid w:val="00041946"/>
    <w:rsid w:val="0004276B"/>
    <w:rsid w:val="0004480D"/>
    <w:rsid w:val="0004546A"/>
    <w:rsid w:val="0004617C"/>
    <w:rsid w:val="00046BD7"/>
    <w:rsid w:val="00047223"/>
    <w:rsid w:val="00047739"/>
    <w:rsid w:val="00047EB6"/>
    <w:rsid w:val="00051219"/>
    <w:rsid w:val="00053CAB"/>
    <w:rsid w:val="00054D6A"/>
    <w:rsid w:val="000557C2"/>
    <w:rsid w:val="00056D8C"/>
    <w:rsid w:val="00057215"/>
    <w:rsid w:val="00060759"/>
    <w:rsid w:val="00062CAE"/>
    <w:rsid w:val="000646EF"/>
    <w:rsid w:val="00070420"/>
    <w:rsid w:val="00074C20"/>
    <w:rsid w:val="000753D9"/>
    <w:rsid w:val="00076BC4"/>
    <w:rsid w:val="00080646"/>
    <w:rsid w:val="00080B7E"/>
    <w:rsid w:val="000810A7"/>
    <w:rsid w:val="00083EBE"/>
    <w:rsid w:val="00084CF0"/>
    <w:rsid w:val="00085761"/>
    <w:rsid w:val="00090B9B"/>
    <w:rsid w:val="000920A6"/>
    <w:rsid w:val="00094DC6"/>
    <w:rsid w:val="00095872"/>
    <w:rsid w:val="00096DE1"/>
    <w:rsid w:val="000A1CD8"/>
    <w:rsid w:val="000A2847"/>
    <w:rsid w:val="000A29FD"/>
    <w:rsid w:val="000A38C8"/>
    <w:rsid w:val="000A38D7"/>
    <w:rsid w:val="000A4C29"/>
    <w:rsid w:val="000A579C"/>
    <w:rsid w:val="000A5DAA"/>
    <w:rsid w:val="000A6235"/>
    <w:rsid w:val="000B132F"/>
    <w:rsid w:val="000B16E7"/>
    <w:rsid w:val="000B24E9"/>
    <w:rsid w:val="000B2756"/>
    <w:rsid w:val="000B3CD7"/>
    <w:rsid w:val="000B6723"/>
    <w:rsid w:val="000B6997"/>
    <w:rsid w:val="000B6D39"/>
    <w:rsid w:val="000B7E7F"/>
    <w:rsid w:val="000C041E"/>
    <w:rsid w:val="000C0CF4"/>
    <w:rsid w:val="000C15AA"/>
    <w:rsid w:val="000C2636"/>
    <w:rsid w:val="000C47BF"/>
    <w:rsid w:val="000C6A78"/>
    <w:rsid w:val="000D03E3"/>
    <w:rsid w:val="000D426B"/>
    <w:rsid w:val="000D4AB7"/>
    <w:rsid w:val="000D5346"/>
    <w:rsid w:val="000D6D1B"/>
    <w:rsid w:val="000E0222"/>
    <w:rsid w:val="000E0789"/>
    <w:rsid w:val="000E2AAE"/>
    <w:rsid w:val="000E76C6"/>
    <w:rsid w:val="000F21AD"/>
    <w:rsid w:val="000F2EF8"/>
    <w:rsid w:val="000F35FE"/>
    <w:rsid w:val="000F41E1"/>
    <w:rsid w:val="000F6D56"/>
    <w:rsid w:val="00100DE4"/>
    <w:rsid w:val="001019B3"/>
    <w:rsid w:val="00101E5B"/>
    <w:rsid w:val="00102F19"/>
    <w:rsid w:val="0010614D"/>
    <w:rsid w:val="001107B5"/>
    <w:rsid w:val="00113D37"/>
    <w:rsid w:val="00115D92"/>
    <w:rsid w:val="00116B79"/>
    <w:rsid w:val="001178D8"/>
    <w:rsid w:val="00117B8C"/>
    <w:rsid w:val="00117D21"/>
    <w:rsid w:val="00120A43"/>
    <w:rsid w:val="0012120A"/>
    <w:rsid w:val="00121FD1"/>
    <w:rsid w:val="0012263A"/>
    <w:rsid w:val="00124DE8"/>
    <w:rsid w:val="0012580D"/>
    <w:rsid w:val="00126987"/>
    <w:rsid w:val="00132F1D"/>
    <w:rsid w:val="00132FDA"/>
    <w:rsid w:val="0013314B"/>
    <w:rsid w:val="00135877"/>
    <w:rsid w:val="00137492"/>
    <w:rsid w:val="00141359"/>
    <w:rsid w:val="00141B8C"/>
    <w:rsid w:val="001434E5"/>
    <w:rsid w:val="00143804"/>
    <w:rsid w:val="0014444D"/>
    <w:rsid w:val="00144CCC"/>
    <w:rsid w:val="0014600F"/>
    <w:rsid w:val="001502DA"/>
    <w:rsid w:val="0015079E"/>
    <w:rsid w:val="00150AC2"/>
    <w:rsid w:val="00151C60"/>
    <w:rsid w:val="00153D8B"/>
    <w:rsid w:val="00155C44"/>
    <w:rsid w:val="00160F9E"/>
    <w:rsid w:val="00161775"/>
    <w:rsid w:val="0016395B"/>
    <w:rsid w:val="00163C96"/>
    <w:rsid w:val="001652F7"/>
    <w:rsid w:val="0016722A"/>
    <w:rsid w:val="001725DF"/>
    <w:rsid w:val="001734E2"/>
    <w:rsid w:val="00173F4F"/>
    <w:rsid w:val="00176A81"/>
    <w:rsid w:val="00177A18"/>
    <w:rsid w:val="00180980"/>
    <w:rsid w:val="00181E34"/>
    <w:rsid w:val="00181F0A"/>
    <w:rsid w:val="00183541"/>
    <w:rsid w:val="001840F4"/>
    <w:rsid w:val="00184AD5"/>
    <w:rsid w:val="00184C4A"/>
    <w:rsid w:val="00184CA0"/>
    <w:rsid w:val="001850ED"/>
    <w:rsid w:val="00185269"/>
    <w:rsid w:val="00187B90"/>
    <w:rsid w:val="00187F0D"/>
    <w:rsid w:val="001908D0"/>
    <w:rsid w:val="0019260D"/>
    <w:rsid w:val="00195008"/>
    <w:rsid w:val="0019513D"/>
    <w:rsid w:val="001951E4"/>
    <w:rsid w:val="00195E8D"/>
    <w:rsid w:val="001960F0"/>
    <w:rsid w:val="0019645F"/>
    <w:rsid w:val="0019706E"/>
    <w:rsid w:val="001972B1"/>
    <w:rsid w:val="00197CAB"/>
    <w:rsid w:val="001A24B8"/>
    <w:rsid w:val="001A3FA5"/>
    <w:rsid w:val="001A4706"/>
    <w:rsid w:val="001A590F"/>
    <w:rsid w:val="001A68F5"/>
    <w:rsid w:val="001A6970"/>
    <w:rsid w:val="001B1AAB"/>
    <w:rsid w:val="001B2CAC"/>
    <w:rsid w:val="001B3023"/>
    <w:rsid w:val="001B364D"/>
    <w:rsid w:val="001B6121"/>
    <w:rsid w:val="001B76FA"/>
    <w:rsid w:val="001B794D"/>
    <w:rsid w:val="001C11F2"/>
    <w:rsid w:val="001C324D"/>
    <w:rsid w:val="001C361E"/>
    <w:rsid w:val="001D40D0"/>
    <w:rsid w:val="001D4D86"/>
    <w:rsid w:val="001D5DC4"/>
    <w:rsid w:val="001E105F"/>
    <w:rsid w:val="001E39AA"/>
    <w:rsid w:val="001E52C6"/>
    <w:rsid w:val="001E5F50"/>
    <w:rsid w:val="001F34E4"/>
    <w:rsid w:val="001F423F"/>
    <w:rsid w:val="001F460E"/>
    <w:rsid w:val="001F74B0"/>
    <w:rsid w:val="001F7E98"/>
    <w:rsid w:val="001F7ECA"/>
    <w:rsid w:val="001F7F95"/>
    <w:rsid w:val="00201F5A"/>
    <w:rsid w:val="0020334C"/>
    <w:rsid w:val="00206070"/>
    <w:rsid w:val="00206780"/>
    <w:rsid w:val="00207512"/>
    <w:rsid w:val="00207F1C"/>
    <w:rsid w:val="002100CC"/>
    <w:rsid w:val="002114AC"/>
    <w:rsid w:val="00214475"/>
    <w:rsid w:val="0021560E"/>
    <w:rsid w:val="00215E26"/>
    <w:rsid w:val="00216AF7"/>
    <w:rsid w:val="00216FED"/>
    <w:rsid w:val="0021714E"/>
    <w:rsid w:val="0022001D"/>
    <w:rsid w:val="0022156C"/>
    <w:rsid w:val="00221B5E"/>
    <w:rsid w:val="002234E1"/>
    <w:rsid w:val="00224B84"/>
    <w:rsid w:val="002277AE"/>
    <w:rsid w:val="00230C44"/>
    <w:rsid w:val="00230FFD"/>
    <w:rsid w:val="002320C1"/>
    <w:rsid w:val="00234338"/>
    <w:rsid w:val="00237590"/>
    <w:rsid w:val="00237BA4"/>
    <w:rsid w:val="0024067B"/>
    <w:rsid w:val="0024192A"/>
    <w:rsid w:val="00242474"/>
    <w:rsid w:val="00244F17"/>
    <w:rsid w:val="00245CCC"/>
    <w:rsid w:val="00246DDC"/>
    <w:rsid w:val="002501A4"/>
    <w:rsid w:val="002504C0"/>
    <w:rsid w:val="00251D66"/>
    <w:rsid w:val="002560C9"/>
    <w:rsid w:val="00260006"/>
    <w:rsid w:val="0026041C"/>
    <w:rsid w:val="00260B03"/>
    <w:rsid w:val="00261B95"/>
    <w:rsid w:val="00262FFA"/>
    <w:rsid w:val="0026356C"/>
    <w:rsid w:val="00264C6C"/>
    <w:rsid w:val="002677C3"/>
    <w:rsid w:val="00267CDF"/>
    <w:rsid w:val="002723E1"/>
    <w:rsid w:val="00273C72"/>
    <w:rsid w:val="00273E60"/>
    <w:rsid w:val="002744E8"/>
    <w:rsid w:val="002767D4"/>
    <w:rsid w:val="002803AE"/>
    <w:rsid w:val="002824BD"/>
    <w:rsid w:val="00282B0B"/>
    <w:rsid w:val="0028346E"/>
    <w:rsid w:val="00286CD5"/>
    <w:rsid w:val="00287375"/>
    <w:rsid w:val="002875CE"/>
    <w:rsid w:val="002901D3"/>
    <w:rsid w:val="0029316B"/>
    <w:rsid w:val="00295D21"/>
    <w:rsid w:val="002A11BA"/>
    <w:rsid w:val="002A4A0C"/>
    <w:rsid w:val="002A56D8"/>
    <w:rsid w:val="002A5D70"/>
    <w:rsid w:val="002A7501"/>
    <w:rsid w:val="002B3C94"/>
    <w:rsid w:val="002B43DA"/>
    <w:rsid w:val="002B6D76"/>
    <w:rsid w:val="002C0B17"/>
    <w:rsid w:val="002C187E"/>
    <w:rsid w:val="002C295C"/>
    <w:rsid w:val="002C5479"/>
    <w:rsid w:val="002C60E6"/>
    <w:rsid w:val="002C6813"/>
    <w:rsid w:val="002C6A6E"/>
    <w:rsid w:val="002C6B29"/>
    <w:rsid w:val="002D0040"/>
    <w:rsid w:val="002D0507"/>
    <w:rsid w:val="002D6849"/>
    <w:rsid w:val="002D7A6A"/>
    <w:rsid w:val="002E17DE"/>
    <w:rsid w:val="002E2743"/>
    <w:rsid w:val="002F0288"/>
    <w:rsid w:val="002F1CDE"/>
    <w:rsid w:val="002F2E90"/>
    <w:rsid w:val="002F4ADA"/>
    <w:rsid w:val="002F4E09"/>
    <w:rsid w:val="002F7888"/>
    <w:rsid w:val="00300504"/>
    <w:rsid w:val="0030082E"/>
    <w:rsid w:val="00301486"/>
    <w:rsid w:val="00301D7E"/>
    <w:rsid w:val="0030227F"/>
    <w:rsid w:val="00303E2C"/>
    <w:rsid w:val="00303E32"/>
    <w:rsid w:val="003049B6"/>
    <w:rsid w:val="003060C4"/>
    <w:rsid w:val="0030613D"/>
    <w:rsid w:val="00306A24"/>
    <w:rsid w:val="00306EDA"/>
    <w:rsid w:val="00307D89"/>
    <w:rsid w:val="0031140F"/>
    <w:rsid w:val="00313416"/>
    <w:rsid w:val="003135D1"/>
    <w:rsid w:val="003152EB"/>
    <w:rsid w:val="003158E4"/>
    <w:rsid w:val="003169FA"/>
    <w:rsid w:val="00316CE2"/>
    <w:rsid w:val="00320A86"/>
    <w:rsid w:val="00322847"/>
    <w:rsid w:val="00324503"/>
    <w:rsid w:val="00324B2C"/>
    <w:rsid w:val="00326847"/>
    <w:rsid w:val="00326999"/>
    <w:rsid w:val="00326A18"/>
    <w:rsid w:val="00326BA7"/>
    <w:rsid w:val="003270E7"/>
    <w:rsid w:val="00327F4D"/>
    <w:rsid w:val="00330C91"/>
    <w:rsid w:val="003331D9"/>
    <w:rsid w:val="00335B32"/>
    <w:rsid w:val="003401CA"/>
    <w:rsid w:val="00346145"/>
    <w:rsid w:val="00347615"/>
    <w:rsid w:val="00347C49"/>
    <w:rsid w:val="0035243F"/>
    <w:rsid w:val="003541BD"/>
    <w:rsid w:val="00355A18"/>
    <w:rsid w:val="0035701C"/>
    <w:rsid w:val="00360AEE"/>
    <w:rsid w:val="00361609"/>
    <w:rsid w:val="0036257E"/>
    <w:rsid w:val="00362E7B"/>
    <w:rsid w:val="00363FA0"/>
    <w:rsid w:val="00364CCD"/>
    <w:rsid w:val="0037072F"/>
    <w:rsid w:val="00371539"/>
    <w:rsid w:val="00373886"/>
    <w:rsid w:val="00373CD2"/>
    <w:rsid w:val="0037479C"/>
    <w:rsid w:val="00376557"/>
    <w:rsid w:val="0037756D"/>
    <w:rsid w:val="00381CFE"/>
    <w:rsid w:val="00384563"/>
    <w:rsid w:val="00385723"/>
    <w:rsid w:val="003863C0"/>
    <w:rsid w:val="0038745F"/>
    <w:rsid w:val="003938AA"/>
    <w:rsid w:val="00395099"/>
    <w:rsid w:val="00396901"/>
    <w:rsid w:val="00397391"/>
    <w:rsid w:val="003A10B2"/>
    <w:rsid w:val="003A143A"/>
    <w:rsid w:val="003A152B"/>
    <w:rsid w:val="003A5745"/>
    <w:rsid w:val="003A5FBA"/>
    <w:rsid w:val="003A6675"/>
    <w:rsid w:val="003A76D2"/>
    <w:rsid w:val="003B1AE4"/>
    <w:rsid w:val="003B6252"/>
    <w:rsid w:val="003B774D"/>
    <w:rsid w:val="003B77F7"/>
    <w:rsid w:val="003C189D"/>
    <w:rsid w:val="003C1E66"/>
    <w:rsid w:val="003C20AA"/>
    <w:rsid w:val="003C2BED"/>
    <w:rsid w:val="003C3E06"/>
    <w:rsid w:val="003C438F"/>
    <w:rsid w:val="003C46CC"/>
    <w:rsid w:val="003C481F"/>
    <w:rsid w:val="003C6DBD"/>
    <w:rsid w:val="003C74C3"/>
    <w:rsid w:val="003D0513"/>
    <w:rsid w:val="003D26DA"/>
    <w:rsid w:val="003D31F9"/>
    <w:rsid w:val="003D71C3"/>
    <w:rsid w:val="003E37A0"/>
    <w:rsid w:val="003E63D0"/>
    <w:rsid w:val="003E68BF"/>
    <w:rsid w:val="003E697B"/>
    <w:rsid w:val="003E73A3"/>
    <w:rsid w:val="003E75E1"/>
    <w:rsid w:val="003F023D"/>
    <w:rsid w:val="003F1CB4"/>
    <w:rsid w:val="003F1E7A"/>
    <w:rsid w:val="003F24E2"/>
    <w:rsid w:val="003F4276"/>
    <w:rsid w:val="00402698"/>
    <w:rsid w:val="00402B31"/>
    <w:rsid w:val="00402B62"/>
    <w:rsid w:val="00405C32"/>
    <w:rsid w:val="0040735F"/>
    <w:rsid w:val="00410194"/>
    <w:rsid w:val="0041068A"/>
    <w:rsid w:val="00410936"/>
    <w:rsid w:val="00416584"/>
    <w:rsid w:val="004215A3"/>
    <w:rsid w:val="004216BC"/>
    <w:rsid w:val="00422CDE"/>
    <w:rsid w:val="00425355"/>
    <w:rsid w:val="00426923"/>
    <w:rsid w:val="004273FA"/>
    <w:rsid w:val="00427D08"/>
    <w:rsid w:val="00430A2F"/>
    <w:rsid w:val="00430E34"/>
    <w:rsid w:val="004316F4"/>
    <w:rsid w:val="004320C7"/>
    <w:rsid w:val="004325F7"/>
    <w:rsid w:val="0043310D"/>
    <w:rsid w:val="00433868"/>
    <w:rsid w:val="00433D77"/>
    <w:rsid w:val="00434282"/>
    <w:rsid w:val="004356D0"/>
    <w:rsid w:val="00435E22"/>
    <w:rsid w:val="00436A18"/>
    <w:rsid w:val="004435C2"/>
    <w:rsid w:val="00444AED"/>
    <w:rsid w:val="004465F5"/>
    <w:rsid w:val="00447310"/>
    <w:rsid w:val="0045324B"/>
    <w:rsid w:val="00454C47"/>
    <w:rsid w:val="00455119"/>
    <w:rsid w:val="00455614"/>
    <w:rsid w:val="00455B98"/>
    <w:rsid w:val="0045683F"/>
    <w:rsid w:val="00460D06"/>
    <w:rsid w:val="00461045"/>
    <w:rsid w:val="0046362E"/>
    <w:rsid w:val="00467828"/>
    <w:rsid w:val="00467E26"/>
    <w:rsid w:val="00471C78"/>
    <w:rsid w:val="00473593"/>
    <w:rsid w:val="00475141"/>
    <w:rsid w:val="00475E22"/>
    <w:rsid w:val="00481817"/>
    <w:rsid w:val="00482AFD"/>
    <w:rsid w:val="004836CE"/>
    <w:rsid w:val="00487AF7"/>
    <w:rsid w:val="00487E9E"/>
    <w:rsid w:val="0049146A"/>
    <w:rsid w:val="00492CB7"/>
    <w:rsid w:val="0049365A"/>
    <w:rsid w:val="00496E66"/>
    <w:rsid w:val="00497526"/>
    <w:rsid w:val="00497A89"/>
    <w:rsid w:val="004A20DC"/>
    <w:rsid w:val="004A25D9"/>
    <w:rsid w:val="004A2B31"/>
    <w:rsid w:val="004A3CA3"/>
    <w:rsid w:val="004A44B6"/>
    <w:rsid w:val="004A4902"/>
    <w:rsid w:val="004A4EAD"/>
    <w:rsid w:val="004A668C"/>
    <w:rsid w:val="004A7072"/>
    <w:rsid w:val="004B351F"/>
    <w:rsid w:val="004B3B66"/>
    <w:rsid w:val="004B4757"/>
    <w:rsid w:val="004B6361"/>
    <w:rsid w:val="004C08B3"/>
    <w:rsid w:val="004C18A3"/>
    <w:rsid w:val="004C1D1B"/>
    <w:rsid w:val="004C23FA"/>
    <w:rsid w:val="004C6F8F"/>
    <w:rsid w:val="004D0AC1"/>
    <w:rsid w:val="004D380F"/>
    <w:rsid w:val="004D5159"/>
    <w:rsid w:val="004D5F96"/>
    <w:rsid w:val="004E29A3"/>
    <w:rsid w:val="004E2FDA"/>
    <w:rsid w:val="004E3F8A"/>
    <w:rsid w:val="004E4ADD"/>
    <w:rsid w:val="004E5774"/>
    <w:rsid w:val="004E7823"/>
    <w:rsid w:val="004E7CCA"/>
    <w:rsid w:val="004F03D3"/>
    <w:rsid w:val="004F156F"/>
    <w:rsid w:val="004F3269"/>
    <w:rsid w:val="004F3D50"/>
    <w:rsid w:val="004F6386"/>
    <w:rsid w:val="0050050C"/>
    <w:rsid w:val="00501BC9"/>
    <w:rsid w:val="00501EC1"/>
    <w:rsid w:val="00506517"/>
    <w:rsid w:val="00510D5E"/>
    <w:rsid w:val="00511E42"/>
    <w:rsid w:val="00511EDE"/>
    <w:rsid w:val="005136A0"/>
    <w:rsid w:val="005166F8"/>
    <w:rsid w:val="00516C7C"/>
    <w:rsid w:val="00517F71"/>
    <w:rsid w:val="00521ED9"/>
    <w:rsid w:val="00521F63"/>
    <w:rsid w:val="0052352F"/>
    <w:rsid w:val="00523761"/>
    <w:rsid w:val="0052464E"/>
    <w:rsid w:val="00525602"/>
    <w:rsid w:val="00527D7F"/>
    <w:rsid w:val="00530AA9"/>
    <w:rsid w:val="00530C73"/>
    <w:rsid w:val="00532BA0"/>
    <w:rsid w:val="00532D69"/>
    <w:rsid w:val="005356A4"/>
    <w:rsid w:val="005431DF"/>
    <w:rsid w:val="00543F6D"/>
    <w:rsid w:val="00545E3C"/>
    <w:rsid w:val="005460CC"/>
    <w:rsid w:val="00546D3C"/>
    <w:rsid w:val="0054766A"/>
    <w:rsid w:val="00547828"/>
    <w:rsid w:val="005478DA"/>
    <w:rsid w:val="00550E6C"/>
    <w:rsid w:val="005511F2"/>
    <w:rsid w:val="00551F80"/>
    <w:rsid w:val="00553989"/>
    <w:rsid w:val="00556DDB"/>
    <w:rsid w:val="00556E1D"/>
    <w:rsid w:val="00557053"/>
    <w:rsid w:val="00561BA0"/>
    <w:rsid w:val="00563847"/>
    <w:rsid w:val="00566D01"/>
    <w:rsid w:val="00567ADF"/>
    <w:rsid w:val="00571CD5"/>
    <w:rsid w:val="00581C2E"/>
    <w:rsid w:val="00582177"/>
    <w:rsid w:val="00582B94"/>
    <w:rsid w:val="00585322"/>
    <w:rsid w:val="0058587C"/>
    <w:rsid w:val="00590ACB"/>
    <w:rsid w:val="00590B2B"/>
    <w:rsid w:val="0059109D"/>
    <w:rsid w:val="005946F4"/>
    <w:rsid w:val="005957A5"/>
    <w:rsid w:val="0059671D"/>
    <w:rsid w:val="00596DBC"/>
    <w:rsid w:val="00597CB8"/>
    <w:rsid w:val="005A166A"/>
    <w:rsid w:val="005A16AE"/>
    <w:rsid w:val="005A1796"/>
    <w:rsid w:val="005A231D"/>
    <w:rsid w:val="005A242C"/>
    <w:rsid w:val="005A4A00"/>
    <w:rsid w:val="005A63B8"/>
    <w:rsid w:val="005A7A04"/>
    <w:rsid w:val="005B16E3"/>
    <w:rsid w:val="005B3136"/>
    <w:rsid w:val="005B5708"/>
    <w:rsid w:val="005B5D7B"/>
    <w:rsid w:val="005B7164"/>
    <w:rsid w:val="005C22F7"/>
    <w:rsid w:val="005D0055"/>
    <w:rsid w:val="005D0B9E"/>
    <w:rsid w:val="005D1C38"/>
    <w:rsid w:val="005D541D"/>
    <w:rsid w:val="005D7EC5"/>
    <w:rsid w:val="005E14E6"/>
    <w:rsid w:val="005E1B41"/>
    <w:rsid w:val="005E3FDB"/>
    <w:rsid w:val="005E41A5"/>
    <w:rsid w:val="005E48DB"/>
    <w:rsid w:val="005E4C12"/>
    <w:rsid w:val="005E5E89"/>
    <w:rsid w:val="005E6673"/>
    <w:rsid w:val="005E6F93"/>
    <w:rsid w:val="005E7A2B"/>
    <w:rsid w:val="005F101A"/>
    <w:rsid w:val="005F1C27"/>
    <w:rsid w:val="005F271A"/>
    <w:rsid w:val="005F3CFA"/>
    <w:rsid w:val="005F4359"/>
    <w:rsid w:val="005F537C"/>
    <w:rsid w:val="005F7DB7"/>
    <w:rsid w:val="00601343"/>
    <w:rsid w:val="00601777"/>
    <w:rsid w:val="0060192D"/>
    <w:rsid w:val="0060344D"/>
    <w:rsid w:val="0060455A"/>
    <w:rsid w:val="006045C9"/>
    <w:rsid w:val="006059FB"/>
    <w:rsid w:val="00606AD7"/>
    <w:rsid w:val="00607CBA"/>
    <w:rsid w:val="006114DA"/>
    <w:rsid w:val="0061167F"/>
    <w:rsid w:val="00613572"/>
    <w:rsid w:val="0061377D"/>
    <w:rsid w:val="00613C62"/>
    <w:rsid w:val="00614E85"/>
    <w:rsid w:val="00616ECD"/>
    <w:rsid w:val="006173B3"/>
    <w:rsid w:val="00620FC3"/>
    <w:rsid w:val="00624712"/>
    <w:rsid w:val="00626363"/>
    <w:rsid w:val="00630489"/>
    <w:rsid w:val="00633A51"/>
    <w:rsid w:val="00634CDB"/>
    <w:rsid w:val="00635731"/>
    <w:rsid w:val="0063680D"/>
    <w:rsid w:val="00636C7F"/>
    <w:rsid w:val="006378C1"/>
    <w:rsid w:val="0064033A"/>
    <w:rsid w:val="00640F8A"/>
    <w:rsid w:val="00642CBD"/>
    <w:rsid w:val="00646D21"/>
    <w:rsid w:val="00647594"/>
    <w:rsid w:val="006516E9"/>
    <w:rsid w:val="0065651F"/>
    <w:rsid w:val="00656A7F"/>
    <w:rsid w:val="0065706E"/>
    <w:rsid w:val="00661034"/>
    <w:rsid w:val="00661534"/>
    <w:rsid w:val="00662A9C"/>
    <w:rsid w:val="00662EEC"/>
    <w:rsid w:val="00663641"/>
    <w:rsid w:val="006656F8"/>
    <w:rsid w:val="00665ED8"/>
    <w:rsid w:val="00666323"/>
    <w:rsid w:val="00667CF8"/>
    <w:rsid w:val="006708A8"/>
    <w:rsid w:val="00674450"/>
    <w:rsid w:val="006749DD"/>
    <w:rsid w:val="00676FBF"/>
    <w:rsid w:val="006772C3"/>
    <w:rsid w:val="00680D0F"/>
    <w:rsid w:val="0068294D"/>
    <w:rsid w:val="00682F73"/>
    <w:rsid w:val="0068377F"/>
    <w:rsid w:val="00684421"/>
    <w:rsid w:val="00685576"/>
    <w:rsid w:val="00685617"/>
    <w:rsid w:val="00685E81"/>
    <w:rsid w:val="006863BE"/>
    <w:rsid w:val="00687205"/>
    <w:rsid w:val="0069014C"/>
    <w:rsid w:val="0069066A"/>
    <w:rsid w:val="006908C1"/>
    <w:rsid w:val="006948F7"/>
    <w:rsid w:val="00697401"/>
    <w:rsid w:val="006A0CAE"/>
    <w:rsid w:val="006A176C"/>
    <w:rsid w:val="006A20CD"/>
    <w:rsid w:val="006A4038"/>
    <w:rsid w:val="006A6B25"/>
    <w:rsid w:val="006B1211"/>
    <w:rsid w:val="006B1FCF"/>
    <w:rsid w:val="006B2EBE"/>
    <w:rsid w:val="006B50B5"/>
    <w:rsid w:val="006B56C9"/>
    <w:rsid w:val="006B7184"/>
    <w:rsid w:val="006C0C08"/>
    <w:rsid w:val="006C2B1F"/>
    <w:rsid w:val="006C3D93"/>
    <w:rsid w:val="006C4D2F"/>
    <w:rsid w:val="006C5D83"/>
    <w:rsid w:val="006D03B2"/>
    <w:rsid w:val="006D0F00"/>
    <w:rsid w:val="006D3000"/>
    <w:rsid w:val="006D37EF"/>
    <w:rsid w:val="006D4082"/>
    <w:rsid w:val="006D460F"/>
    <w:rsid w:val="006D5C4F"/>
    <w:rsid w:val="006D705A"/>
    <w:rsid w:val="006D77EE"/>
    <w:rsid w:val="006E04B1"/>
    <w:rsid w:val="006E0F87"/>
    <w:rsid w:val="006E37F4"/>
    <w:rsid w:val="006E5E3A"/>
    <w:rsid w:val="006F0C86"/>
    <w:rsid w:val="006F44A8"/>
    <w:rsid w:val="006F4E65"/>
    <w:rsid w:val="006F5168"/>
    <w:rsid w:val="006F5BF3"/>
    <w:rsid w:val="00701E62"/>
    <w:rsid w:val="00705360"/>
    <w:rsid w:val="00707249"/>
    <w:rsid w:val="00707E2A"/>
    <w:rsid w:val="00710D9E"/>
    <w:rsid w:val="007117D5"/>
    <w:rsid w:val="0071232A"/>
    <w:rsid w:val="0071259A"/>
    <w:rsid w:val="00712C6D"/>
    <w:rsid w:val="0071392C"/>
    <w:rsid w:val="00715215"/>
    <w:rsid w:val="0071598F"/>
    <w:rsid w:val="007159F1"/>
    <w:rsid w:val="007164AB"/>
    <w:rsid w:val="00717A07"/>
    <w:rsid w:val="00717A84"/>
    <w:rsid w:val="00721844"/>
    <w:rsid w:val="00723C30"/>
    <w:rsid w:val="00724ABD"/>
    <w:rsid w:val="00726111"/>
    <w:rsid w:val="00726E2E"/>
    <w:rsid w:val="007275B5"/>
    <w:rsid w:val="0073276A"/>
    <w:rsid w:val="00732CB4"/>
    <w:rsid w:val="00736A9C"/>
    <w:rsid w:val="00737CC6"/>
    <w:rsid w:val="00740B33"/>
    <w:rsid w:val="0074197E"/>
    <w:rsid w:val="00742524"/>
    <w:rsid w:val="007426B0"/>
    <w:rsid w:val="007434E3"/>
    <w:rsid w:val="007448E3"/>
    <w:rsid w:val="007453B0"/>
    <w:rsid w:val="0074662A"/>
    <w:rsid w:val="00746A66"/>
    <w:rsid w:val="00750D7A"/>
    <w:rsid w:val="00750FCD"/>
    <w:rsid w:val="00752886"/>
    <w:rsid w:val="00756D70"/>
    <w:rsid w:val="007570F0"/>
    <w:rsid w:val="007618F4"/>
    <w:rsid w:val="00762706"/>
    <w:rsid w:val="00762ABB"/>
    <w:rsid w:val="00763C2D"/>
    <w:rsid w:val="00764A1E"/>
    <w:rsid w:val="00764C4E"/>
    <w:rsid w:val="007651E5"/>
    <w:rsid w:val="00765310"/>
    <w:rsid w:val="00765E9E"/>
    <w:rsid w:val="00766192"/>
    <w:rsid w:val="0077073A"/>
    <w:rsid w:val="00771991"/>
    <w:rsid w:val="007732E7"/>
    <w:rsid w:val="007747BB"/>
    <w:rsid w:val="0077510E"/>
    <w:rsid w:val="007761BD"/>
    <w:rsid w:val="00777147"/>
    <w:rsid w:val="0078069C"/>
    <w:rsid w:val="007821A9"/>
    <w:rsid w:val="00782775"/>
    <w:rsid w:val="00783264"/>
    <w:rsid w:val="00783CD4"/>
    <w:rsid w:val="00784EA6"/>
    <w:rsid w:val="00785BFD"/>
    <w:rsid w:val="007872D3"/>
    <w:rsid w:val="007901A3"/>
    <w:rsid w:val="007937E7"/>
    <w:rsid w:val="00794728"/>
    <w:rsid w:val="007947B2"/>
    <w:rsid w:val="007A327C"/>
    <w:rsid w:val="007A373D"/>
    <w:rsid w:val="007B0632"/>
    <w:rsid w:val="007B1540"/>
    <w:rsid w:val="007B1B6F"/>
    <w:rsid w:val="007B43F6"/>
    <w:rsid w:val="007B4503"/>
    <w:rsid w:val="007B4D94"/>
    <w:rsid w:val="007C0361"/>
    <w:rsid w:val="007C0DF9"/>
    <w:rsid w:val="007C13AE"/>
    <w:rsid w:val="007C18C1"/>
    <w:rsid w:val="007C3B17"/>
    <w:rsid w:val="007C5469"/>
    <w:rsid w:val="007D0638"/>
    <w:rsid w:val="007D10D0"/>
    <w:rsid w:val="007D1712"/>
    <w:rsid w:val="007D1FAB"/>
    <w:rsid w:val="007D270B"/>
    <w:rsid w:val="007D3780"/>
    <w:rsid w:val="007D4592"/>
    <w:rsid w:val="007D5757"/>
    <w:rsid w:val="007D59AE"/>
    <w:rsid w:val="007D5EBD"/>
    <w:rsid w:val="007D707B"/>
    <w:rsid w:val="007D7A90"/>
    <w:rsid w:val="007E0A26"/>
    <w:rsid w:val="007E10BE"/>
    <w:rsid w:val="007E2368"/>
    <w:rsid w:val="007E2519"/>
    <w:rsid w:val="007E7589"/>
    <w:rsid w:val="007E7AB9"/>
    <w:rsid w:val="007E7AC9"/>
    <w:rsid w:val="007F1188"/>
    <w:rsid w:val="007F233F"/>
    <w:rsid w:val="007F3891"/>
    <w:rsid w:val="007F3D9A"/>
    <w:rsid w:val="007F463D"/>
    <w:rsid w:val="007F5B3E"/>
    <w:rsid w:val="00801C7F"/>
    <w:rsid w:val="008021AB"/>
    <w:rsid w:val="00803401"/>
    <w:rsid w:val="00804B07"/>
    <w:rsid w:val="00806967"/>
    <w:rsid w:val="0081137E"/>
    <w:rsid w:val="00811B10"/>
    <w:rsid w:val="00811E07"/>
    <w:rsid w:val="00813C19"/>
    <w:rsid w:val="00813E7D"/>
    <w:rsid w:val="00817B60"/>
    <w:rsid w:val="00817F2A"/>
    <w:rsid w:val="008210AD"/>
    <w:rsid w:val="00825716"/>
    <w:rsid w:val="00827815"/>
    <w:rsid w:val="00830421"/>
    <w:rsid w:val="00830A2B"/>
    <w:rsid w:val="00830F5B"/>
    <w:rsid w:val="008325EF"/>
    <w:rsid w:val="00832CD2"/>
    <w:rsid w:val="00835318"/>
    <w:rsid w:val="00836C0F"/>
    <w:rsid w:val="00837028"/>
    <w:rsid w:val="0084046A"/>
    <w:rsid w:val="008408BB"/>
    <w:rsid w:val="00843592"/>
    <w:rsid w:val="00843938"/>
    <w:rsid w:val="00843948"/>
    <w:rsid w:val="008439E0"/>
    <w:rsid w:val="00843F69"/>
    <w:rsid w:val="00846A40"/>
    <w:rsid w:val="00846BD9"/>
    <w:rsid w:val="008500A7"/>
    <w:rsid w:val="008519CF"/>
    <w:rsid w:val="00851F81"/>
    <w:rsid w:val="00854DB6"/>
    <w:rsid w:val="00854DD3"/>
    <w:rsid w:val="00857B77"/>
    <w:rsid w:val="00862F86"/>
    <w:rsid w:val="00863201"/>
    <w:rsid w:val="0086432D"/>
    <w:rsid w:val="00866124"/>
    <w:rsid w:val="008667BA"/>
    <w:rsid w:val="00870FC2"/>
    <w:rsid w:val="00870FCF"/>
    <w:rsid w:val="00872B0E"/>
    <w:rsid w:val="008730E5"/>
    <w:rsid w:val="00873DFE"/>
    <w:rsid w:val="008775F0"/>
    <w:rsid w:val="00880566"/>
    <w:rsid w:val="00880606"/>
    <w:rsid w:val="00881D2D"/>
    <w:rsid w:val="00881DD3"/>
    <w:rsid w:val="00883A4E"/>
    <w:rsid w:val="00885ED0"/>
    <w:rsid w:val="008872B8"/>
    <w:rsid w:val="00887D48"/>
    <w:rsid w:val="008902D9"/>
    <w:rsid w:val="00890863"/>
    <w:rsid w:val="00893F7B"/>
    <w:rsid w:val="00895473"/>
    <w:rsid w:val="00895D4B"/>
    <w:rsid w:val="0089770B"/>
    <w:rsid w:val="008A0335"/>
    <w:rsid w:val="008A184D"/>
    <w:rsid w:val="008B0EDC"/>
    <w:rsid w:val="008B0EF5"/>
    <w:rsid w:val="008B66C2"/>
    <w:rsid w:val="008B6A79"/>
    <w:rsid w:val="008C0076"/>
    <w:rsid w:val="008C3C12"/>
    <w:rsid w:val="008C50F2"/>
    <w:rsid w:val="008C5315"/>
    <w:rsid w:val="008C6769"/>
    <w:rsid w:val="008D1392"/>
    <w:rsid w:val="008D6A1A"/>
    <w:rsid w:val="008D6D29"/>
    <w:rsid w:val="008D7768"/>
    <w:rsid w:val="008E0F86"/>
    <w:rsid w:val="008E3DF1"/>
    <w:rsid w:val="008E5423"/>
    <w:rsid w:val="008E5BC9"/>
    <w:rsid w:val="008F01D5"/>
    <w:rsid w:val="008F0A76"/>
    <w:rsid w:val="008F4144"/>
    <w:rsid w:val="008F514D"/>
    <w:rsid w:val="008F5352"/>
    <w:rsid w:val="008F539E"/>
    <w:rsid w:val="008F781F"/>
    <w:rsid w:val="008F7FE4"/>
    <w:rsid w:val="00902121"/>
    <w:rsid w:val="00903FF5"/>
    <w:rsid w:val="00905387"/>
    <w:rsid w:val="009056AB"/>
    <w:rsid w:val="00905C67"/>
    <w:rsid w:val="009067E1"/>
    <w:rsid w:val="00907610"/>
    <w:rsid w:val="009165E3"/>
    <w:rsid w:val="00916904"/>
    <w:rsid w:val="00920145"/>
    <w:rsid w:val="00921B94"/>
    <w:rsid w:val="0092286A"/>
    <w:rsid w:val="00923208"/>
    <w:rsid w:val="00923B25"/>
    <w:rsid w:val="00924004"/>
    <w:rsid w:val="009245EA"/>
    <w:rsid w:val="00927ABA"/>
    <w:rsid w:val="00927F1E"/>
    <w:rsid w:val="00930BFA"/>
    <w:rsid w:val="00934800"/>
    <w:rsid w:val="00935F74"/>
    <w:rsid w:val="00940B8B"/>
    <w:rsid w:val="009415BF"/>
    <w:rsid w:val="00941DD8"/>
    <w:rsid w:val="0094229F"/>
    <w:rsid w:val="0094275C"/>
    <w:rsid w:val="00944290"/>
    <w:rsid w:val="009508D0"/>
    <w:rsid w:val="00952C15"/>
    <w:rsid w:val="00952D75"/>
    <w:rsid w:val="00954D5B"/>
    <w:rsid w:val="00954E76"/>
    <w:rsid w:val="0095513F"/>
    <w:rsid w:val="00957DB8"/>
    <w:rsid w:val="00957E9B"/>
    <w:rsid w:val="009620C7"/>
    <w:rsid w:val="009620E4"/>
    <w:rsid w:val="009624BC"/>
    <w:rsid w:val="00967AE6"/>
    <w:rsid w:val="00971D34"/>
    <w:rsid w:val="00972B86"/>
    <w:rsid w:val="00975FBF"/>
    <w:rsid w:val="00976188"/>
    <w:rsid w:val="009775F0"/>
    <w:rsid w:val="0098412E"/>
    <w:rsid w:val="009865A3"/>
    <w:rsid w:val="00987CE4"/>
    <w:rsid w:val="009936B1"/>
    <w:rsid w:val="009A137B"/>
    <w:rsid w:val="009A2316"/>
    <w:rsid w:val="009A24AE"/>
    <w:rsid w:val="009A24E1"/>
    <w:rsid w:val="009A3B3D"/>
    <w:rsid w:val="009A4AFC"/>
    <w:rsid w:val="009A60D3"/>
    <w:rsid w:val="009B1062"/>
    <w:rsid w:val="009B12EB"/>
    <w:rsid w:val="009B2BEC"/>
    <w:rsid w:val="009B30A8"/>
    <w:rsid w:val="009B32DA"/>
    <w:rsid w:val="009B4D7E"/>
    <w:rsid w:val="009B659F"/>
    <w:rsid w:val="009C09DB"/>
    <w:rsid w:val="009C0DC0"/>
    <w:rsid w:val="009C1FAF"/>
    <w:rsid w:val="009C33E7"/>
    <w:rsid w:val="009C343F"/>
    <w:rsid w:val="009C3489"/>
    <w:rsid w:val="009C4EC5"/>
    <w:rsid w:val="009C650F"/>
    <w:rsid w:val="009C6818"/>
    <w:rsid w:val="009D0A13"/>
    <w:rsid w:val="009D0E3A"/>
    <w:rsid w:val="009D1758"/>
    <w:rsid w:val="009D2F77"/>
    <w:rsid w:val="009D32A7"/>
    <w:rsid w:val="009D5EEF"/>
    <w:rsid w:val="009D75DD"/>
    <w:rsid w:val="009D7A88"/>
    <w:rsid w:val="009D7E39"/>
    <w:rsid w:val="009E00FE"/>
    <w:rsid w:val="009E18B6"/>
    <w:rsid w:val="009E3029"/>
    <w:rsid w:val="009E3753"/>
    <w:rsid w:val="009E3A28"/>
    <w:rsid w:val="009E5906"/>
    <w:rsid w:val="009F18AF"/>
    <w:rsid w:val="009F1F8F"/>
    <w:rsid w:val="009F2068"/>
    <w:rsid w:val="009F28A2"/>
    <w:rsid w:val="009F3EEA"/>
    <w:rsid w:val="009F4713"/>
    <w:rsid w:val="009F4947"/>
    <w:rsid w:val="00A004B4"/>
    <w:rsid w:val="00A00B39"/>
    <w:rsid w:val="00A01387"/>
    <w:rsid w:val="00A01B5F"/>
    <w:rsid w:val="00A0256B"/>
    <w:rsid w:val="00A0306E"/>
    <w:rsid w:val="00A035B7"/>
    <w:rsid w:val="00A037F7"/>
    <w:rsid w:val="00A03C63"/>
    <w:rsid w:val="00A0444A"/>
    <w:rsid w:val="00A0554A"/>
    <w:rsid w:val="00A0648D"/>
    <w:rsid w:val="00A06967"/>
    <w:rsid w:val="00A132ED"/>
    <w:rsid w:val="00A17844"/>
    <w:rsid w:val="00A17CBB"/>
    <w:rsid w:val="00A2051E"/>
    <w:rsid w:val="00A256DF"/>
    <w:rsid w:val="00A25741"/>
    <w:rsid w:val="00A25FD5"/>
    <w:rsid w:val="00A317AD"/>
    <w:rsid w:val="00A348F7"/>
    <w:rsid w:val="00A36583"/>
    <w:rsid w:val="00A375B4"/>
    <w:rsid w:val="00A4404A"/>
    <w:rsid w:val="00A4632C"/>
    <w:rsid w:val="00A46BF7"/>
    <w:rsid w:val="00A47778"/>
    <w:rsid w:val="00A50034"/>
    <w:rsid w:val="00A50958"/>
    <w:rsid w:val="00A5112E"/>
    <w:rsid w:val="00A512BE"/>
    <w:rsid w:val="00A52A88"/>
    <w:rsid w:val="00A54438"/>
    <w:rsid w:val="00A549A2"/>
    <w:rsid w:val="00A54D2C"/>
    <w:rsid w:val="00A55781"/>
    <w:rsid w:val="00A55E81"/>
    <w:rsid w:val="00A5639E"/>
    <w:rsid w:val="00A57974"/>
    <w:rsid w:val="00A65018"/>
    <w:rsid w:val="00A65BC2"/>
    <w:rsid w:val="00A71DCC"/>
    <w:rsid w:val="00A7292A"/>
    <w:rsid w:val="00A7503E"/>
    <w:rsid w:val="00A77880"/>
    <w:rsid w:val="00A77CD0"/>
    <w:rsid w:val="00A8063C"/>
    <w:rsid w:val="00A80BBA"/>
    <w:rsid w:val="00A81F01"/>
    <w:rsid w:val="00A838B9"/>
    <w:rsid w:val="00A84C81"/>
    <w:rsid w:val="00A8684E"/>
    <w:rsid w:val="00A9099D"/>
    <w:rsid w:val="00A90E7E"/>
    <w:rsid w:val="00A91DCE"/>
    <w:rsid w:val="00A95964"/>
    <w:rsid w:val="00A95A52"/>
    <w:rsid w:val="00A97630"/>
    <w:rsid w:val="00AA396C"/>
    <w:rsid w:val="00AA526D"/>
    <w:rsid w:val="00AA55F8"/>
    <w:rsid w:val="00AA6950"/>
    <w:rsid w:val="00AA7CA1"/>
    <w:rsid w:val="00AB0E3E"/>
    <w:rsid w:val="00AB2B68"/>
    <w:rsid w:val="00AB4ABB"/>
    <w:rsid w:val="00AB7741"/>
    <w:rsid w:val="00AC2D79"/>
    <w:rsid w:val="00AC58B5"/>
    <w:rsid w:val="00AC5F88"/>
    <w:rsid w:val="00AD1C6B"/>
    <w:rsid w:val="00AD279C"/>
    <w:rsid w:val="00AD2C2A"/>
    <w:rsid w:val="00AD32E1"/>
    <w:rsid w:val="00AD7C3D"/>
    <w:rsid w:val="00AD7E99"/>
    <w:rsid w:val="00AE3D36"/>
    <w:rsid w:val="00AE4290"/>
    <w:rsid w:val="00AE440F"/>
    <w:rsid w:val="00AE7A82"/>
    <w:rsid w:val="00AF010E"/>
    <w:rsid w:val="00AF19CE"/>
    <w:rsid w:val="00AF41F7"/>
    <w:rsid w:val="00AF6C31"/>
    <w:rsid w:val="00B012F5"/>
    <w:rsid w:val="00B02754"/>
    <w:rsid w:val="00B03564"/>
    <w:rsid w:val="00B067EF"/>
    <w:rsid w:val="00B06C8F"/>
    <w:rsid w:val="00B11900"/>
    <w:rsid w:val="00B12AD6"/>
    <w:rsid w:val="00B12B15"/>
    <w:rsid w:val="00B16665"/>
    <w:rsid w:val="00B17C4A"/>
    <w:rsid w:val="00B21834"/>
    <w:rsid w:val="00B23A28"/>
    <w:rsid w:val="00B300A1"/>
    <w:rsid w:val="00B3086B"/>
    <w:rsid w:val="00B336AB"/>
    <w:rsid w:val="00B3459F"/>
    <w:rsid w:val="00B350B1"/>
    <w:rsid w:val="00B366DB"/>
    <w:rsid w:val="00B372F5"/>
    <w:rsid w:val="00B40332"/>
    <w:rsid w:val="00B41D30"/>
    <w:rsid w:val="00B42695"/>
    <w:rsid w:val="00B459FD"/>
    <w:rsid w:val="00B466D6"/>
    <w:rsid w:val="00B47126"/>
    <w:rsid w:val="00B50250"/>
    <w:rsid w:val="00B5099D"/>
    <w:rsid w:val="00B514AC"/>
    <w:rsid w:val="00B5303B"/>
    <w:rsid w:val="00B5444D"/>
    <w:rsid w:val="00B548FD"/>
    <w:rsid w:val="00B54CF8"/>
    <w:rsid w:val="00B574D4"/>
    <w:rsid w:val="00B60414"/>
    <w:rsid w:val="00B61381"/>
    <w:rsid w:val="00B62FD4"/>
    <w:rsid w:val="00B644A1"/>
    <w:rsid w:val="00B6458B"/>
    <w:rsid w:val="00B6535B"/>
    <w:rsid w:val="00B65A4C"/>
    <w:rsid w:val="00B67A3F"/>
    <w:rsid w:val="00B67DBD"/>
    <w:rsid w:val="00B7045F"/>
    <w:rsid w:val="00B71BC1"/>
    <w:rsid w:val="00B74EAB"/>
    <w:rsid w:val="00B7512D"/>
    <w:rsid w:val="00B768AA"/>
    <w:rsid w:val="00B76CB5"/>
    <w:rsid w:val="00B7718D"/>
    <w:rsid w:val="00B77272"/>
    <w:rsid w:val="00B7732E"/>
    <w:rsid w:val="00B774AA"/>
    <w:rsid w:val="00B77DDA"/>
    <w:rsid w:val="00B8249F"/>
    <w:rsid w:val="00B839C8"/>
    <w:rsid w:val="00B8413D"/>
    <w:rsid w:val="00B85BC4"/>
    <w:rsid w:val="00B86449"/>
    <w:rsid w:val="00B93BB7"/>
    <w:rsid w:val="00B94F2B"/>
    <w:rsid w:val="00B94F8B"/>
    <w:rsid w:val="00B973B6"/>
    <w:rsid w:val="00B975E2"/>
    <w:rsid w:val="00BA27D0"/>
    <w:rsid w:val="00BA28CA"/>
    <w:rsid w:val="00BA3E67"/>
    <w:rsid w:val="00BB1F00"/>
    <w:rsid w:val="00BB3B6A"/>
    <w:rsid w:val="00BB40FD"/>
    <w:rsid w:val="00BB74AF"/>
    <w:rsid w:val="00BB74F4"/>
    <w:rsid w:val="00BC17E3"/>
    <w:rsid w:val="00BC26CA"/>
    <w:rsid w:val="00BC4644"/>
    <w:rsid w:val="00BC47DD"/>
    <w:rsid w:val="00BC4B2F"/>
    <w:rsid w:val="00BC5CAE"/>
    <w:rsid w:val="00BC6873"/>
    <w:rsid w:val="00BD066C"/>
    <w:rsid w:val="00BD0EB2"/>
    <w:rsid w:val="00BD12E1"/>
    <w:rsid w:val="00BD16DD"/>
    <w:rsid w:val="00BD1B25"/>
    <w:rsid w:val="00BD2419"/>
    <w:rsid w:val="00BD24EF"/>
    <w:rsid w:val="00BD5CA0"/>
    <w:rsid w:val="00BD6055"/>
    <w:rsid w:val="00BD7476"/>
    <w:rsid w:val="00BE2CE3"/>
    <w:rsid w:val="00BE623F"/>
    <w:rsid w:val="00BE643F"/>
    <w:rsid w:val="00BE65A8"/>
    <w:rsid w:val="00BE7012"/>
    <w:rsid w:val="00BF0048"/>
    <w:rsid w:val="00BF156B"/>
    <w:rsid w:val="00BF2DED"/>
    <w:rsid w:val="00BF32EB"/>
    <w:rsid w:val="00BF4221"/>
    <w:rsid w:val="00BF60FB"/>
    <w:rsid w:val="00BF6844"/>
    <w:rsid w:val="00BF70C9"/>
    <w:rsid w:val="00C021C2"/>
    <w:rsid w:val="00C03CF8"/>
    <w:rsid w:val="00C048AE"/>
    <w:rsid w:val="00C04EA8"/>
    <w:rsid w:val="00C070E0"/>
    <w:rsid w:val="00C1101E"/>
    <w:rsid w:val="00C14E64"/>
    <w:rsid w:val="00C2163F"/>
    <w:rsid w:val="00C256DD"/>
    <w:rsid w:val="00C26ECF"/>
    <w:rsid w:val="00C27713"/>
    <w:rsid w:val="00C30313"/>
    <w:rsid w:val="00C31037"/>
    <w:rsid w:val="00C3112D"/>
    <w:rsid w:val="00C31F83"/>
    <w:rsid w:val="00C3262E"/>
    <w:rsid w:val="00C33803"/>
    <w:rsid w:val="00C33E0C"/>
    <w:rsid w:val="00C375AD"/>
    <w:rsid w:val="00C40586"/>
    <w:rsid w:val="00C40CA8"/>
    <w:rsid w:val="00C41DEB"/>
    <w:rsid w:val="00C42F49"/>
    <w:rsid w:val="00C43538"/>
    <w:rsid w:val="00C43B01"/>
    <w:rsid w:val="00C43B70"/>
    <w:rsid w:val="00C43E53"/>
    <w:rsid w:val="00C449C1"/>
    <w:rsid w:val="00C44D25"/>
    <w:rsid w:val="00C44F9C"/>
    <w:rsid w:val="00C46AE8"/>
    <w:rsid w:val="00C47850"/>
    <w:rsid w:val="00C501CE"/>
    <w:rsid w:val="00C5074C"/>
    <w:rsid w:val="00C50B1F"/>
    <w:rsid w:val="00C50EB1"/>
    <w:rsid w:val="00C55FE1"/>
    <w:rsid w:val="00C569DC"/>
    <w:rsid w:val="00C57A13"/>
    <w:rsid w:val="00C60691"/>
    <w:rsid w:val="00C60A06"/>
    <w:rsid w:val="00C61409"/>
    <w:rsid w:val="00C6176E"/>
    <w:rsid w:val="00C6182C"/>
    <w:rsid w:val="00C61843"/>
    <w:rsid w:val="00C63D53"/>
    <w:rsid w:val="00C64EEC"/>
    <w:rsid w:val="00C6583B"/>
    <w:rsid w:val="00C6780B"/>
    <w:rsid w:val="00C67A0A"/>
    <w:rsid w:val="00C71033"/>
    <w:rsid w:val="00C719F4"/>
    <w:rsid w:val="00C77B2E"/>
    <w:rsid w:val="00C77B8A"/>
    <w:rsid w:val="00C81E96"/>
    <w:rsid w:val="00C9078C"/>
    <w:rsid w:val="00C924FF"/>
    <w:rsid w:val="00CA0679"/>
    <w:rsid w:val="00CA193E"/>
    <w:rsid w:val="00CA2078"/>
    <w:rsid w:val="00CA309F"/>
    <w:rsid w:val="00CA31B0"/>
    <w:rsid w:val="00CA3E8C"/>
    <w:rsid w:val="00CA51CE"/>
    <w:rsid w:val="00CA5359"/>
    <w:rsid w:val="00CA545A"/>
    <w:rsid w:val="00CA56EE"/>
    <w:rsid w:val="00CA70BB"/>
    <w:rsid w:val="00CA754F"/>
    <w:rsid w:val="00CA77F8"/>
    <w:rsid w:val="00CA7ABB"/>
    <w:rsid w:val="00CB0BD1"/>
    <w:rsid w:val="00CB10E7"/>
    <w:rsid w:val="00CB126D"/>
    <w:rsid w:val="00CB15C7"/>
    <w:rsid w:val="00CB22C4"/>
    <w:rsid w:val="00CB39AF"/>
    <w:rsid w:val="00CB43C2"/>
    <w:rsid w:val="00CB5DFA"/>
    <w:rsid w:val="00CB6B6D"/>
    <w:rsid w:val="00CB6BA2"/>
    <w:rsid w:val="00CB7781"/>
    <w:rsid w:val="00CC05C7"/>
    <w:rsid w:val="00CC1398"/>
    <w:rsid w:val="00CC2CBB"/>
    <w:rsid w:val="00CC2EB7"/>
    <w:rsid w:val="00CC69C0"/>
    <w:rsid w:val="00CD0EAB"/>
    <w:rsid w:val="00CD23AF"/>
    <w:rsid w:val="00CD290C"/>
    <w:rsid w:val="00CD322A"/>
    <w:rsid w:val="00CD418B"/>
    <w:rsid w:val="00CD4AEC"/>
    <w:rsid w:val="00CD7E54"/>
    <w:rsid w:val="00CD7F4B"/>
    <w:rsid w:val="00CE11B5"/>
    <w:rsid w:val="00CE1596"/>
    <w:rsid w:val="00CE21E2"/>
    <w:rsid w:val="00CE4167"/>
    <w:rsid w:val="00CE6393"/>
    <w:rsid w:val="00CE690E"/>
    <w:rsid w:val="00CF564D"/>
    <w:rsid w:val="00CF6F86"/>
    <w:rsid w:val="00CF7CCE"/>
    <w:rsid w:val="00D01014"/>
    <w:rsid w:val="00D01147"/>
    <w:rsid w:val="00D0124C"/>
    <w:rsid w:val="00D017F0"/>
    <w:rsid w:val="00D02AAF"/>
    <w:rsid w:val="00D048A5"/>
    <w:rsid w:val="00D04DCA"/>
    <w:rsid w:val="00D04FE0"/>
    <w:rsid w:val="00D13352"/>
    <w:rsid w:val="00D135D8"/>
    <w:rsid w:val="00D15BEA"/>
    <w:rsid w:val="00D16877"/>
    <w:rsid w:val="00D20D1B"/>
    <w:rsid w:val="00D2307B"/>
    <w:rsid w:val="00D230BC"/>
    <w:rsid w:val="00D23D85"/>
    <w:rsid w:val="00D24946"/>
    <w:rsid w:val="00D251ED"/>
    <w:rsid w:val="00D25297"/>
    <w:rsid w:val="00D256B5"/>
    <w:rsid w:val="00D25B64"/>
    <w:rsid w:val="00D30D57"/>
    <w:rsid w:val="00D319F3"/>
    <w:rsid w:val="00D32D4B"/>
    <w:rsid w:val="00D35A2B"/>
    <w:rsid w:val="00D36DF0"/>
    <w:rsid w:val="00D427BA"/>
    <w:rsid w:val="00D42B00"/>
    <w:rsid w:val="00D444E4"/>
    <w:rsid w:val="00D44DB2"/>
    <w:rsid w:val="00D46540"/>
    <w:rsid w:val="00D46B06"/>
    <w:rsid w:val="00D473F5"/>
    <w:rsid w:val="00D47BD6"/>
    <w:rsid w:val="00D51031"/>
    <w:rsid w:val="00D52D3F"/>
    <w:rsid w:val="00D53D15"/>
    <w:rsid w:val="00D55149"/>
    <w:rsid w:val="00D56BA8"/>
    <w:rsid w:val="00D57A80"/>
    <w:rsid w:val="00D620AD"/>
    <w:rsid w:val="00D62D26"/>
    <w:rsid w:val="00D62EC5"/>
    <w:rsid w:val="00D63F2A"/>
    <w:rsid w:val="00D64D5C"/>
    <w:rsid w:val="00D663A7"/>
    <w:rsid w:val="00D66EEB"/>
    <w:rsid w:val="00D707E9"/>
    <w:rsid w:val="00D72260"/>
    <w:rsid w:val="00D7245D"/>
    <w:rsid w:val="00D7752B"/>
    <w:rsid w:val="00D815D5"/>
    <w:rsid w:val="00D817B8"/>
    <w:rsid w:val="00D84B6F"/>
    <w:rsid w:val="00D85530"/>
    <w:rsid w:val="00D85BFB"/>
    <w:rsid w:val="00D85C19"/>
    <w:rsid w:val="00D86805"/>
    <w:rsid w:val="00D87338"/>
    <w:rsid w:val="00D87536"/>
    <w:rsid w:val="00D90279"/>
    <w:rsid w:val="00D9123E"/>
    <w:rsid w:val="00D9129F"/>
    <w:rsid w:val="00D92E6A"/>
    <w:rsid w:val="00D942AC"/>
    <w:rsid w:val="00D95FBC"/>
    <w:rsid w:val="00D97BD3"/>
    <w:rsid w:val="00DA0CF1"/>
    <w:rsid w:val="00DA11EC"/>
    <w:rsid w:val="00DA1E9F"/>
    <w:rsid w:val="00DA261F"/>
    <w:rsid w:val="00DA3DD3"/>
    <w:rsid w:val="00DA71C6"/>
    <w:rsid w:val="00DA75C0"/>
    <w:rsid w:val="00DB35F2"/>
    <w:rsid w:val="00DB3AC8"/>
    <w:rsid w:val="00DC12FA"/>
    <w:rsid w:val="00DC16AB"/>
    <w:rsid w:val="00DC185F"/>
    <w:rsid w:val="00DC4445"/>
    <w:rsid w:val="00DC457C"/>
    <w:rsid w:val="00DC46AF"/>
    <w:rsid w:val="00DC7274"/>
    <w:rsid w:val="00DC7919"/>
    <w:rsid w:val="00DD29BC"/>
    <w:rsid w:val="00DD428B"/>
    <w:rsid w:val="00DD497A"/>
    <w:rsid w:val="00DD5B36"/>
    <w:rsid w:val="00DD5C20"/>
    <w:rsid w:val="00DD6843"/>
    <w:rsid w:val="00DE0722"/>
    <w:rsid w:val="00DE0B9D"/>
    <w:rsid w:val="00DE0C3C"/>
    <w:rsid w:val="00DE2450"/>
    <w:rsid w:val="00DE249E"/>
    <w:rsid w:val="00DE30BD"/>
    <w:rsid w:val="00DF1315"/>
    <w:rsid w:val="00DF140F"/>
    <w:rsid w:val="00DF1EB8"/>
    <w:rsid w:val="00DF23DA"/>
    <w:rsid w:val="00DF4BDE"/>
    <w:rsid w:val="00DF684D"/>
    <w:rsid w:val="00E0095A"/>
    <w:rsid w:val="00E00AC6"/>
    <w:rsid w:val="00E02CAF"/>
    <w:rsid w:val="00E02F69"/>
    <w:rsid w:val="00E041E5"/>
    <w:rsid w:val="00E0437C"/>
    <w:rsid w:val="00E0442F"/>
    <w:rsid w:val="00E04FDA"/>
    <w:rsid w:val="00E065E6"/>
    <w:rsid w:val="00E0732E"/>
    <w:rsid w:val="00E11150"/>
    <w:rsid w:val="00E1185A"/>
    <w:rsid w:val="00E11A21"/>
    <w:rsid w:val="00E11E2D"/>
    <w:rsid w:val="00E11E65"/>
    <w:rsid w:val="00E141A0"/>
    <w:rsid w:val="00E158F7"/>
    <w:rsid w:val="00E15914"/>
    <w:rsid w:val="00E218EF"/>
    <w:rsid w:val="00E21D4B"/>
    <w:rsid w:val="00E22910"/>
    <w:rsid w:val="00E23AB8"/>
    <w:rsid w:val="00E23F55"/>
    <w:rsid w:val="00E263B3"/>
    <w:rsid w:val="00E35230"/>
    <w:rsid w:val="00E41138"/>
    <w:rsid w:val="00E42A3E"/>
    <w:rsid w:val="00E443E4"/>
    <w:rsid w:val="00E444AB"/>
    <w:rsid w:val="00E44765"/>
    <w:rsid w:val="00E460F6"/>
    <w:rsid w:val="00E47135"/>
    <w:rsid w:val="00E502DB"/>
    <w:rsid w:val="00E5256C"/>
    <w:rsid w:val="00E52627"/>
    <w:rsid w:val="00E5285E"/>
    <w:rsid w:val="00E5378E"/>
    <w:rsid w:val="00E5399B"/>
    <w:rsid w:val="00E539D7"/>
    <w:rsid w:val="00E53BBC"/>
    <w:rsid w:val="00E54673"/>
    <w:rsid w:val="00E60962"/>
    <w:rsid w:val="00E615AA"/>
    <w:rsid w:val="00E634C8"/>
    <w:rsid w:val="00E63905"/>
    <w:rsid w:val="00E65FA9"/>
    <w:rsid w:val="00E65FFF"/>
    <w:rsid w:val="00E6679D"/>
    <w:rsid w:val="00E67FF3"/>
    <w:rsid w:val="00E70B96"/>
    <w:rsid w:val="00E70E0F"/>
    <w:rsid w:val="00E71BB7"/>
    <w:rsid w:val="00E7265B"/>
    <w:rsid w:val="00E730E6"/>
    <w:rsid w:val="00E773BD"/>
    <w:rsid w:val="00E77776"/>
    <w:rsid w:val="00E81D09"/>
    <w:rsid w:val="00E83472"/>
    <w:rsid w:val="00E838FA"/>
    <w:rsid w:val="00E8655A"/>
    <w:rsid w:val="00E86A16"/>
    <w:rsid w:val="00E87796"/>
    <w:rsid w:val="00E91702"/>
    <w:rsid w:val="00E9389F"/>
    <w:rsid w:val="00E93ED5"/>
    <w:rsid w:val="00E95D86"/>
    <w:rsid w:val="00E95E88"/>
    <w:rsid w:val="00E96500"/>
    <w:rsid w:val="00E96DDD"/>
    <w:rsid w:val="00E97917"/>
    <w:rsid w:val="00EA20D7"/>
    <w:rsid w:val="00EA2883"/>
    <w:rsid w:val="00EA5370"/>
    <w:rsid w:val="00EA6258"/>
    <w:rsid w:val="00EA650A"/>
    <w:rsid w:val="00EA6C00"/>
    <w:rsid w:val="00EA74C9"/>
    <w:rsid w:val="00EB005C"/>
    <w:rsid w:val="00EB0502"/>
    <w:rsid w:val="00EB0805"/>
    <w:rsid w:val="00EB11BC"/>
    <w:rsid w:val="00EB1B16"/>
    <w:rsid w:val="00EB278E"/>
    <w:rsid w:val="00EB44C0"/>
    <w:rsid w:val="00EB5BAD"/>
    <w:rsid w:val="00EB784A"/>
    <w:rsid w:val="00EC04F4"/>
    <w:rsid w:val="00EC0874"/>
    <w:rsid w:val="00EC28AC"/>
    <w:rsid w:val="00EC425A"/>
    <w:rsid w:val="00EC4F0F"/>
    <w:rsid w:val="00EC5B45"/>
    <w:rsid w:val="00EC7806"/>
    <w:rsid w:val="00ED248C"/>
    <w:rsid w:val="00ED5134"/>
    <w:rsid w:val="00ED55E7"/>
    <w:rsid w:val="00ED5A77"/>
    <w:rsid w:val="00ED7C75"/>
    <w:rsid w:val="00EE2638"/>
    <w:rsid w:val="00EE296D"/>
    <w:rsid w:val="00EE397E"/>
    <w:rsid w:val="00EE49B8"/>
    <w:rsid w:val="00EE49E7"/>
    <w:rsid w:val="00EE58A4"/>
    <w:rsid w:val="00EE60F9"/>
    <w:rsid w:val="00EE6403"/>
    <w:rsid w:val="00EE6B58"/>
    <w:rsid w:val="00EE7261"/>
    <w:rsid w:val="00EF0465"/>
    <w:rsid w:val="00EF224E"/>
    <w:rsid w:val="00EF2DD3"/>
    <w:rsid w:val="00EF57D1"/>
    <w:rsid w:val="00EF7A59"/>
    <w:rsid w:val="00F02409"/>
    <w:rsid w:val="00F03D2A"/>
    <w:rsid w:val="00F05676"/>
    <w:rsid w:val="00F07194"/>
    <w:rsid w:val="00F1005B"/>
    <w:rsid w:val="00F10430"/>
    <w:rsid w:val="00F10A77"/>
    <w:rsid w:val="00F13C1D"/>
    <w:rsid w:val="00F14ADF"/>
    <w:rsid w:val="00F16B9C"/>
    <w:rsid w:val="00F16BCB"/>
    <w:rsid w:val="00F20316"/>
    <w:rsid w:val="00F20AD6"/>
    <w:rsid w:val="00F213C7"/>
    <w:rsid w:val="00F25FA5"/>
    <w:rsid w:val="00F264A4"/>
    <w:rsid w:val="00F27256"/>
    <w:rsid w:val="00F27360"/>
    <w:rsid w:val="00F27C46"/>
    <w:rsid w:val="00F3228E"/>
    <w:rsid w:val="00F346DC"/>
    <w:rsid w:val="00F350F8"/>
    <w:rsid w:val="00F358AF"/>
    <w:rsid w:val="00F40643"/>
    <w:rsid w:val="00F41896"/>
    <w:rsid w:val="00F43929"/>
    <w:rsid w:val="00F455FE"/>
    <w:rsid w:val="00F4595A"/>
    <w:rsid w:val="00F45E92"/>
    <w:rsid w:val="00F4721F"/>
    <w:rsid w:val="00F47B10"/>
    <w:rsid w:val="00F52A91"/>
    <w:rsid w:val="00F52C7C"/>
    <w:rsid w:val="00F53E75"/>
    <w:rsid w:val="00F547D4"/>
    <w:rsid w:val="00F55919"/>
    <w:rsid w:val="00F57318"/>
    <w:rsid w:val="00F5737C"/>
    <w:rsid w:val="00F60463"/>
    <w:rsid w:val="00F63715"/>
    <w:rsid w:val="00F6403A"/>
    <w:rsid w:val="00F6515F"/>
    <w:rsid w:val="00F653FB"/>
    <w:rsid w:val="00F65433"/>
    <w:rsid w:val="00F7177B"/>
    <w:rsid w:val="00F72357"/>
    <w:rsid w:val="00F72789"/>
    <w:rsid w:val="00F73E26"/>
    <w:rsid w:val="00F74ED8"/>
    <w:rsid w:val="00F76ED9"/>
    <w:rsid w:val="00F77350"/>
    <w:rsid w:val="00F77484"/>
    <w:rsid w:val="00F779E9"/>
    <w:rsid w:val="00F80C1E"/>
    <w:rsid w:val="00F811E6"/>
    <w:rsid w:val="00F81FAD"/>
    <w:rsid w:val="00F83346"/>
    <w:rsid w:val="00F8392C"/>
    <w:rsid w:val="00F8540C"/>
    <w:rsid w:val="00F85505"/>
    <w:rsid w:val="00F85AC9"/>
    <w:rsid w:val="00F86DD1"/>
    <w:rsid w:val="00F900C1"/>
    <w:rsid w:val="00F92BD3"/>
    <w:rsid w:val="00F93E40"/>
    <w:rsid w:val="00F95D2D"/>
    <w:rsid w:val="00F9678D"/>
    <w:rsid w:val="00FA15E8"/>
    <w:rsid w:val="00FA2954"/>
    <w:rsid w:val="00FA3B83"/>
    <w:rsid w:val="00FA3F66"/>
    <w:rsid w:val="00FA466F"/>
    <w:rsid w:val="00FB115D"/>
    <w:rsid w:val="00FB32D0"/>
    <w:rsid w:val="00FB428C"/>
    <w:rsid w:val="00FB52E1"/>
    <w:rsid w:val="00FB55F2"/>
    <w:rsid w:val="00FC0C2D"/>
    <w:rsid w:val="00FC12BA"/>
    <w:rsid w:val="00FC405E"/>
    <w:rsid w:val="00FC41CE"/>
    <w:rsid w:val="00FC4E71"/>
    <w:rsid w:val="00FD0451"/>
    <w:rsid w:val="00FD17B9"/>
    <w:rsid w:val="00FD1EC3"/>
    <w:rsid w:val="00FD465E"/>
    <w:rsid w:val="00FD7C29"/>
    <w:rsid w:val="00FE0AB9"/>
    <w:rsid w:val="00FE1095"/>
    <w:rsid w:val="00FE2936"/>
    <w:rsid w:val="00FE2A21"/>
    <w:rsid w:val="00FE344C"/>
    <w:rsid w:val="00FE4C17"/>
    <w:rsid w:val="00FE5996"/>
    <w:rsid w:val="00FE66A6"/>
    <w:rsid w:val="00FE7BBE"/>
    <w:rsid w:val="00FF076B"/>
    <w:rsid w:val="00FF097F"/>
    <w:rsid w:val="00FF0EB5"/>
    <w:rsid w:val="00FF1487"/>
    <w:rsid w:val="00FF18F9"/>
    <w:rsid w:val="00FF67A9"/>
    <w:rsid w:val="00FF739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iPriority="0"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8">
    <w:name w:val="Normal"/>
    <w:qFormat/>
    <w:rsid w:val="001C324D"/>
    <w:pPr>
      <w:spacing w:after="0"/>
      <w:jc w:val="center"/>
    </w:pPr>
    <w:rPr>
      <w:rFonts w:ascii="Franklin Gothic Book" w:hAnsi="Franklin Gothic Book"/>
      <w:sz w:val="28"/>
      <w:szCs w:val="28"/>
    </w:rPr>
  </w:style>
  <w:style w:type="paragraph" w:styleId="13">
    <w:name w:val="heading 1"/>
    <w:aliases w:val="25 см,27 см,Heading 1_0,Заголовок А,Ме...,Обычный + по ширине,Обычный + полужирный,Первая строка:  1,Перед:  12 ...,Перед:  12 пт,Перед: ...,После:  3 пт,После: ...,вправо,все прописные,Heading 1,Heading 1_1"/>
    <w:basedOn w:val="a8"/>
    <w:next w:val="a8"/>
    <w:link w:val="14"/>
    <w:qFormat/>
    <w:rsid w:val="009C343F"/>
    <w:pPr>
      <w:keepNext/>
      <w:spacing w:before="240" w:after="60" w:line="240" w:lineRule="auto"/>
      <w:jc w:val="left"/>
      <w:outlineLvl w:val="0"/>
    </w:pPr>
    <w:rPr>
      <w:rFonts w:ascii="Arial" w:eastAsia="Times New Roman" w:hAnsi="Arial" w:cs="Arial"/>
      <w:b/>
      <w:bCs/>
      <w:kern w:val="32"/>
      <w:sz w:val="32"/>
      <w:szCs w:val="32"/>
      <w:lang w:eastAsia="ru-RU"/>
    </w:rPr>
  </w:style>
  <w:style w:type="paragraph" w:styleId="22">
    <w:name w:val="heading 2"/>
    <w:basedOn w:val="a8"/>
    <w:next w:val="a8"/>
    <w:link w:val="23"/>
    <w:qFormat/>
    <w:rsid w:val="009C343F"/>
    <w:pPr>
      <w:keepNext/>
      <w:spacing w:before="240" w:after="60" w:line="240" w:lineRule="auto"/>
      <w:jc w:val="left"/>
      <w:outlineLvl w:val="1"/>
    </w:pPr>
    <w:rPr>
      <w:rFonts w:ascii="Arial" w:eastAsia="Times New Roman" w:hAnsi="Arial" w:cs="Arial"/>
      <w:b/>
      <w:bCs/>
      <w:i/>
      <w:iCs/>
      <w:lang w:eastAsia="ru-RU"/>
    </w:rPr>
  </w:style>
  <w:style w:type="paragraph" w:styleId="3">
    <w:name w:val="heading 3"/>
    <w:aliases w:val="(норм. заголовок),- 1.1.1,Aaaiiinou (iacaaiea),Header,Ведомость (название),Заголовок 3 Знак Знак Знак Знак Знак Знак Знак Знак Знак Знак Знак Знак Знак Знак Знак Знак Знак Знак Знак Знак Знак Знак Знак Знак Знак Знак Знак Знак Знак"/>
    <w:basedOn w:val="a8"/>
    <w:next w:val="a8"/>
    <w:link w:val="30"/>
    <w:qFormat/>
    <w:rsid w:val="009C343F"/>
    <w:pPr>
      <w:keepNext/>
      <w:numPr>
        <w:ilvl w:val="2"/>
        <w:numId w:val="2"/>
      </w:numPr>
      <w:spacing w:line="240" w:lineRule="auto"/>
      <w:outlineLvl w:val="2"/>
    </w:pPr>
    <w:rPr>
      <w:rFonts w:ascii="Times New Roman" w:eastAsia="Times New Roman" w:hAnsi="Times New Roman" w:cs="Times New Roman"/>
      <w:b/>
      <w:szCs w:val="24"/>
      <w:lang w:eastAsia="ru-RU"/>
    </w:rPr>
  </w:style>
  <w:style w:type="paragraph" w:styleId="4">
    <w:name w:val="heading 4"/>
    <w:aliases w:val=" Знак"/>
    <w:basedOn w:val="a8"/>
    <w:next w:val="a8"/>
    <w:link w:val="41"/>
    <w:qFormat/>
    <w:rsid w:val="009C343F"/>
    <w:pPr>
      <w:keepNext/>
      <w:numPr>
        <w:ilvl w:val="3"/>
        <w:numId w:val="2"/>
      </w:numPr>
      <w:spacing w:before="240" w:after="60" w:line="240" w:lineRule="auto"/>
      <w:jc w:val="left"/>
      <w:outlineLvl w:val="3"/>
    </w:pPr>
    <w:rPr>
      <w:rFonts w:ascii="Times New Roman" w:eastAsia="Times New Roman" w:hAnsi="Times New Roman" w:cs="Times New Roman"/>
      <w:b/>
      <w:bCs/>
      <w:lang w:eastAsia="ru-RU"/>
    </w:rPr>
  </w:style>
  <w:style w:type="paragraph" w:styleId="5">
    <w:name w:val="heading 5"/>
    <w:basedOn w:val="a8"/>
    <w:next w:val="a8"/>
    <w:link w:val="52"/>
    <w:qFormat/>
    <w:rsid w:val="009C343F"/>
    <w:pPr>
      <w:keepNext/>
      <w:numPr>
        <w:ilvl w:val="4"/>
        <w:numId w:val="2"/>
      </w:numPr>
      <w:tabs>
        <w:tab w:val="left" w:pos="900"/>
      </w:tabs>
      <w:spacing w:before="120" w:line="360" w:lineRule="auto"/>
      <w:jc w:val="both"/>
      <w:outlineLvl w:val="4"/>
    </w:pPr>
    <w:rPr>
      <w:rFonts w:ascii="Times New Roman" w:eastAsia="Times New Roman" w:hAnsi="Times New Roman" w:cs="Times New Roman"/>
      <w:b/>
      <w:bCs/>
      <w:i/>
      <w:iCs/>
      <w:sz w:val="24"/>
      <w:szCs w:val="24"/>
      <w:lang w:eastAsia="ru-RU"/>
    </w:rPr>
  </w:style>
  <w:style w:type="paragraph" w:styleId="6">
    <w:name w:val="heading 6"/>
    <w:aliases w:val="Второй"/>
    <w:basedOn w:val="a8"/>
    <w:next w:val="a8"/>
    <w:link w:val="60"/>
    <w:qFormat/>
    <w:rsid w:val="009C343F"/>
    <w:pPr>
      <w:spacing w:before="240" w:after="60" w:line="240" w:lineRule="auto"/>
      <w:jc w:val="left"/>
      <w:outlineLvl w:val="5"/>
    </w:pPr>
    <w:rPr>
      <w:rFonts w:ascii="Times New Roman" w:eastAsia="Times New Roman" w:hAnsi="Times New Roman" w:cs="Times New Roman"/>
      <w:b/>
      <w:bCs/>
      <w:sz w:val="22"/>
      <w:szCs w:val="22"/>
      <w:lang w:eastAsia="ru-RU"/>
    </w:rPr>
  </w:style>
  <w:style w:type="paragraph" w:styleId="7">
    <w:name w:val="heading 7"/>
    <w:basedOn w:val="a8"/>
    <w:next w:val="a8"/>
    <w:link w:val="70"/>
    <w:qFormat/>
    <w:rsid w:val="009C343F"/>
    <w:pPr>
      <w:keepNext/>
      <w:pBdr>
        <w:top w:val="single" w:sz="6" w:space="1" w:color="auto"/>
        <w:left w:val="single" w:sz="6" w:space="1" w:color="auto"/>
        <w:bottom w:val="single" w:sz="6" w:space="1" w:color="auto"/>
        <w:right w:val="single" w:sz="6" w:space="1" w:color="auto"/>
      </w:pBdr>
      <w:tabs>
        <w:tab w:val="left" w:pos="3686"/>
        <w:tab w:val="right" w:pos="9356"/>
      </w:tabs>
      <w:spacing w:line="240" w:lineRule="auto"/>
      <w:outlineLvl w:val="6"/>
    </w:pPr>
    <w:rPr>
      <w:rFonts w:ascii="Arial" w:eastAsia="Times New Roman" w:hAnsi="Arial" w:cs="Times New Roman"/>
      <w:b/>
      <w:i/>
      <w:color w:val="000000"/>
      <w:sz w:val="22"/>
      <w:szCs w:val="20"/>
      <w:lang w:eastAsia="ru-RU"/>
    </w:rPr>
  </w:style>
  <w:style w:type="paragraph" w:styleId="8">
    <w:name w:val="heading 8"/>
    <w:basedOn w:val="a8"/>
    <w:next w:val="a8"/>
    <w:link w:val="80"/>
    <w:qFormat/>
    <w:rsid w:val="009C343F"/>
    <w:pPr>
      <w:keepNext/>
      <w:spacing w:before="80" w:after="80" w:line="240" w:lineRule="auto"/>
      <w:jc w:val="both"/>
      <w:outlineLvl w:val="7"/>
    </w:pPr>
    <w:rPr>
      <w:rFonts w:ascii="Arial" w:eastAsia="Times New Roman" w:hAnsi="Arial" w:cs="Times New Roman"/>
      <w:b/>
      <w:i/>
      <w:color w:val="000000"/>
      <w:sz w:val="22"/>
      <w:szCs w:val="20"/>
      <w:lang w:eastAsia="ru-RU"/>
    </w:rPr>
  </w:style>
  <w:style w:type="paragraph" w:styleId="90">
    <w:name w:val="heading 9"/>
    <w:basedOn w:val="a8"/>
    <w:next w:val="a8"/>
    <w:link w:val="91"/>
    <w:qFormat/>
    <w:rsid w:val="009C343F"/>
    <w:pPr>
      <w:spacing w:before="240" w:after="60" w:line="240" w:lineRule="auto"/>
      <w:jc w:val="left"/>
      <w:outlineLvl w:val="8"/>
    </w:pPr>
    <w:rPr>
      <w:rFonts w:ascii="Arial" w:eastAsia="Times New Roman" w:hAnsi="Arial" w:cs="Arial"/>
      <w:sz w:val="22"/>
      <w:szCs w:val="22"/>
      <w:lang w:eastAsia="ru-RU"/>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customStyle="1" w:styleId="ConsPlusNormal">
    <w:name w:val="ConsPlusNormal"/>
    <w:rsid w:val="00C44D25"/>
    <w:pPr>
      <w:autoSpaceDE w:val="0"/>
      <w:autoSpaceDN w:val="0"/>
      <w:adjustRightInd w:val="0"/>
      <w:spacing w:after="0" w:line="240" w:lineRule="auto"/>
    </w:pPr>
    <w:rPr>
      <w:rFonts w:ascii="Franklin Gothic Book" w:hAnsi="Franklin Gothic Book" w:cs="Franklin Gothic Book"/>
      <w:b/>
      <w:bCs/>
      <w:sz w:val="28"/>
      <w:szCs w:val="28"/>
    </w:rPr>
  </w:style>
  <w:style w:type="character" w:customStyle="1" w:styleId="14">
    <w:name w:val="Заголовок 1 Знак"/>
    <w:aliases w:val="25 см Знак,27 см Знак2,Heading 1_0 Знак,Заголовок А Знак,Ме... Знак1,Обычный + по ширине Знак2,Обычный + полужирный Знак1,Первая строка:  1 Знак2,Перед:  12 ... Знак1,Перед:  12 пт Знак2,Перед: ... Знак,После:  3 пт Знак1,вправо Знак"/>
    <w:basedOn w:val="a9"/>
    <w:link w:val="13"/>
    <w:rsid w:val="009C343F"/>
    <w:rPr>
      <w:rFonts w:ascii="Arial" w:eastAsia="Times New Roman" w:hAnsi="Arial" w:cs="Arial"/>
      <w:b/>
      <w:bCs/>
      <w:kern w:val="32"/>
      <w:sz w:val="32"/>
      <w:szCs w:val="32"/>
      <w:lang w:eastAsia="ru-RU"/>
    </w:rPr>
  </w:style>
  <w:style w:type="character" w:customStyle="1" w:styleId="23">
    <w:name w:val="Заголовок 2 Знак"/>
    <w:basedOn w:val="a9"/>
    <w:link w:val="22"/>
    <w:rsid w:val="009C343F"/>
    <w:rPr>
      <w:rFonts w:ascii="Arial" w:eastAsia="Times New Roman" w:hAnsi="Arial" w:cs="Arial"/>
      <w:b/>
      <w:bCs/>
      <w:i/>
      <w:iCs/>
      <w:sz w:val="28"/>
      <w:szCs w:val="28"/>
      <w:lang w:eastAsia="ru-RU"/>
    </w:rPr>
  </w:style>
  <w:style w:type="character" w:customStyle="1" w:styleId="30">
    <w:name w:val="Заголовок 3 Знак"/>
    <w:aliases w:val="(норм. заголовок) Знак,- 1.1.1 Знак,Aaaiiinou (iacaaiea) Знак,Header Знак,Ведомость (название) Знак"/>
    <w:basedOn w:val="a9"/>
    <w:link w:val="3"/>
    <w:rsid w:val="009C343F"/>
    <w:rPr>
      <w:rFonts w:ascii="Times New Roman" w:eastAsia="Times New Roman" w:hAnsi="Times New Roman" w:cs="Times New Roman"/>
      <w:b/>
      <w:sz w:val="28"/>
      <w:szCs w:val="24"/>
      <w:lang w:eastAsia="ru-RU"/>
    </w:rPr>
  </w:style>
  <w:style w:type="character" w:customStyle="1" w:styleId="41">
    <w:name w:val="Заголовок 4 Знак"/>
    <w:aliases w:val=" Знак Знак"/>
    <w:basedOn w:val="a9"/>
    <w:link w:val="4"/>
    <w:rsid w:val="009C343F"/>
    <w:rPr>
      <w:rFonts w:ascii="Times New Roman" w:eastAsia="Times New Roman" w:hAnsi="Times New Roman" w:cs="Times New Roman"/>
      <w:b/>
      <w:bCs/>
      <w:sz w:val="28"/>
      <w:szCs w:val="28"/>
      <w:lang w:eastAsia="ru-RU"/>
    </w:rPr>
  </w:style>
  <w:style w:type="character" w:customStyle="1" w:styleId="52">
    <w:name w:val="Заголовок 5 Знак"/>
    <w:basedOn w:val="a9"/>
    <w:link w:val="5"/>
    <w:rsid w:val="009C343F"/>
    <w:rPr>
      <w:rFonts w:ascii="Times New Roman" w:eastAsia="Times New Roman" w:hAnsi="Times New Roman" w:cs="Times New Roman"/>
      <w:b/>
      <w:bCs/>
      <w:i/>
      <w:iCs/>
      <w:sz w:val="24"/>
      <w:szCs w:val="24"/>
      <w:lang w:eastAsia="ru-RU"/>
    </w:rPr>
  </w:style>
  <w:style w:type="character" w:customStyle="1" w:styleId="60">
    <w:name w:val="Заголовок 6 Знак"/>
    <w:aliases w:val="Второй Знак"/>
    <w:basedOn w:val="a9"/>
    <w:link w:val="6"/>
    <w:rsid w:val="009C343F"/>
    <w:rPr>
      <w:rFonts w:ascii="Times New Roman" w:eastAsia="Times New Roman" w:hAnsi="Times New Roman" w:cs="Times New Roman"/>
      <w:b/>
      <w:bCs/>
      <w:lang w:eastAsia="ru-RU"/>
    </w:rPr>
  </w:style>
  <w:style w:type="character" w:customStyle="1" w:styleId="70">
    <w:name w:val="Заголовок 7 Знак"/>
    <w:basedOn w:val="a9"/>
    <w:link w:val="7"/>
    <w:rsid w:val="009C343F"/>
    <w:rPr>
      <w:rFonts w:ascii="Arial" w:eastAsia="Times New Roman" w:hAnsi="Arial" w:cs="Times New Roman"/>
      <w:b/>
      <w:i/>
      <w:color w:val="000000"/>
      <w:szCs w:val="20"/>
      <w:lang w:eastAsia="ru-RU"/>
    </w:rPr>
  </w:style>
  <w:style w:type="character" w:customStyle="1" w:styleId="80">
    <w:name w:val="Заголовок 8 Знак"/>
    <w:basedOn w:val="a9"/>
    <w:link w:val="8"/>
    <w:rsid w:val="009C343F"/>
    <w:rPr>
      <w:rFonts w:ascii="Arial" w:eastAsia="Times New Roman" w:hAnsi="Arial" w:cs="Times New Roman"/>
      <w:b/>
      <w:i/>
      <w:color w:val="000000"/>
      <w:szCs w:val="20"/>
      <w:lang w:eastAsia="ru-RU"/>
    </w:rPr>
  </w:style>
  <w:style w:type="character" w:customStyle="1" w:styleId="91">
    <w:name w:val="Заголовок 9 Знак"/>
    <w:basedOn w:val="a9"/>
    <w:link w:val="90"/>
    <w:rsid w:val="009C343F"/>
    <w:rPr>
      <w:rFonts w:ascii="Arial" w:eastAsia="Times New Roman" w:hAnsi="Arial" w:cs="Arial"/>
      <w:lang w:eastAsia="ru-RU"/>
    </w:rPr>
  </w:style>
  <w:style w:type="numbering" w:customStyle="1" w:styleId="16">
    <w:name w:val="Нет списка1"/>
    <w:next w:val="ab"/>
    <w:semiHidden/>
    <w:unhideWhenUsed/>
    <w:rsid w:val="009C343F"/>
  </w:style>
  <w:style w:type="paragraph" w:customStyle="1" w:styleId="1110">
    <w:name w:val="Знак1 Знак Знак1 Знак Знак Знак1 Знак Знак Знак Знак Знак Знак Знак Знак Знак Знак"/>
    <w:basedOn w:val="a8"/>
    <w:rsid w:val="009C343F"/>
    <w:pPr>
      <w:spacing w:after="160" w:line="240" w:lineRule="exact"/>
      <w:jc w:val="left"/>
    </w:pPr>
    <w:rPr>
      <w:rFonts w:ascii="Tahoma" w:eastAsia="Times New Roman" w:hAnsi="Tahoma" w:cs="Tahoma"/>
      <w:sz w:val="18"/>
      <w:szCs w:val="18"/>
      <w:lang w:val="en-US"/>
    </w:rPr>
  </w:style>
  <w:style w:type="paragraph" w:styleId="ac">
    <w:name w:val="header"/>
    <w:aliases w:val="??????? ??????????,HeaderPort,header-first,ВерхКолонтитул"/>
    <w:basedOn w:val="a8"/>
    <w:link w:val="ad"/>
    <w:uiPriority w:val="99"/>
    <w:rsid w:val="009C343F"/>
    <w:pPr>
      <w:tabs>
        <w:tab w:val="center" w:pos="4677"/>
        <w:tab w:val="right" w:pos="9355"/>
      </w:tabs>
      <w:spacing w:line="240" w:lineRule="auto"/>
      <w:jc w:val="left"/>
    </w:pPr>
    <w:rPr>
      <w:rFonts w:ascii="Times New Roman" w:eastAsia="Times New Roman" w:hAnsi="Times New Roman" w:cs="Times New Roman"/>
      <w:sz w:val="24"/>
      <w:szCs w:val="24"/>
      <w:lang w:eastAsia="ru-RU"/>
    </w:rPr>
  </w:style>
  <w:style w:type="character" w:customStyle="1" w:styleId="ad">
    <w:name w:val="Верхний колонтитул Знак"/>
    <w:aliases w:val="??????? ?????????? Знак,HeaderPort Знак,header-first Знак,ВерхКолонтитул Знак"/>
    <w:basedOn w:val="a9"/>
    <w:link w:val="ac"/>
    <w:uiPriority w:val="99"/>
    <w:rsid w:val="009C343F"/>
    <w:rPr>
      <w:rFonts w:ascii="Times New Roman" w:eastAsia="Times New Roman" w:hAnsi="Times New Roman" w:cs="Times New Roman"/>
      <w:sz w:val="24"/>
      <w:szCs w:val="24"/>
      <w:lang w:eastAsia="ru-RU"/>
    </w:rPr>
  </w:style>
  <w:style w:type="paragraph" w:styleId="ae">
    <w:name w:val="footer"/>
    <w:basedOn w:val="a8"/>
    <w:link w:val="af"/>
    <w:uiPriority w:val="99"/>
    <w:rsid w:val="009C343F"/>
    <w:pPr>
      <w:tabs>
        <w:tab w:val="center" w:pos="4677"/>
        <w:tab w:val="right" w:pos="9355"/>
      </w:tabs>
      <w:spacing w:line="240" w:lineRule="auto"/>
      <w:jc w:val="left"/>
    </w:pPr>
    <w:rPr>
      <w:rFonts w:ascii="Times New Roman" w:eastAsia="Times New Roman" w:hAnsi="Times New Roman" w:cs="Times New Roman"/>
      <w:sz w:val="24"/>
      <w:szCs w:val="24"/>
      <w:lang w:eastAsia="ru-RU"/>
    </w:rPr>
  </w:style>
  <w:style w:type="character" w:customStyle="1" w:styleId="af">
    <w:name w:val="Нижний колонтитул Знак"/>
    <w:basedOn w:val="a9"/>
    <w:link w:val="ae"/>
    <w:uiPriority w:val="99"/>
    <w:rsid w:val="009C343F"/>
    <w:rPr>
      <w:rFonts w:ascii="Times New Roman" w:eastAsia="Times New Roman" w:hAnsi="Times New Roman" w:cs="Times New Roman"/>
      <w:sz w:val="24"/>
      <w:szCs w:val="24"/>
      <w:lang w:eastAsia="ru-RU"/>
    </w:rPr>
  </w:style>
  <w:style w:type="character" w:styleId="af0">
    <w:name w:val="page number"/>
    <w:basedOn w:val="a9"/>
    <w:rsid w:val="009C343F"/>
  </w:style>
  <w:style w:type="paragraph" w:styleId="24">
    <w:name w:val="Body Text Indent 2"/>
    <w:basedOn w:val="a8"/>
    <w:link w:val="25"/>
    <w:rsid w:val="009C343F"/>
    <w:pPr>
      <w:spacing w:line="360" w:lineRule="auto"/>
      <w:ind w:left="360"/>
      <w:jc w:val="left"/>
    </w:pPr>
    <w:rPr>
      <w:rFonts w:ascii="Times New Roman" w:eastAsia="Times New Roman" w:hAnsi="Times New Roman" w:cs="Times New Roman"/>
      <w:sz w:val="26"/>
      <w:szCs w:val="20"/>
      <w:lang w:eastAsia="ru-RU"/>
    </w:rPr>
  </w:style>
  <w:style w:type="character" w:customStyle="1" w:styleId="25">
    <w:name w:val="Основной текст с отступом 2 Знак"/>
    <w:basedOn w:val="a9"/>
    <w:link w:val="24"/>
    <w:rsid w:val="009C343F"/>
    <w:rPr>
      <w:rFonts w:ascii="Times New Roman" w:eastAsia="Times New Roman" w:hAnsi="Times New Roman" w:cs="Times New Roman"/>
      <w:sz w:val="26"/>
      <w:szCs w:val="20"/>
      <w:lang w:eastAsia="ru-RU"/>
    </w:rPr>
  </w:style>
  <w:style w:type="paragraph" w:styleId="af1">
    <w:name w:val="footnote text"/>
    <w:basedOn w:val="a8"/>
    <w:link w:val="af2"/>
    <w:rsid w:val="009C343F"/>
    <w:pPr>
      <w:spacing w:line="240" w:lineRule="auto"/>
      <w:jc w:val="left"/>
    </w:pPr>
    <w:rPr>
      <w:rFonts w:ascii="Times New Roman" w:eastAsia="Times New Roman" w:hAnsi="Times New Roman" w:cs="Times New Roman"/>
      <w:sz w:val="20"/>
      <w:szCs w:val="20"/>
      <w:lang w:eastAsia="ru-RU"/>
    </w:rPr>
  </w:style>
  <w:style w:type="character" w:customStyle="1" w:styleId="af2">
    <w:name w:val="Текст сноски Знак"/>
    <w:basedOn w:val="a9"/>
    <w:link w:val="af1"/>
    <w:rsid w:val="009C343F"/>
    <w:rPr>
      <w:rFonts w:ascii="Times New Roman" w:eastAsia="Times New Roman" w:hAnsi="Times New Roman" w:cs="Times New Roman"/>
      <w:sz w:val="20"/>
      <w:szCs w:val="20"/>
      <w:lang w:eastAsia="ru-RU"/>
    </w:rPr>
  </w:style>
  <w:style w:type="paragraph" w:styleId="af3">
    <w:name w:val="Balloon Text"/>
    <w:basedOn w:val="a8"/>
    <w:link w:val="af4"/>
    <w:rsid w:val="009C343F"/>
    <w:pPr>
      <w:spacing w:line="240" w:lineRule="auto"/>
      <w:jc w:val="left"/>
    </w:pPr>
    <w:rPr>
      <w:rFonts w:ascii="Tahoma" w:eastAsia="Times New Roman" w:hAnsi="Tahoma" w:cs="Tahoma"/>
      <w:sz w:val="16"/>
      <w:szCs w:val="16"/>
      <w:lang w:eastAsia="ru-RU"/>
    </w:rPr>
  </w:style>
  <w:style w:type="character" w:customStyle="1" w:styleId="af4">
    <w:name w:val="Текст выноски Знак"/>
    <w:basedOn w:val="a9"/>
    <w:link w:val="af3"/>
    <w:rsid w:val="009C343F"/>
    <w:rPr>
      <w:rFonts w:ascii="Tahoma" w:eastAsia="Times New Roman" w:hAnsi="Tahoma" w:cs="Tahoma"/>
      <w:sz w:val="16"/>
      <w:szCs w:val="16"/>
      <w:lang w:eastAsia="ru-RU"/>
    </w:rPr>
  </w:style>
  <w:style w:type="paragraph" w:styleId="af5">
    <w:name w:val="Body Text Indent"/>
    <w:basedOn w:val="a8"/>
    <w:link w:val="17"/>
    <w:rsid w:val="009C343F"/>
    <w:pPr>
      <w:spacing w:after="120" w:line="240" w:lineRule="auto"/>
      <w:ind w:left="283"/>
      <w:jc w:val="left"/>
    </w:pPr>
    <w:rPr>
      <w:rFonts w:ascii="Times New Roman" w:eastAsia="Times New Roman" w:hAnsi="Times New Roman" w:cs="Times New Roman"/>
      <w:sz w:val="24"/>
      <w:szCs w:val="24"/>
      <w:lang w:eastAsia="ru-RU"/>
    </w:rPr>
  </w:style>
  <w:style w:type="character" w:customStyle="1" w:styleId="af6">
    <w:name w:val="Основной текст с отступом Знак"/>
    <w:basedOn w:val="a9"/>
    <w:rsid w:val="009C343F"/>
    <w:rPr>
      <w:rFonts w:ascii="Franklin Gothic Book" w:hAnsi="Franklin Gothic Book"/>
      <w:sz w:val="28"/>
      <w:szCs w:val="28"/>
    </w:rPr>
  </w:style>
  <w:style w:type="paragraph" w:styleId="31">
    <w:name w:val="Body Text Indent 3"/>
    <w:basedOn w:val="a8"/>
    <w:link w:val="32"/>
    <w:rsid w:val="009C343F"/>
    <w:pPr>
      <w:spacing w:after="120" w:line="240" w:lineRule="auto"/>
      <w:ind w:left="283"/>
      <w:jc w:val="left"/>
    </w:pPr>
    <w:rPr>
      <w:rFonts w:ascii="Times New Roman" w:eastAsia="Times New Roman" w:hAnsi="Times New Roman" w:cs="Times New Roman"/>
      <w:sz w:val="16"/>
      <w:szCs w:val="16"/>
      <w:lang w:eastAsia="ru-RU"/>
    </w:rPr>
  </w:style>
  <w:style w:type="character" w:customStyle="1" w:styleId="32">
    <w:name w:val="Основной текст с отступом 3 Знак"/>
    <w:basedOn w:val="a9"/>
    <w:link w:val="31"/>
    <w:rsid w:val="009C343F"/>
    <w:rPr>
      <w:rFonts w:ascii="Times New Roman" w:eastAsia="Times New Roman" w:hAnsi="Times New Roman" w:cs="Times New Roman"/>
      <w:sz w:val="16"/>
      <w:szCs w:val="16"/>
      <w:lang w:eastAsia="ru-RU"/>
    </w:rPr>
  </w:style>
  <w:style w:type="paragraph" w:customStyle="1" w:styleId="2-">
    <w:name w:val="2_Титульный лист- наименование Общества"/>
    <w:basedOn w:val="a8"/>
    <w:rsid w:val="009C343F"/>
    <w:pPr>
      <w:spacing w:line="240" w:lineRule="auto"/>
      <w:ind w:right="708"/>
    </w:pPr>
    <w:rPr>
      <w:rFonts w:ascii="Times New Roman" w:eastAsia="Times New Roman" w:hAnsi="Times New Roman" w:cs="Times New Roman"/>
      <w:b/>
      <w:bCs/>
      <w:szCs w:val="20"/>
      <w:lang w:eastAsia="ru-RU"/>
    </w:rPr>
  </w:style>
  <w:style w:type="paragraph" w:styleId="af7">
    <w:name w:val="Normal (Web)"/>
    <w:basedOn w:val="a8"/>
    <w:rsid w:val="009C343F"/>
    <w:pPr>
      <w:spacing w:before="100" w:beforeAutospacing="1" w:after="100" w:afterAutospacing="1" w:line="240" w:lineRule="auto"/>
      <w:jc w:val="left"/>
    </w:pPr>
    <w:rPr>
      <w:rFonts w:ascii="Times New Roman" w:eastAsia="Times New Roman" w:hAnsi="Times New Roman" w:cs="Times New Roman"/>
      <w:sz w:val="24"/>
      <w:szCs w:val="24"/>
      <w:lang w:eastAsia="ru-RU"/>
    </w:rPr>
  </w:style>
  <w:style w:type="paragraph" w:styleId="af8">
    <w:name w:val="Plain Text"/>
    <w:basedOn w:val="a8"/>
    <w:link w:val="af9"/>
    <w:rsid w:val="009C343F"/>
    <w:pPr>
      <w:widowControl w:val="0"/>
      <w:spacing w:line="240" w:lineRule="auto"/>
      <w:jc w:val="left"/>
    </w:pPr>
    <w:rPr>
      <w:rFonts w:ascii="Courier New" w:eastAsia="Times New Roman" w:hAnsi="Courier New" w:cs="Times New Roman"/>
      <w:sz w:val="20"/>
      <w:szCs w:val="20"/>
      <w:lang w:eastAsia="ru-RU"/>
    </w:rPr>
  </w:style>
  <w:style w:type="character" w:customStyle="1" w:styleId="af9">
    <w:name w:val="Текст Знак"/>
    <w:basedOn w:val="a9"/>
    <w:link w:val="af8"/>
    <w:rsid w:val="009C343F"/>
    <w:rPr>
      <w:rFonts w:ascii="Courier New" w:eastAsia="Times New Roman" w:hAnsi="Courier New" w:cs="Times New Roman"/>
      <w:sz w:val="20"/>
      <w:szCs w:val="20"/>
      <w:lang w:eastAsia="ru-RU"/>
    </w:rPr>
  </w:style>
  <w:style w:type="paragraph" w:styleId="afa">
    <w:name w:val="Body Text"/>
    <w:basedOn w:val="a8"/>
    <w:link w:val="afb"/>
    <w:rsid w:val="009C343F"/>
    <w:pPr>
      <w:spacing w:after="120" w:line="240" w:lineRule="auto"/>
      <w:jc w:val="left"/>
    </w:pPr>
    <w:rPr>
      <w:rFonts w:ascii="Times New Roman" w:eastAsia="Times New Roman" w:hAnsi="Times New Roman" w:cs="Times New Roman"/>
      <w:sz w:val="24"/>
      <w:szCs w:val="24"/>
      <w:lang w:eastAsia="ru-RU"/>
    </w:rPr>
  </w:style>
  <w:style w:type="character" w:customStyle="1" w:styleId="afb">
    <w:name w:val="Основной текст Знак"/>
    <w:basedOn w:val="a9"/>
    <w:link w:val="afa"/>
    <w:rsid w:val="009C343F"/>
    <w:rPr>
      <w:rFonts w:ascii="Times New Roman" w:eastAsia="Times New Roman" w:hAnsi="Times New Roman" w:cs="Times New Roman"/>
      <w:sz w:val="24"/>
      <w:szCs w:val="24"/>
      <w:lang w:eastAsia="ru-RU"/>
    </w:rPr>
  </w:style>
  <w:style w:type="paragraph" w:customStyle="1" w:styleId="BodyText21">
    <w:name w:val="Body Text 21"/>
    <w:basedOn w:val="a8"/>
    <w:rsid w:val="009C343F"/>
    <w:pPr>
      <w:spacing w:before="120" w:line="240" w:lineRule="auto"/>
      <w:ind w:firstLine="567"/>
      <w:jc w:val="both"/>
    </w:pPr>
    <w:rPr>
      <w:rFonts w:ascii="Arial" w:eastAsia="Times New Roman" w:hAnsi="Arial" w:cs="Times New Roman"/>
      <w:snapToGrid w:val="0"/>
      <w:sz w:val="22"/>
      <w:szCs w:val="20"/>
      <w:lang w:eastAsia="ru-RU"/>
    </w:rPr>
  </w:style>
  <w:style w:type="paragraph" w:styleId="33">
    <w:name w:val="Body Text 3"/>
    <w:basedOn w:val="a8"/>
    <w:link w:val="34"/>
    <w:rsid w:val="009C343F"/>
    <w:pPr>
      <w:spacing w:after="120" w:line="240" w:lineRule="auto"/>
      <w:jc w:val="left"/>
    </w:pPr>
    <w:rPr>
      <w:rFonts w:ascii="Times New Roman" w:eastAsia="Times New Roman" w:hAnsi="Times New Roman" w:cs="Times New Roman"/>
      <w:sz w:val="16"/>
      <w:szCs w:val="16"/>
      <w:lang w:eastAsia="ru-RU"/>
    </w:rPr>
  </w:style>
  <w:style w:type="character" w:customStyle="1" w:styleId="34">
    <w:name w:val="Основной текст 3 Знак"/>
    <w:basedOn w:val="a9"/>
    <w:link w:val="33"/>
    <w:rsid w:val="009C343F"/>
    <w:rPr>
      <w:rFonts w:ascii="Times New Roman" w:eastAsia="Times New Roman" w:hAnsi="Times New Roman" w:cs="Times New Roman"/>
      <w:sz w:val="16"/>
      <w:szCs w:val="16"/>
      <w:lang w:eastAsia="ru-RU"/>
    </w:rPr>
  </w:style>
  <w:style w:type="paragraph" w:customStyle="1" w:styleId="A2">
    <w:name w:val="A2"/>
    <w:link w:val="A20"/>
    <w:rsid w:val="009C343F"/>
    <w:pPr>
      <w:numPr>
        <w:numId w:val="1"/>
      </w:numPr>
      <w:tabs>
        <w:tab w:val="left" w:pos="360"/>
        <w:tab w:val="left" w:pos="993"/>
      </w:tabs>
      <w:spacing w:before="120" w:after="72" w:line="240" w:lineRule="auto"/>
    </w:pPr>
    <w:rPr>
      <w:rFonts w:ascii="Arial" w:eastAsia="Times New Roman" w:hAnsi="Arial" w:cs="Times New Roman"/>
      <w:b/>
      <w:szCs w:val="20"/>
      <w:lang w:eastAsia="ru-RU"/>
    </w:rPr>
  </w:style>
  <w:style w:type="paragraph" w:customStyle="1" w:styleId="18">
    <w:name w:val="Стиль1"/>
    <w:basedOn w:val="a8"/>
    <w:rsid w:val="009C343F"/>
    <w:pPr>
      <w:tabs>
        <w:tab w:val="num" w:pos="1800"/>
      </w:tabs>
      <w:spacing w:line="240" w:lineRule="auto"/>
      <w:jc w:val="both"/>
    </w:pPr>
    <w:rPr>
      <w:rFonts w:ascii="Arial" w:eastAsia="Times New Roman" w:hAnsi="Arial" w:cs="Times New Roman"/>
      <w:snapToGrid w:val="0"/>
      <w:sz w:val="22"/>
      <w:szCs w:val="20"/>
      <w:lang w:eastAsia="ru-RU"/>
    </w:rPr>
  </w:style>
  <w:style w:type="paragraph" w:styleId="26">
    <w:name w:val="Body Text 2"/>
    <w:basedOn w:val="a8"/>
    <w:link w:val="27"/>
    <w:rsid w:val="009C343F"/>
    <w:pPr>
      <w:spacing w:after="120" w:line="480" w:lineRule="auto"/>
      <w:jc w:val="left"/>
    </w:pPr>
    <w:rPr>
      <w:rFonts w:ascii="Times New Roman" w:eastAsia="Times New Roman" w:hAnsi="Times New Roman" w:cs="Times New Roman"/>
      <w:sz w:val="20"/>
      <w:szCs w:val="20"/>
      <w:lang w:eastAsia="ru-RU"/>
    </w:rPr>
  </w:style>
  <w:style w:type="character" w:customStyle="1" w:styleId="27">
    <w:name w:val="Основной текст 2 Знак"/>
    <w:basedOn w:val="a9"/>
    <w:link w:val="26"/>
    <w:rsid w:val="009C343F"/>
    <w:rPr>
      <w:rFonts w:ascii="Times New Roman" w:eastAsia="Times New Roman" w:hAnsi="Times New Roman" w:cs="Times New Roman"/>
      <w:sz w:val="20"/>
      <w:szCs w:val="20"/>
      <w:lang w:eastAsia="ru-RU"/>
    </w:rPr>
  </w:style>
  <w:style w:type="paragraph" w:customStyle="1" w:styleId="BodyText22">
    <w:name w:val="Body Text 22"/>
    <w:basedOn w:val="a8"/>
    <w:rsid w:val="009C343F"/>
    <w:pPr>
      <w:spacing w:line="240" w:lineRule="auto"/>
      <w:jc w:val="left"/>
    </w:pPr>
    <w:rPr>
      <w:rFonts w:ascii="Arial" w:eastAsia="Times New Roman" w:hAnsi="Arial" w:cs="Times New Roman"/>
      <w:snapToGrid w:val="0"/>
      <w:sz w:val="22"/>
      <w:szCs w:val="20"/>
      <w:lang w:eastAsia="ru-RU"/>
    </w:rPr>
  </w:style>
  <w:style w:type="paragraph" w:customStyle="1" w:styleId="xl51">
    <w:name w:val="xl51"/>
    <w:basedOn w:val="a8"/>
    <w:rsid w:val="009C343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59">
    <w:name w:val="xl59"/>
    <w:basedOn w:val="a8"/>
    <w:rsid w:val="009C343F"/>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i/>
      <w:iCs/>
      <w:sz w:val="30"/>
      <w:szCs w:val="30"/>
      <w:lang w:eastAsia="ru-RU"/>
    </w:rPr>
  </w:style>
  <w:style w:type="paragraph" w:customStyle="1" w:styleId="ConsNormal">
    <w:name w:val="ConsNormal"/>
    <w:rsid w:val="009C343F"/>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character" w:customStyle="1" w:styleId="zakonnavy">
    <w:name w:val="zakon_navy"/>
    <w:basedOn w:val="a9"/>
    <w:rsid w:val="009C343F"/>
  </w:style>
  <w:style w:type="character" w:styleId="afc">
    <w:name w:val="Hyperlink"/>
    <w:uiPriority w:val="99"/>
    <w:rsid w:val="009C343F"/>
    <w:rPr>
      <w:color w:val="0000FF"/>
      <w:u w:val="single"/>
    </w:rPr>
  </w:style>
  <w:style w:type="character" w:customStyle="1" w:styleId="afd">
    <w:name w:val="Обычный + по ширине Знак"/>
    <w:aliases w:val="27 см Знак,Первая строка:  1 Знак,Перед:  12 пт Знак,После: ... Знак"/>
    <w:rsid w:val="009C343F"/>
    <w:rPr>
      <w:rFonts w:ascii="Arial" w:hAnsi="Arial" w:cs="Arial"/>
      <w:b/>
      <w:bCs/>
      <w:kern w:val="32"/>
      <w:sz w:val="32"/>
      <w:szCs w:val="32"/>
      <w:lang w:val="ru-RU" w:eastAsia="ru-RU" w:bidi="ar-SA"/>
    </w:rPr>
  </w:style>
  <w:style w:type="paragraph" w:customStyle="1" w:styleId="1-">
    <w:name w:val="1_Титульный лист - Приложение к приказу"/>
    <w:basedOn w:val="a8"/>
    <w:rsid w:val="009C343F"/>
    <w:pPr>
      <w:spacing w:line="240" w:lineRule="auto"/>
      <w:jc w:val="right"/>
    </w:pPr>
    <w:rPr>
      <w:rFonts w:ascii="Times New Roman" w:eastAsia="Times New Roman" w:hAnsi="Times New Roman" w:cs="Times New Roman"/>
      <w:sz w:val="24"/>
      <w:szCs w:val="20"/>
      <w:lang w:eastAsia="ru-RU"/>
    </w:rPr>
  </w:style>
  <w:style w:type="character" w:customStyle="1" w:styleId="afe">
    <w:name w:val="Знак"/>
    <w:rsid w:val="009C343F"/>
    <w:rPr>
      <w:sz w:val="24"/>
      <w:szCs w:val="24"/>
    </w:rPr>
  </w:style>
  <w:style w:type="character" w:customStyle="1" w:styleId="Heading1">
    <w:name w:val="Heading 1 Знак"/>
    <w:aliases w:val="27 см Знак1,Ме... Знак,Обычный + по ширине Знак1,Первая строка:  1 Знак1,Перед:  12 ... Знак,Перед:  12 пт Знак1,После:  3 пт Знак,После: ... Знак1,Заголовок 1 Знак1,Заголовок А Знак1,Обычный + полужирный Знак,все прописные Знак"/>
    <w:rsid w:val="009C343F"/>
    <w:rPr>
      <w:rFonts w:ascii="Arial" w:hAnsi="Arial" w:cs="Arial"/>
      <w:b/>
      <w:bCs/>
      <w:kern w:val="32"/>
      <w:sz w:val="32"/>
      <w:szCs w:val="32"/>
      <w:lang w:val="ru-RU" w:eastAsia="ru-RU" w:bidi="ar-SA"/>
    </w:rPr>
  </w:style>
  <w:style w:type="paragraph" w:styleId="aff">
    <w:name w:val="Title"/>
    <w:basedOn w:val="a8"/>
    <w:link w:val="aff0"/>
    <w:qFormat/>
    <w:rsid w:val="009C343F"/>
    <w:pPr>
      <w:spacing w:before="120" w:after="120" w:line="22" w:lineRule="atLeast"/>
    </w:pPr>
    <w:rPr>
      <w:rFonts w:ascii="Times New Roman" w:eastAsia="Times New Roman" w:hAnsi="Times New Roman" w:cs="Times New Roman"/>
      <w:b/>
      <w:sz w:val="24"/>
      <w:szCs w:val="24"/>
      <w:lang w:eastAsia="ru-RU"/>
    </w:rPr>
  </w:style>
  <w:style w:type="character" w:customStyle="1" w:styleId="aff0">
    <w:name w:val="Заголовок Знак"/>
    <w:basedOn w:val="a9"/>
    <w:link w:val="aff"/>
    <w:rsid w:val="009C343F"/>
    <w:rPr>
      <w:rFonts w:ascii="Times New Roman" w:eastAsia="Times New Roman" w:hAnsi="Times New Roman" w:cs="Times New Roman"/>
      <w:b/>
      <w:sz w:val="24"/>
      <w:szCs w:val="24"/>
      <w:lang w:eastAsia="ru-RU"/>
    </w:rPr>
  </w:style>
  <w:style w:type="paragraph" w:customStyle="1" w:styleId="21">
    <w:name w:val="Стиль Заголовок 2"/>
    <w:aliases w:val="Заголовок 2 Знак + Times New Roman 16 pt не кур..."/>
    <w:basedOn w:val="a8"/>
    <w:rsid w:val="009C343F"/>
    <w:pPr>
      <w:numPr>
        <w:ilvl w:val="1"/>
        <w:numId w:val="2"/>
      </w:numPr>
      <w:spacing w:line="240" w:lineRule="auto"/>
      <w:jc w:val="left"/>
    </w:pPr>
    <w:rPr>
      <w:rFonts w:ascii="Times New Roman" w:eastAsia="Times New Roman" w:hAnsi="Times New Roman" w:cs="Times New Roman"/>
      <w:sz w:val="24"/>
      <w:szCs w:val="24"/>
      <w:lang w:eastAsia="ru-RU"/>
    </w:rPr>
  </w:style>
  <w:style w:type="paragraph" w:customStyle="1" w:styleId="61">
    <w:name w:val="Стиль6"/>
    <w:basedOn w:val="21"/>
    <w:rsid w:val="009C343F"/>
    <w:pPr>
      <w:numPr>
        <w:ilvl w:val="0"/>
        <w:numId w:val="0"/>
      </w:numPr>
      <w:tabs>
        <w:tab w:val="num" w:pos="1247"/>
        <w:tab w:val="num" w:pos="2148"/>
      </w:tabs>
      <w:spacing w:before="240" w:after="240"/>
      <w:ind w:left="680" w:hanging="680"/>
    </w:pPr>
    <w:rPr>
      <w:b/>
      <w:sz w:val="28"/>
      <w:szCs w:val="28"/>
    </w:rPr>
  </w:style>
  <w:style w:type="paragraph" w:customStyle="1" w:styleId="1TimesNewRoman14pt16pt">
    <w:name w:val="Стиль Заголовок 1 + Times New Roman 14 pt + 16 pt"/>
    <w:basedOn w:val="a8"/>
    <w:autoRedefine/>
    <w:rsid w:val="009C343F"/>
    <w:pPr>
      <w:keepNext/>
      <w:numPr>
        <w:numId w:val="3"/>
      </w:numPr>
      <w:tabs>
        <w:tab w:val="clear" w:pos="432"/>
        <w:tab w:val="num" w:pos="1080"/>
      </w:tabs>
      <w:spacing w:before="240" w:after="240" w:line="240" w:lineRule="auto"/>
      <w:ind w:left="720" w:firstLine="0"/>
      <w:jc w:val="both"/>
      <w:outlineLvl w:val="0"/>
    </w:pPr>
    <w:rPr>
      <w:rFonts w:ascii="Times New Roman" w:eastAsia="Times New Roman" w:hAnsi="Times New Roman" w:cs="Arial"/>
      <w:b/>
      <w:bCs/>
      <w:kern w:val="32"/>
      <w:sz w:val="32"/>
      <w:szCs w:val="32"/>
      <w:lang w:eastAsia="ru-RU"/>
    </w:rPr>
  </w:style>
  <w:style w:type="paragraph" w:styleId="aff1">
    <w:name w:val="Block Text"/>
    <w:basedOn w:val="a8"/>
    <w:rsid w:val="009C343F"/>
    <w:pPr>
      <w:spacing w:line="240" w:lineRule="auto"/>
      <w:ind w:left="1134" w:right="1246"/>
    </w:pPr>
    <w:rPr>
      <w:rFonts w:ascii="Times New Roman" w:eastAsia="Times New Roman" w:hAnsi="Times New Roman" w:cs="Times New Roman"/>
      <w:b/>
      <w:sz w:val="40"/>
      <w:szCs w:val="20"/>
      <w:lang w:eastAsia="ru-RU"/>
    </w:rPr>
  </w:style>
  <w:style w:type="table" w:styleId="aff2">
    <w:name w:val="Table Grid"/>
    <w:basedOn w:val="aa"/>
    <w:uiPriority w:val="59"/>
    <w:rsid w:val="009C343F"/>
    <w:pPr>
      <w:keepNext/>
      <w:spacing w:after="0" w:line="200" w:lineRule="exact"/>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19">
    <w:name w:val="toc 1"/>
    <w:basedOn w:val="a8"/>
    <w:next w:val="a8"/>
    <w:autoRedefine/>
    <w:uiPriority w:val="39"/>
    <w:qFormat/>
    <w:rsid w:val="009C343F"/>
    <w:pPr>
      <w:tabs>
        <w:tab w:val="left" w:pos="0"/>
        <w:tab w:val="right" w:leader="dot" w:pos="9720"/>
      </w:tabs>
      <w:spacing w:line="360" w:lineRule="auto"/>
      <w:ind w:left="360" w:hanging="360"/>
      <w:jc w:val="left"/>
    </w:pPr>
    <w:rPr>
      <w:rFonts w:ascii="Times New Roman" w:eastAsia="Times New Roman" w:hAnsi="Times New Roman" w:cs="Arial"/>
      <w:bCs/>
      <w:sz w:val="24"/>
      <w:lang w:eastAsia="ru-RU"/>
    </w:rPr>
  </w:style>
  <w:style w:type="paragraph" w:styleId="28">
    <w:name w:val="toc 2"/>
    <w:basedOn w:val="a8"/>
    <w:next w:val="a8"/>
    <w:autoRedefine/>
    <w:uiPriority w:val="39"/>
    <w:qFormat/>
    <w:rsid w:val="009C343F"/>
    <w:pPr>
      <w:tabs>
        <w:tab w:val="left" w:pos="540"/>
        <w:tab w:val="left" w:pos="960"/>
        <w:tab w:val="right" w:leader="dot" w:pos="9720"/>
      </w:tabs>
      <w:spacing w:line="360" w:lineRule="auto"/>
      <w:ind w:left="720" w:hanging="363"/>
      <w:jc w:val="left"/>
    </w:pPr>
    <w:rPr>
      <w:rFonts w:ascii="Times New Roman" w:eastAsia="Times New Roman" w:hAnsi="Times New Roman" w:cs="Times New Roman"/>
      <w:b/>
      <w:bCs/>
      <w:sz w:val="20"/>
      <w:szCs w:val="20"/>
      <w:lang w:eastAsia="ru-RU"/>
    </w:rPr>
  </w:style>
  <w:style w:type="paragraph" w:styleId="35">
    <w:name w:val="toc 3"/>
    <w:basedOn w:val="a8"/>
    <w:next w:val="a8"/>
    <w:autoRedefine/>
    <w:uiPriority w:val="39"/>
    <w:qFormat/>
    <w:rsid w:val="009C343F"/>
    <w:pPr>
      <w:spacing w:line="240" w:lineRule="auto"/>
      <w:ind w:left="240"/>
      <w:jc w:val="left"/>
    </w:pPr>
    <w:rPr>
      <w:rFonts w:ascii="Times New Roman" w:eastAsia="Times New Roman" w:hAnsi="Times New Roman" w:cs="Times New Roman"/>
      <w:sz w:val="20"/>
      <w:szCs w:val="20"/>
      <w:lang w:eastAsia="ru-RU"/>
    </w:rPr>
  </w:style>
  <w:style w:type="paragraph" w:styleId="42">
    <w:name w:val="toc 4"/>
    <w:basedOn w:val="a8"/>
    <w:next w:val="a8"/>
    <w:autoRedefine/>
    <w:semiHidden/>
    <w:rsid w:val="009C343F"/>
    <w:pPr>
      <w:spacing w:line="240" w:lineRule="auto"/>
      <w:ind w:left="480"/>
      <w:jc w:val="left"/>
    </w:pPr>
    <w:rPr>
      <w:rFonts w:ascii="Times New Roman" w:eastAsia="Times New Roman" w:hAnsi="Times New Roman" w:cs="Times New Roman"/>
      <w:sz w:val="20"/>
      <w:szCs w:val="20"/>
      <w:lang w:eastAsia="ru-RU"/>
    </w:rPr>
  </w:style>
  <w:style w:type="paragraph" w:styleId="53">
    <w:name w:val="toc 5"/>
    <w:basedOn w:val="a8"/>
    <w:next w:val="a8"/>
    <w:autoRedefine/>
    <w:semiHidden/>
    <w:rsid w:val="009C343F"/>
    <w:pPr>
      <w:spacing w:line="240" w:lineRule="auto"/>
      <w:ind w:left="720"/>
      <w:jc w:val="left"/>
    </w:pPr>
    <w:rPr>
      <w:rFonts w:ascii="Times New Roman" w:eastAsia="Times New Roman" w:hAnsi="Times New Roman" w:cs="Times New Roman"/>
      <w:sz w:val="20"/>
      <w:szCs w:val="20"/>
      <w:lang w:eastAsia="ru-RU"/>
    </w:rPr>
  </w:style>
  <w:style w:type="paragraph" w:styleId="62">
    <w:name w:val="toc 6"/>
    <w:basedOn w:val="a8"/>
    <w:next w:val="a8"/>
    <w:autoRedefine/>
    <w:rsid w:val="009C343F"/>
    <w:pPr>
      <w:spacing w:line="240" w:lineRule="auto"/>
      <w:ind w:left="960"/>
      <w:jc w:val="left"/>
    </w:pPr>
    <w:rPr>
      <w:rFonts w:ascii="Times New Roman" w:eastAsia="Times New Roman" w:hAnsi="Times New Roman" w:cs="Times New Roman"/>
      <w:sz w:val="20"/>
      <w:szCs w:val="20"/>
      <w:lang w:eastAsia="ru-RU"/>
    </w:rPr>
  </w:style>
  <w:style w:type="paragraph" w:styleId="71">
    <w:name w:val="toc 7"/>
    <w:basedOn w:val="a8"/>
    <w:next w:val="a8"/>
    <w:autoRedefine/>
    <w:semiHidden/>
    <w:rsid w:val="009C343F"/>
    <w:pPr>
      <w:spacing w:line="240" w:lineRule="auto"/>
      <w:ind w:left="1200"/>
      <w:jc w:val="left"/>
    </w:pPr>
    <w:rPr>
      <w:rFonts w:ascii="Times New Roman" w:eastAsia="Times New Roman" w:hAnsi="Times New Roman" w:cs="Times New Roman"/>
      <w:sz w:val="20"/>
      <w:szCs w:val="20"/>
      <w:lang w:eastAsia="ru-RU"/>
    </w:rPr>
  </w:style>
  <w:style w:type="paragraph" w:styleId="81">
    <w:name w:val="toc 8"/>
    <w:basedOn w:val="a8"/>
    <w:next w:val="a8"/>
    <w:autoRedefine/>
    <w:semiHidden/>
    <w:rsid w:val="009C343F"/>
    <w:pPr>
      <w:spacing w:line="240" w:lineRule="auto"/>
      <w:ind w:left="1440"/>
      <w:jc w:val="left"/>
    </w:pPr>
    <w:rPr>
      <w:rFonts w:ascii="Times New Roman" w:eastAsia="Times New Roman" w:hAnsi="Times New Roman" w:cs="Times New Roman"/>
      <w:sz w:val="20"/>
      <w:szCs w:val="20"/>
      <w:lang w:eastAsia="ru-RU"/>
    </w:rPr>
  </w:style>
  <w:style w:type="paragraph" w:styleId="92">
    <w:name w:val="toc 9"/>
    <w:basedOn w:val="a8"/>
    <w:next w:val="a8"/>
    <w:autoRedefine/>
    <w:semiHidden/>
    <w:rsid w:val="009C343F"/>
    <w:pPr>
      <w:spacing w:line="240" w:lineRule="auto"/>
      <w:ind w:left="1680"/>
      <w:jc w:val="left"/>
    </w:pPr>
    <w:rPr>
      <w:rFonts w:ascii="Times New Roman" w:eastAsia="Times New Roman" w:hAnsi="Times New Roman" w:cs="Times New Roman"/>
      <w:sz w:val="20"/>
      <w:szCs w:val="20"/>
      <w:lang w:eastAsia="ru-RU"/>
    </w:rPr>
  </w:style>
  <w:style w:type="paragraph" w:customStyle="1" w:styleId="1a">
    <w:name w:val="Знак Знак1 Знак"/>
    <w:basedOn w:val="a8"/>
    <w:rsid w:val="009C343F"/>
    <w:pPr>
      <w:spacing w:after="160" w:line="240" w:lineRule="exact"/>
      <w:jc w:val="left"/>
    </w:pPr>
    <w:rPr>
      <w:rFonts w:ascii="Tahoma" w:eastAsia="Times New Roman" w:hAnsi="Tahoma" w:cs="Tahoma"/>
      <w:sz w:val="18"/>
      <w:szCs w:val="18"/>
      <w:lang w:val="en-US"/>
    </w:rPr>
  </w:style>
  <w:style w:type="paragraph" w:customStyle="1" w:styleId="1b">
    <w:name w:val="Знак Знак Знак1"/>
    <w:basedOn w:val="a8"/>
    <w:rsid w:val="009C343F"/>
    <w:pPr>
      <w:spacing w:after="160" w:line="240" w:lineRule="exact"/>
      <w:jc w:val="left"/>
    </w:pPr>
    <w:rPr>
      <w:rFonts w:ascii="Tahoma" w:eastAsia="Times New Roman" w:hAnsi="Tahoma" w:cs="Tahoma"/>
      <w:sz w:val="18"/>
      <w:szCs w:val="18"/>
      <w:lang w:val="en-US"/>
    </w:rPr>
  </w:style>
  <w:style w:type="paragraph" w:styleId="HTML">
    <w:name w:val="HTML Preformatted"/>
    <w:basedOn w:val="a8"/>
    <w:link w:val="HTML0"/>
    <w:rsid w:val="009C34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167"/>
      <w:jc w:val="left"/>
    </w:pPr>
    <w:rPr>
      <w:rFonts w:ascii="Courier New" w:eastAsia="Times New Roman" w:hAnsi="Courier New" w:cs="Courier New"/>
      <w:sz w:val="20"/>
      <w:szCs w:val="20"/>
      <w:lang w:eastAsia="ru-RU"/>
    </w:rPr>
  </w:style>
  <w:style w:type="character" w:customStyle="1" w:styleId="HTML0">
    <w:name w:val="Стандартный HTML Знак"/>
    <w:basedOn w:val="a9"/>
    <w:link w:val="HTML"/>
    <w:rsid w:val="009C343F"/>
    <w:rPr>
      <w:rFonts w:ascii="Courier New" w:eastAsia="Times New Roman" w:hAnsi="Courier New" w:cs="Courier New"/>
      <w:sz w:val="20"/>
      <w:szCs w:val="20"/>
      <w:lang w:eastAsia="ru-RU"/>
    </w:rPr>
  </w:style>
  <w:style w:type="paragraph" w:customStyle="1" w:styleId="xl24">
    <w:name w:val="xl24"/>
    <w:basedOn w:val="a8"/>
    <w:rsid w:val="009C343F"/>
    <w:pPr>
      <w:spacing w:before="100" w:beforeAutospacing="1" w:after="100" w:afterAutospacing="1" w:line="240" w:lineRule="auto"/>
      <w:jc w:val="left"/>
      <w:textAlignment w:val="center"/>
    </w:pPr>
    <w:rPr>
      <w:rFonts w:ascii="Times New Roman" w:eastAsia="Times New Roman" w:hAnsi="Times New Roman" w:cs="Times New Roman"/>
      <w:sz w:val="24"/>
      <w:szCs w:val="24"/>
      <w:lang w:eastAsia="ru-RU"/>
    </w:rPr>
  </w:style>
  <w:style w:type="paragraph" w:customStyle="1" w:styleId="xl25">
    <w:name w:val="xl25"/>
    <w:basedOn w:val="a8"/>
    <w:rsid w:val="009C343F"/>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26">
    <w:name w:val="xl26"/>
    <w:basedOn w:val="a8"/>
    <w:rsid w:val="009C343F"/>
    <w:pPr>
      <w:spacing w:before="100" w:beforeAutospacing="1" w:after="100" w:afterAutospacing="1" w:line="240" w:lineRule="auto"/>
      <w:jc w:val="left"/>
      <w:textAlignment w:val="center"/>
    </w:pPr>
    <w:rPr>
      <w:rFonts w:ascii="Times New Roman" w:eastAsia="Times New Roman" w:hAnsi="Times New Roman" w:cs="Times New Roman"/>
      <w:b/>
      <w:bCs/>
      <w:sz w:val="24"/>
      <w:szCs w:val="24"/>
      <w:lang w:eastAsia="ru-RU"/>
    </w:rPr>
  </w:style>
  <w:style w:type="paragraph" w:customStyle="1" w:styleId="xl27">
    <w:name w:val="xl27"/>
    <w:basedOn w:val="a8"/>
    <w:rsid w:val="009C343F"/>
    <w:pPr>
      <w:spacing w:before="100" w:beforeAutospacing="1" w:after="100" w:afterAutospacing="1" w:line="240" w:lineRule="auto"/>
      <w:jc w:val="left"/>
      <w:textAlignment w:val="center"/>
    </w:pPr>
    <w:rPr>
      <w:rFonts w:ascii="Times New Roman" w:eastAsia="Times New Roman" w:hAnsi="Times New Roman" w:cs="Times New Roman"/>
      <w:sz w:val="24"/>
      <w:szCs w:val="24"/>
      <w:lang w:eastAsia="ru-RU"/>
    </w:rPr>
  </w:style>
  <w:style w:type="paragraph" w:customStyle="1" w:styleId="xl28">
    <w:name w:val="xl28"/>
    <w:basedOn w:val="a8"/>
    <w:rsid w:val="009C343F"/>
    <w:pPr>
      <w:spacing w:before="100" w:beforeAutospacing="1" w:after="100" w:afterAutospacing="1" w:line="240" w:lineRule="auto"/>
      <w:jc w:val="left"/>
      <w:textAlignment w:val="center"/>
    </w:pPr>
    <w:rPr>
      <w:rFonts w:ascii="Helv" w:eastAsia="Times New Roman" w:hAnsi="Helv" w:cs="Times New Roman"/>
      <w:sz w:val="24"/>
      <w:szCs w:val="24"/>
      <w:lang w:eastAsia="ru-RU"/>
    </w:rPr>
  </w:style>
  <w:style w:type="paragraph" w:customStyle="1" w:styleId="xl29">
    <w:name w:val="xl29"/>
    <w:basedOn w:val="a8"/>
    <w:rsid w:val="009C343F"/>
    <w:pPr>
      <w:spacing w:before="100" w:beforeAutospacing="1" w:after="100" w:afterAutospacing="1" w:line="240" w:lineRule="auto"/>
      <w:jc w:val="right"/>
      <w:textAlignment w:val="center"/>
    </w:pPr>
    <w:rPr>
      <w:rFonts w:ascii="Helv" w:eastAsia="Times New Roman" w:hAnsi="Helv" w:cs="Times New Roman"/>
      <w:sz w:val="24"/>
      <w:szCs w:val="24"/>
      <w:lang w:eastAsia="ru-RU"/>
    </w:rPr>
  </w:style>
  <w:style w:type="paragraph" w:customStyle="1" w:styleId="xl30">
    <w:name w:val="xl30"/>
    <w:basedOn w:val="a8"/>
    <w:rsid w:val="009C343F"/>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31">
    <w:name w:val="xl31"/>
    <w:basedOn w:val="a8"/>
    <w:rsid w:val="009C343F"/>
    <w:pPr>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paragraph" w:customStyle="1" w:styleId="xl32">
    <w:name w:val="xl32"/>
    <w:basedOn w:val="a8"/>
    <w:rsid w:val="009C343F"/>
    <w:pPr>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33">
    <w:name w:val="xl33"/>
    <w:basedOn w:val="a8"/>
    <w:rsid w:val="009C343F"/>
    <w:pPr>
      <w:spacing w:before="100" w:beforeAutospacing="1" w:after="100" w:afterAutospacing="1" w:line="240" w:lineRule="auto"/>
    </w:pPr>
    <w:rPr>
      <w:rFonts w:ascii="Arial" w:eastAsia="Times New Roman" w:hAnsi="Arial" w:cs="Arial"/>
      <w:b/>
      <w:bCs/>
      <w:sz w:val="24"/>
      <w:szCs w:val="24"/>
      <w:u w:val="single"/>
      <w:lang w:eastAsia="ru-RU"/>
    </w:rPr>
  </w:style>
  <w:style w:type="paragraph" w:customStyle="1" w:styleId="xl34">
    <w:name w:val="xl34"/>
    <w:basedOn w:val="a8"/>
    <w:rsid w:val="009C343F"/>
    <w:pPr>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35">
    <w:name w:val="xl35"/>
    <w:basedOn w:val="a8"/>
    <w:rsid w:val="009C343F"/>
    <w:pPr>
      <w:spacing w:before="100" w:beforeAutospacing="1" w:after="100" w:afterAutospacing="1" w:line="240" w:lineRule="auto"/>
      <w:jc w:val="left"/>
      <w:textAlignment w:val="center"/>
    </w:pPr>
    <w:rPr>
      <w:rFonts w:ascii="Times New Roman" w:eastAsia="Times New Roman" w:hAnsi="Times New Roman" w:cs="Times New Roman"/>
      <w:sz w:val="24"/>
      <w:szCs w:val="24"/>
      <w:lang w:eastAsia="ru-RU"/>
    </w:rPr>
  </w:style>
  <w:style w:type="paragraph" w:customStyle="1" w:styleId="xl36">
    <w:name w:val="xl36"/>
    <w:basedOn w:val="a8"/>
    <w:rsid w:val="009C343F"/>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37">
    <w:name w:val="xl37"/>
    <w:basedOn w:val="a8"/>
    <w:rsid w:val="009C343F"/>
    <w:pPr>
      <w:spacing w:before="100" w:beforeAutospacing="1" w:after="100" w:afterAutospacing="1" w:line="240" w:lineRule="auto"/>
      <w:jc w:val="right"/>
      <w:textAlignment w:val="center"/>
    </w:pPr>
    <w:rPr>
      <w:rFonts w:ascii="Arial" w:eastAsia="Times New Roman" w:hAnsi="Arial" w:cs="Times New Roman"/>
      <w:sz w:val="24"/>
      <w:szCs w:val="24"/>
      <w:lang w:eastAsia="ru-RU"/>
    </w:rPr>
  </w:style>
  <w:style w:type="paragraph" w:customStyle="1" w:styleId="xl38">
    <w:name w:val="xl38"/>
    <w:basedOn w:val="a8"/>
    <w:rsid w:val="009C343F"/>
    <w:pPr>
      <w:spacing w:before="100" w:beforeAutospacing="1" w:after="100" w:afterAutospacing="1" w:line="240" w:lineRule="auto"/>
      <w:jc w:val="left"/>
      <w:textAlignment w:val="center"/>
    </w:pPr>
    <w:rPr>
      <w:rFonts w:ascii="Arial" w:eastAsia="Times New Roman" w:hAnsi="Arial" w:cs="Times New Roman"/>
      <w:sz w:val="24"/>
      <w:szCs w:val="24"/>
      <w:lang w:eastAsia="ru-RU"/>
    </w:rPr>
  </w:style>
  <w:style w:type="paragraph" w:customStyle="1" w:styleId="xl39">
    <w:name w:val="xl39"/>
    <w:basedOn w:val="a8"/>
    <w:rsid w:val="009C343F"/>
    <w:pPr>
      <w:spacing w:before="100" w:beforeAutospacing="1" w:after="100" w:afterAutospacing="1" w:line="240" w:lineRule="auto"/>
      <w:jc w:val="left"/>
      <w:textAlignment w:val="center"/>
    </w:pPr>
    <w:rPr>
      <w:rFonts w:ascii="Arial" w:eastAsia="Times New Roman" w:hAnsi="Arial" w:cs="Times New Roman"/>
      <w:sz w:val="24"/>
      <w:szCs w:val="24"/>
      <w:lang w:eastAsia="ru-RU"/>
    </w:rPr>
  </w:style>
  <w:style w:type="paragraph" w:customStyle="1" w:styleId="xl40">
    <w:name w:val="xl40"/>
    <w:basedOn w:val="a8"/>
    <w:rsid w:val="009C343F"/>
    <w:pPr>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41">
    <w:name w:val="xl41"/>
    <w:basedOn w:val="a8"/>
    <w:rsid w:val="009C343F"/>
    <w:pPr>
      <w:spacing w:before="100" w:beforeAutospacing="1" w:after="100" w:afterAutospacing="1" w:line="240" w:lineRule="auto"/>
      <w:jc w:val="left"/>
    </w:pPr>
    <w:rPr>
      <w:rFonts w:ascii="Arial" w:eastAsia="Times New Roman" w:hAnsi="Arial" w:cs="Arial"/>
      <w:b/>
      <w:bCs/>
      <w:sz w:val="24"/>
      <w:szCs w:val="24"/>
      <w:lang w:eastAsia="ru-RU"/>
    </w:rPr>
  </w:style>
  <w:style w:type="paragraph" w:customStyle="1" w:styleId="xl42">
    <w:name w:val="xl42"/>
    <w:basedOn w:val="a8"/>
    <w:rsid w:val="009C343F"/>
    <w:pPr>
      <w:spacing w:before="100" w:beforeAutospacing="1" w:after="100" w:afterAutospacing="1" w:line="240" w:lineRule="auto"/>
      <w:jc w:val="left"/>
      <w:textAlignment w:val="center"/>
    </w:pPr>
    <w:rPr>
      <w:rFonts w:ascii="Times New Roman" w:eastAsia="Times New Roman" w:hAnsi="Times New Roman" w:cs="Times New Roman"/>
      <w:sz w:val="16"/>
      <w:szCs w:val="16"/>
      <w:lang w:eastAsia="ru-RU"/>
    </w:rPr>
  </w:style>
  <w:style w:type="paragraph" w:customStyle="1" w:styleId="xl43">
    <w:name w:val="xl43"/>
    <w:basedOn w:val="a8"/>
    <w:rsid w:val="009C343F"/>
    <w:pPr>
      <w:spacing w:before="100" w:beforeAutospacing="1" w:after="100" w:afterAutospacing="1" w:line="240" w:lineRule="auto"/>
      <w:jc w:val="right"/>
      <w:textAlignment w:val="center"/>
    </w:pPr>
    <w:rPr>
      <w:rFonts w:ascii="Times New Roman" w:eastAsia="Times New Roman" w:hAnsi="Times New Roman" w:cs="Times New Roman"/>
      <w:sz w:val="16"/>
      <w:szCs w:val="16"/>
      <w:lang w:eastAsia="ru-RU"/>
    </w:rPr>
  </w:style>
  <w:style w:type="paragraph" w:customStyle="1" w:styleId="xl44">
    <w:name w:val="xl44"/>
    <w:basedOn w:val="a8"/>
    <w:rsid w:val="009C343F"/>
    <w:pPr>
      <w:spacing w:before="100" w:beforeAutospacing="1" w:after="100" w:afterAutospacing="1" w:line="240" w:lineRule="auto"/>
      <w:jc w:val="left"/>
    </w:pPr>
    <w:rPr>
      <w:rFonts w:ascii="Times New Roman" w:eastAsia="Times New Roman" w:hAnsi="Times New Roman" w:cs="Times New Roman"/>
      <w:sz w:val="24"/>
      <w:szCs w:val="24"/>
      <w:lang w:eastAsia="ru-RU"/>
    </w:rPr>
  </w:style>
  <w:style w:type="paragraph" w:customStyle="1" w:styleId="xl45">
    <w:name w:val="xl45"/>
    <w:basedOn w:val="a8"/>
    <w:rsid w:val="009C343F"/>
    <w:pPr>
      <w:spacing w:before="100" w:beforeAutospacing="1" w:after="100" w:afterAutospacing="1" w:line="240" w:lineRule="auto"/>
      <w:jc w:val="left"/>
    </w:pPr>
    <w:rPr>
      <w:rFonts w:ascii="Times New Roman" w:eastAsia="Times New Roman" w:hAnsi="Times New Roman" w:cs="Times New Roman"/>
      <w:sz w:val="24"/>
      <w:szCs w:val="24"/>
      <w:lang w:eastAsia="ru-RU"/>
    </w:rPr>
  </w:style>
  <w:style w:type="paragraph" w:customStyle="1" w:styleId="xl46">
    <w:name w:val="xl46"/>
    <w:basedOn w:val="a8"/>
    <w:rsid w:val="009C343F"/>
    <w:pPr>
      <w:spacing w:before="100" w:beforeAutospacing="1" w:after="100" w:afterAutospacing="1" w:line="240" w:lineRule="auto"/>
      <w:jc w:val="left"/>
    </w:pPr>
    <w:rPr>
      <w:rFonts w:ascii="Arial" w:eastAsia="Times New Roman" w:hAnsi="Arial" w:cs="Arial"/>
      <w:b/>
      <w:bCs/>
      <w:sz w:val="22"/>
      <w:szCs w:val="22"/>
      <w:u w:val="single"/>
      <w:lang w:eastAsia="ru-RU"/>
    </w:rPr>
  </w:style>
  <w:style w:type="paragraph" w:customStyle="1" w:styleId="xl47">
    <w:name w:val="xl47"/>
    <w:basedOn w:val="a8"/>
    <w:rsid w:val="009C343F"/>
    <w:pPr>
      <w:spacing w:before="100" w:beforeAutospacing="1" w:after="100" w:afterAutospacing="1" w:line="240" w:lineRule="auto"/>
      <w:jc w:val="right"/>
      <w:textAlignment w:val="center"/>
    </w:pPr>
    <w:rPr>
      <w:rFonts w:ascii="Times New Roman" w:eastAsia="Times New Roman" w:hAnsi="Times New Roman" w:cs="Times New Roman"/>
      <w:sz w:val="16"/>
      <w:szCs w:val="16"/>
      <w:lang w:eastAsia="ru-RU"/>
    </w:rPr>
  </w:style>
  <w:style w:type="paragraph" w:customStyle="1" w:styleId="xl48">
    <w:name w:val="xl48"/>
    <w:basedOn w:val="a8"/>
    <w:rsid w:val="009C343F"/>
    <w:pPr>
      <w:spacing w:before="100" w:beforeAutospacing="1" w:after="100" w:afterAutospacing="1" w:line="240" w:lineRule="auto"/>
      <w:jc w:val="left"/>
      <w:textAlignment w:val="center"/>
    </w:pPr>
    <w:rPr>
      <w:rFonts w:ascii="Times New Roman" w:eastAsia="Times New Roman" w:hAnsi="Times New Roman" w:cs="Times New Roman"/>
      <w:sz w:val="16"/>
      <w:szCs w:val="16"/>
      <w:lang w:eastAsia="ru-RU"/>
    </w:rPr>
  </w:style>
  <w:style w:type="paragraph" w:customStyle="1" w:styleId="xl49">
    <w:name w:val="xl49"/>
    <w:basedOn w:val="a8"/>
    <w:rsid w:val="009C343F"/>
    <w:pPr>
      <w:spacing w:before="100" w:beforeAutospacing="1" w:after="100" w:afterAutospacing="1" w:line="240" w:lineRule="auto"/>
      <w:jc w:val="left"/>
    </w:pPr>
    <w:rPr>
      <w:rFonts w:ascii="Times New Roman" w:eastAsia="Times New Roman" w:hAnsi="Times New Roman" w:cs="Times New Roman"/>
      <w:sz w:val="16"/>
      <w:szCs w:val="16"/>
      <w:lang w:eastAsia="ru-RU"/>
    </w:rPr>
  </w:style>
  <w:style w:type="paragraph" w:customStyle="1" w:styleId="xl50">
    <w:name w:val="xl50"/>
    <w:basedOn w:val="a8"/>
    <w:rsid w:val="009C343F"/>
    <w:pPr>
      <w:spacing w:before="100" w:beforeAutospacing="1" w:after="100" w:afterAutospacing="1" w:line="240" w:lineRule="auto"/>
      <w:jc w:val="right"/>
    </w:pPr>
    <w:rPr>
      <w:rFonts w:ascii="Times New Roman" w:eastAsia="Times New Roman" w:hAnsi="Times New Roman" w:cs="Times New Roman"/>
      <w:sz w:val="16"/>
      <w:szCs w:val="16"/>
      <w:lang w:eastAsia="ru-RU"/>
    </w:rPr>
  </w:style>
  <w:style w:type="paragraph" w:customStyle="1" w:styleId="xl52">
    <w:name w:val="xl52"/>
    <w:basedOn w:val="a8"/>
    <w:rsid w:val="009C343F"/>
    <w:pPr>
      <w:spacing w:before="100" w:beforeAutospacing="1" w:after="100" w:afterAutospacing="1" w:line="240" w:lineRule="auto"/>
      <w:jc w:val="left"/>
    </w:pPr>
    <w:rPr>
      <w:rFonts w:ascii="Times New Roman" w:eastAsia="Times New Roman" w:hAnsi="Times New Roman" w:cs="Times New Roman"/>
      <w:sz w:val="24"/>
      <w:szCs w:val="24"/>
      <w:lang w:eastAsia="ru-RU"/>
    </w:rPr>
  </w:style>
  <w:style w:type="paragraph" w:customStyle="1" w:styleId="xl53">
    <w:name w:val="xl53"/>
    <w:basedOn w:val="a8"/>
    <w:rsid w:val="009C343F"/>
    <w:pPr>
      <w:spacing w:before="100" w:beforeAutospacing="1" w:after="100" w:afterAutospacing="1" w:line="240" w:lineRule="auto"/>
      <w:jc w:val="right"/>
    </w:pPr>
    <w:rPr>
      <w:rFonts w:ascii="Times New Roman" w:eastAsia="Times New Roman" w:hAnsi="Times New Roman" w:cs="Times New Roman"/>
      <w:b/>
      <w:bCs/>
      <w:sz w:val="24"/>
      <w:szCs w:val="24"/>
      <w:lang w:eastAsia="ru-RU"/>
    </w:rPr>
  </w:style>
  <w:style w:type="paragraph" w:customStyle="1" w:styleId="xl54">
    <w:name w:val="xl54"/>
    <w:basedOn w:val="a8"/>
    <w:rsid w:val="009C343F"/>
    <w:pP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55">
    <w:name w:val="xl55"/>
    <w:basedOn w:val="a8"/>
    <w:rsid w:val="009C343F"/>
    <w:pPr>
      <w:spacing w:before="100" w:beforeAutospacing="1" w:after="100" w:afterAutospacing="1" w:line="240" w:lineRule="auto"/>
      <w:jc w:val="right"/>
    </w:pPr>
    <w:rPr>
      <w:rFonts w:ascii="Times New Roman" w:eastAsia="Times New Roman" w:hAnsi="Times New Roman" w:cs="Times New Roman"/>
      <w:b/>
      <w:bCs/>
      <w:sz w:val="24"/>
      <w:szCs w:val="24"/>
      <w:lang w:eastAsia="ru-RU"/>
    </w:rPr>
  </w:style>
  <w:style w:type="paragraph" w:customStyle="1" w:styleId="xl56">
    <w:name w:val="xl56"/>
    <w:basedOn w:val="a8"/>
    <w:rsid w:val="009C343F"/>
    <w:pPr>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57">
    <w:name w:val="xl57"/>
    <w:basedOn w:val="a8"/>
    <w:rsid w:val="009C343F"/>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58">
    <w:name w:val="xl58"/>
    <w:basedOn w:val="a8"/>
    <w:rsid w:val="009C343F"/>
    <w:pPr>
      <w:spacing w:before="100" w:beforeAutospacing="1" w:after="100" w:afterAutospacing="1" w:line="240" w:lineRule="auto"/>
      <w:jc w:val="left"/>
      <w:textAlignment w:val="center"/>
    </w:pPr>
    <w:rPr>
      <w:rFonts w:ascii="Helv" w:eastAsia="Times New Roman" w:hAnsi="Helv" w:cs="Times New Roman"/>
      <w:sz w:val="24"/>
      <w:szCs w:val="24"/>
      <w:lang w:eastAsia="ru-RU"/>
    </w:rPr>
  </w:style>
  <w:style w:type="paragraph" w:customStyle="1" w:styleId="xl60">
    <w:name w:val="xl60"/>
    <w:basedOn w:val="a8"/>
    <w:rsid w:val="009C343F"/>
    <w:pPr>
      <w:spacing w:before="100" w:beforeAutospacing="1" w:after="100" w:afterAutospacing="1" w:line="240" w:lineRule="auto"/>
      <w:jc w:val="left"/>
      <w:textAlignment w:val="center"/>
    </w:pPr>
    <w:rPr>
      <w:rFonts w:ascii="Times New Roman" w:eastAsia="Times New Roman" w:hAnsi="Times New Roman" w:cs="Times New Roman"/>
      <w:b/>
      <w:bCs/>
      <w:sz w:val="24"/>
      <w:szCs w:val="24"/>
      <w:lang w:eastAsia="ru-RU"/>
    </w:rPr>
  </w:style>
  <w:style w:type="paragraph" w:customStyle="1" w:styleId="xl61">
    <w:name w:val="xl61"/>
    <w:basedOn w:val="a8"/>
    <w:rsid w:val="009C343F"/>
    <w:pPr>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62">
    <w:name w:val="xl62"/>
    <w:basedOn w:val="a8"/>
    <w:rsid w:val="009C343F"/>
    <w:pPr>
      <w:spacing w:before="100" w:beforeAutospacing="1" w:after="100" w:afterAutospacing="1" w:line="240" w:lineRule="auto"/>
      <w:jc w:val="right"/>
      <w:textAlignment w:val="center"/>
    </w:pPr>
    <w:rPr>
      <w:rFonts w:ascii="Helv" w:eastAsia="Times New Roman" w:hAnsi="Helv" w:cs="Times New Roman"/>
      <w:sz w:val="24"/>
      <w:szCs w:val="24"/>
      <w:lang w:eastAsia="ru-RU"/>
    </w:rPr>
  </w:style>
  <w:style w:type="paragraph" w:customStyle="1" w:styleId="xl63">
    <w:name w:val="xl63"/>
    <w:basedOn w:val="a8"/>
    <w:rsid w:val="009C343F"/>
    <w:pPr>
      <w:spacing w:before="100" w:beforeAutospacing="1" w:after="100" w:afterAutospacing="1" w:line="240" w:lineRule="auto"/>
      <w:jc w:val="left"/>
      <w:textAlignment w:val="center"/>
    </w:pPr>
    <w:rPr>
      <w:rFonts w:ascii="Times New Roman" w:eastAsia="Times New Roman" w:hAnsi="Times New Roman" w:cs="Times New Roman"/>
      <w:sz w:val="16"/>
      <w:szCs w:val="16"/>
      <w:lang w:eastAsia="ru-RU"/>
    </w:rPr>
  </w:style>
  <w:style w:type="paragraph" w:customStyle="1" w:styleId="xl64">
    <w:name w:val="xl64"/>
    <w:basedOn w:val="a8"/>
    <w:rsid w:val="009C343F"/>
    <w:pPr>
      <w:spacing w:before="100" w:beforeAutospacing="1" w:after="100" w:afterAutospacing="1" w:line="240" w:lineRule="auto"/>
      <w:jc w:val="right"/>
      <w:textAlignment w:val="center"/>
    </w:pPr>
    <w:rPr>
      <w:rFonts w:ascii="Times New Roman" w:eastAsia="Times New Roman" w:hAnsi="Times New Roman" w:cs="Times New Roman"/>
      <w:sz w:val="16"/>
      <w:szCs w:val="16"/>
      <w:lang w:eastAsia="ru-RU"/>
    </w:rPr>
  </w:style>
  <w:style w:type="paragraph" w:customStyle="1" w:styleId="xl65">
    <w:name w:val="xl65"/>
    <w:basedOn w:val="a8"/>
    <w:rsid w:val="009C343F"/>
    <w:pPr>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paragraph" w:customStyle="1" w:styleId="xl66">
    <w:name w:val="xl66"/>
    <w:basedOn w:val="a8"/>
    <w:rsid w:val="009C343F"/>
    <w:pPr>
      <w:spacing w:before="100" w:beforeAutospacing="1" w:after="100" w:afterAutospacing="1" w:line="240" w:lineRule="auto"/>
      <w:jc w:val="left"/>
      <w:textAlignment w:val="center"/>
    </w:pPr>
    <w:rPr>
      <w:rFonts w:ascii="Times New Roman" w:eastAsia="Times New Roman" w:hAnsi="Times New Roman" w:cs="Times New Roman"/>
      <w:b/>
      <w:bCs/>
      <w:sz w:val="16"/>
      <w:szCs w:val="16"/>
      <w:lang w:eastAsia="ru-RU"/>
    </w:rPr>
  </w:style>
  <w:style w:type="paragraph" w:customStyle="1" w:styleId="xl67">
    <w:name w:val="xl67"/>
    <w:basedOn w:val="a8"/>
    <w:rsid w:val="009C343F"/>
    <w:pPr>
      <w:spacing w:before="100" w:beforeAutospacing="1" w:after="100" w:afterAutospacing="1" w:line="240" w:lineRule="auto"/>
      <w:jc w:val="right"/>
      <w:textAlignment w:val="center"/>
    </w:pPr>
    <w:rPr>
      <w:rFonts w:ascii="Helv" w:eastAsia="Times New Roman" w:hAnsi="Helv" w:cs="Times New Roman"/>
      <w:sz w:val="24"/>
      <w:szCs w:val="24"/>
      <w:lang w:eastAsia="ru-RU"/>
    </w:rPr>
  </w:style>
  <w:style w:type="paragraph" w:customStyle="1" w:styleId="xl68">
    <w:name w:val="xl68"/>
    <w:basedOn w:val="a8"/>
    <w:rsid w:val="009C343F"/>
    <w:pPr>
      <w:spacing w:before="100" w:beforeAutospacing="1" w:after="100" w:afterAutospacing="1" w:line="240" w:lineRule="auto"/>
      <w:jc w:val="right"/>
    </w:pPr>
    <w:rPr>
      <w:rFonts w:ascii="Helv" w:eastAsia="Times New Roman" w:hAnsi="Helv" w:cs="Times New Roman"/>
      <w:sz w:val="24"/>
      <w:szCs w:val="24"/>
      <w:lang w:eastAsia="ru-RU"/>
    </w:rPr>
  </w:style>
  <w:style w:type="paragraph" w:customStyle="1" w:styleId="xl69">
    <w:name w:val="xl69"/>
    <w:basedOn w:val="a8"/>
    <w:rsid w:val="009C343F"/>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70">
    <w:name w:val="xl70"/>
    <w:basedOn w:val="a8"/>
    <w:rsid w:val="009C343F"/>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1">
    <w:name w:val="xl71"/>
    <w:basedOn w:val="a8"/>
    <w:rsid w:val="009C343F"/>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2">
    <w:name w:val="xl72"/>
    <w:basedOn w:val="a8"/>
    <w:rsid w:val="009C343F"/>
    <w:pPr>
      <w:spacing w:before="100" w:beforeAutospacing="1" w:after="100" w:afterAutospacing="1" w:line="240" w:lineRule="auto"/>
      <w:jc w:val="left"/>
      <w:textAlignment w:val="center"/>
    </w:pPr>
    <w:rPr>
      <w:rFonts w:ascii="Times New Roman" w:eastAsia="Times New Roman" w:hAnsi="Times New Roman" w:cs="Times New Roman"/>
      <w:sz w:val="24"/>
      <w:szCs w:val="24"/>
      <w:lang w:eastAsia="ru-RU"/>
    </w:rPr>
  </w:style>
  <w:style w:type="paragraph" w:customStyle="1" w:styleId="xl73">
    <w:name w:val="xl73"/>
    <w:basedOn w:val="a8"/>
    <w:rsid w:val="009C343F"/>
    <w:pPr>
      <w:spacing w:before="100" w:beforeAutospacing="1" w:after="100" w:afterAutospacing="1" w:line="240" w:lineRule="auto"/>
      <w:jc w:val="left"/>
      <w:textAlignment w:val="center"/>
    </w:pPr>
    <w:rPr>
      <w:rFonts w:ascii="Arial" w:eastAsia="Times New Roman" w:hAnsi="Arial" w:cs="Times New Roman"/>
      <w:sz w:val="24"/>
      <w:szCs w:val="24"/>
      <w:lang w:eastAsia="ru-RU"/>
    </w:rPr>
  </w:style>
  <w:style w:type="paragraph" w:customStyle="1" w:styleId="xl74">
    <w:name w:val="xl74"/>
    <w:basedOn w:val="a8"/>
    <w:rsid w:val="009C343F"/>
    <w:pPr>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75">
    <w:name w:val="xl75"/>
    <w:basedOn w:val="a8"/>
    <w:rsid w:val="009C343F"/>
    <w:pPr>
      <w:spacing w:before="100" w:beforeAutospacing="1" w:after="100" w:afterAutospacing="1" w:line="240" w:lineRule="auto"/>
      <w:jc w:val="left"/>
      <w:textAlignment w:val="center"/>
    </w:pPr>
    <w:rPr>
      <w:rFonts w:ascii="Times New Roman" w:eastAsia="Times New Roman" w:hAnsi="Times New Roman" w:cs="Times New Roman"/>
      <w:sz w:val="16"/>
      <w:szCs w:val="16"/>
      <w:lang w:eastAsia="ru-RU"/>
    </w:rPr>
  </w:style>
  <w:style w:type="paragraph" w:customStyle="1" w:styleId="xl76">
    <w:name w:val="xl76"/>
    <w:basedOn w:val="a8"/>
    <w:rsid w:val="009C343F"/>
    <w:pPr>
      <w:spacing w:before="100" w:beforeAutospacing="1" w:after="100" w:afterAutospacing="1" w:line="240" w:lineRule="auto"/>
      <w:jc w:val="left"/>
    </w:pPr>
    <w:rPr>
      <w:rFonts w:ascii="Times New Roman" w:eastAsia="Times New Roman" w:hAnsi="Times New Roman" w:cs="Times New Roman"/>
      <w:sz w:val="16"/>
      <w:szCs w:val="16"/>
      <w:lang w:eastAsia="ru-RU"/>
    </w:rPr>
  </w:style>
  <w:style w:type="paragraph" w:customStyle="1" w:styleId="xl77">
    <w:name w:val="xl77"/>
    <w:basedOn w:val="a8"/>
    <w:rsid w:val="009C343F"/>
    <w:pPr>
      <w:spacing w:before="100" w:beforeAutospacing="1" w:after="100" w:afterAutospacing="1" w:line="240" w:lineRule="auto"/>
      <w:jc w:val="left"/>
    </w:pPr>
    <w:rPr>
      <w:rFonts w:ascii="Times New Roman" w:eastAsia="Times New Roman" w:hAnsi="Times New Roman" w:cs="Times New Roman"/>
      <w:sz w:val="24"/>
      <w:szCs w:val="24"/>
      <w:lang w:eastAsia="ru-RU"/>
    </w:rPr>
  </w:style>
  <w:style w:type="paragraph" w:customStyle="1" w:styleId="xl78">
    <w:name w:val="xl78"/>
    <w:basedOn w:val="a8"/>
    <w:rsid w:val="009C343F"/>
    <w:pPr>
      <w:spacing w:before="100" w:beforeAutospacing="1" w:after="100" w:afterAutospacing="1" w:line="240" w:lineRule="auto"/>
      <w:jc w:val="right"/>
    </w:pPr>
    <w:rPr>
      <w:rFonts w:ascii="Times New Roman" w:eastAsia="Times New Roman" w:hAnsi="Times New Roman" w:cs="Times New Roman"/>
      <w:b/>
      <w:bCs/>
      <w:sz w:val="24"/>
      <w:szCs w:val="24"/>
      <w:lang w:eastAsia="ru-RU"/>
    </w:rPr>
  </w:style>
  <w:style w:type="paragraph" w:customStyle="1" w:styleId="xl79">
    <w:name w:val="xl79"/>
    <w:basedOn w:val="a8"/>
    <w:rsid w:val="009C343F"/>
    <w:pPr>
      <w:spacing w:before="100" w:beforeAutospacing="1" w:after="100" w:afterAutospacing="1" w:line="240" w:lineRule="auto"/>
      <w:jc w:val="left"/>
      <w:textAlignment w:val="center"/>
    </w:pPr>
    <w:rPr>
      <w:rFonts w:ascii="Times New Roman" w:eastAsia="Times New Roman" w:hAnsi="Times New Roman" w:cs="Times New Roman"/>
      <w:b/>
      <w:bCs/>
      <w:sz w:val="16"/>
      <w:szCs w:val="16"/>
      <w:lang w:eastAsia="ru-RU"/>
    </w:rPr>
  </w:style>
  <w:style w:type="paragraph" w:customStyle="1" w:styleId="xl81">
    <w:name w:val="xl81"/>
    <w:basedOn w:val="a8"/>
    <w:rsid w:val="009C343F"/>
    <w:pPr>
      <w:spacing w:before="100" w:beforeAutospacing="1" w:after="100" w:afterAutospacing="1" w:line="240" w:lineRule="auto"/>
      <w:jc w:val="right"/>
      <w:textAlignment w:val="center"/>
    </w:pPr>
    <w:rPr>
      <w:rFonts w:ascii="Helv" w:eastAsia="Times New Roman" w:hAnsi="Helv" w:cs="Times New Roman"/>
      <w:sz w:val="24"/>
      <w:szCs w:val="24"/>
      <w:lang w:eastAsia="ru-RU"/>
    </w:rPr>
  </w:style>
  <w:style w:type="paragraph" w:customStyle="1" w:styleId="xl82">
    <w:name w:val="xl82"/>
    <w:basedOn w:val="a8"/>
    <w:rsid w:val="009C343F"/>
    <w:pPr>
      <w:spacing w:before="100" w:beforeAutospacing="1" w:after="100" w:afterAutospacing="1" w:line="240" w:lineRule="auto"/>
      <w:jc w:val="right"/>
      <w:textAlignment w:val="center"/>
    </w:pPr>
    <w:rPr>
      <w:rFonts w:ascii="Times New Roman" w:eastAsia="Times New Roman" w:hAnsi="Times New Roman" w:cs="Times New Roman"/>
      <w:sz w:val="16"/>
      <w:szCs w:val="16"/>
      <w:lang w:eastAsia="ru-RU"/>
    </w:rPr>
  </w:style>
  <w:style w:type="paragraph" w:customStyle="1" w:styleId="xl83">
    <w:name w:val="xl83"/>
    <w:basedOn w:val="a8"/>
    <w:rsid w:val="009C343F"/>
    <w:pPr>
      <w:spacing w:before="100" w:beforeAutospacing="1" w:after="100" w:afterAutospacing="1" w:line="240" w:lineRule="auto"/>
      <w:jc w:val="left"/>
      <w:textAlignment w:val="center"/>
    </w:pPr>
    <w:rPr>
      <w:rFonts w:ascii="Times New Roman" w:eastAsia="Times New Roman" w:hAnsi="Times New Roman" w:cs="Times New Roman"/>
      <w:sz w:val="16"/>
      <w:szCs w:val="16"/>
      <w:lang w:eastAsia="ru-RU"/>
    </w:rPr>
  </w:style>
  <w:style w:type="paragraph" w:customStyle="1" w:styleId="xl84">
    <w:name w:val="xl84"/>
    <w:basedOn w:val="a8"/>
    <w:rsid w:val="009C343F"/>
    <w:pPr>
      <w:spacing w:before="100" w:beforeAutospacing="1" w:after="100" w:afterAutospacing="1" w:line="240" w:lineRule="auto"/>
      <w:jc w:val="left"/>
      <w:textAlignment w:val="center"/>
    </w:pPr>
    <w:rPr>
      <w:rFonts w:ascii="Times New Roman" w:eastAsia="Times New Roman" w:hAnsi="Times New Roman" w:cs="Times New Roman"/>
      <w:b/>
      <w:bCs/>
      <w:sz w:val="24"/>
      <w:szCs w:val="24"/>
      <w:lang w:eastAsia="ru-RU"/>
    </w:rPr>
  </w:style>
  <w:style w:type="paragraph" w:customStyle="1" w:styleId="xl85">
    <w:name w:val="xl85"/>
    <w:basedOn w:val="a8"/>
    <w:rsid w:val="009C343F"/>
    <w:pPr>
      <w:spacing w:before="100" w:beforeAutospacing="1" w:after="100" w:afterAutospacing="1" w:line="240" w:lineRule="auto"/>
      <w:jc w:val="left"/>
      <w:textAlignment w:val="center"/>
    </w:pPr>
    <w:rPr>
      <w:rFonts w:ascii="Times New Roman" w:eastAsia="Times New Roman" w:hAnsi="Times New Roman" w:cs="Times New Roman"/>
      <w:sz w:val="16"/>
      <w:szCs w:val="16"/>
      <w:lang w:eastAsia="ru-RU"/>
    </w:rPr>
  </w:style>
  <w:style w:type="paragraph" w:customStyle="1" w:styleId="xl86">
    <w:name w:val="xl86"/>
    <w:basedOn w:val="a8"/>
    <w:rsid w:val="009C343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7">
    <w:name w:val="xl87"/>
    <w:basedOn w:val="a8"/>
    <w:rsid w:val="009C343F"/>
    <w:pPr>
      <w:pBdr>
        <w:bottom w:val="single" w:sz="4" w:space="0" w:color="auto"/>
      </w:pBdr>
      <w:spacing w:before="100" w:beforeAutospacing="1" w:after="100" w:afterAutospacing="1" w:line="240" w:lineRule="auto"/>
      <w:jc w:val="left"/>
    </w:pPr>
    <w:rPr>
      <w:rFonts w:ascii="Times New Roman" w:eastAsia="Times New Roman" w:hAnsi="Times New Roman" w:cs="Times New Roman"/>
      <w:sz w:val="24"/>
      <w:szCs w:val="24"/>
      <w:lang w:eastAsia="ru-RU"/>
    </w:rPr>
  </w:style>
  <w:style w:type="paragraph" w:customStyle="1" w:styleId="xl88">
    <w:name w:val="xl88"/>
    <w:basedOn w:val="a8"/>
    <w:rsid w:val="009C343F"/>
    <w:pPr>
      <w:pBdr>
        <w:bottom w:val="single" w:sz="4" w:space="0" w:color="auto"/>
      </w:pBdr>
      <w:spacing w:before="100" w:beforeAutospacing="1" w:after="100" w:afterAutospacing="1" w:line="240" w:lineRule="auto"/>
      <w:jc w:val="left"/>
      <w:textAlignment w:val="center"/>
    </w:pPr>
    <w:rPr>
      <w:rFonts w:ascii="Times New Roman" w:eastAsia="Times New Roman" w:hAnsi="Times New Roman" w:cs="Times New Roman"/>
      <w:sz w:val="24"/>
      <w:szCs w:val="24"/>
      <w:lang w:eastAsia="ru-RU"/>
    </w:rPr>
  </w:style>
  <w:style w:type="paragraph" w:customStyle="1" w:styleId="xl89">
    <w:name w:val="xl89"/>
    <w:basedOn w:val="a8"/>
    <w:rsid w:val="009C343F"/>
    <w:pPr>
      <w:spacing w:before="100" w:beforeAutospacing="1" w:after="100" w:afterAutospacing="1" w:line="240" w:lineRule="auto"/>
      <w:textAlignment w:val="center"/>
    </w:pPr>
    <w:rPr>
      <w:rFonts w:ascii="Arial" w:eastAsia="Times New Roman" w:hAnsi="Arial" w:cs="Arial"/>
      <w:i/>
      <w:iCs/>
      <w:sz w:val="16"/>
      <w:szCs w:val="16"/>
      <w:lang w:eastAsia="ru-RU"/>
    </w:rPr>
  </w:style>
  <w:style w:type="paragraph" w:customStyle="1" w:styleId="xl90">
    <w:name w:val="xl90"/>
    <w:basedOn w:val="a8"/>
    <w:rsid w:val="009C343F"/>
    <w:pPr>
      <w:spacing w:before="100" w:beforeAutospacing="1" w:after="100" w:afterAutospacing="1" w:line="240" w:lineRule="auto"/>
      <w:jc w:val="left"/>
    </w:pPr>
    <w:rPr>
      <w:rFonts w:ascii="Arial" w:eastAsia="Times New Roman" w:hAnsi="Arial" w:cs="Arial"/>
      <w:b/>
      <w:bCs/>
      <w:sz w:val="22"/>
      <w:szCs w:val="22"/>
      <w:lang w:eastAsia="ru-RU"/>
    </w:rPr>
  </w:style>
  <w:style w:type="paragraph" w:customStyle="1" w:styleId="xl91">
    <w:name w:val="xl91"/>
    <w:basedOn w:val="a8"/>
    <w:rsid w:val="009C343F"/>
    <w:pPr>
      <w:spacing w:before="100" w:beforeAutospacing="1" w:after="100" w:afterAutospacing="1" w:line="240" w:lineRule="auto"/>
      <w:jc w:val="right"/>
    </w:pPr>
    <w:rPr>
      <w:rFonts w:ascii="Times New Roman" w:eastAsia="Times New Roman" w:hAnsi="Times New Roman" w:cs="Times New Roman"/>
      <w:b/>
      <w:bCs/>
      <w:lang w:eastAsia="ru-RU"/>
    </w:rPr>
  </w:style>
  <w:style w:type="paragraph" w:customStyle="1" w:styleId="xl92">
    <w:name w:val="xl92"/>
    <w:basedOn w:val="a8"/>
    <w:rsid w:val="009C343F"/>
    <w:pPr>
      <w:spacing w:before="100" w:beforeAutospacing="1" w:after="100" w:afterAutospacing="1" w:line="240" w:lineRule="auto"/>
      <w:jc w:val="left"/>
      <w:textAlignment w:val="center"/>
    </w:pPr>
    <w:rPr>
      <w:rFonts w:ascii="Helv" w:eastAsia="Times New Roman" w:hAnsi="Helv" w:cs="Times New Roman"/>
      <w:b/>
      <w:bCs/>
      <w:sz w:val="24"/>
      <w:szCs w:val="24"/>
      <w:lang w:eastAsia="ru-RU"/>
    </w:rPr>
  </w:style>
  <w:style w:type="paragraph" w:customStyle="1" w:styleId="xl93">
    <w:name w:val="xl93"/>
    <w:basedOn w:val="a8"/>
    <w:rsid w:val="009C343F"/>
    <w:pPr>
      <w:spacing w:before="100" w:beforeAutospacing="1" w:after="100" w:afterAutospacing="1" w:line="240" w:lineRule="auto"/>
      <w:jc w:val="left"/>
      <w:textAlignment w:val="center"/>
    </w:pPr>
    <w:rPr>
      <w:rFonts w:ascii="Arial" w:eastAsia="Times New Roman" w:hAnsi="Arial" w:cs="Arial"/>
      <w:b/>
      <w:bCs/>
      <w:sz w:val="24"/>
      <w:szCs w:val="24"/>
      <w:u w:val="single"/>
      <w:lang w:eastAsia="ru-RU"/>
    </w:rPr>
  </w:style>
  <w:style w:type="paragraph" w:customStyle="1" w:styleId="xl94">
    <w:name w:val="xl94"/>
    <w:basedOn w:val="a8"/>
    <w:rsid w:val="009C343F"/>
    <w:pPr>
      <w:spacing w:before="100" w:beforeAutospacing="1" w:after="100" w:afterAutospacing="1" w:line="240" w:lineRule="auto"/>
      <w:jc w:val="left"/>
      <w:textAlignment w:val="center"/>
    </w:pPr>
    <w:rPr>
      <w:rFonts w:ascii="Arial" w:eastAsia="Times New Roman" w:hAnsi="Arial" w:cs="Arial"/>
      <w:b/>
      <w:bCs/>
      <w:sz w:val="24"/>
      <w:szCs w:val="24"/>
      <w:lang w:eastAsia="ru-RU"/>
    </w:rPr>
  </w:style>
  <w:style w:type="paragraph" w:customStyle="1" w:styleId="xl95">
    <w:name w:val="xl95"/>
    <w:basedOn w:val="a8"/>
    <w:rsid w:val="009C343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textAlignment w:val="center"/>
    </w:pPr>
    <w:rPr>
      <w:rFonts w:ascii="Times New Roman" w:eastAsia="Times New Roman" w:hAnsi="Times New Roman" w:cs="Times New Roman"/>
      <w:sz w:val="24"/>
      <w:szCs w:val="24"/>
      <w:lang w:eastAsia="ru-RU"/>
    </w:rPr>
  </w:style>
  <w:style w:type="paragraph" w:customStyle="1" w:styleId="xl96">
    <w:name w:val="xl96"/>
    <w:basedOn w:val="a8"/>
    <w:rsid w:val="009C343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textAlignment w:val="center"/>
    </w:pPr>
    <w:rPr>
      <w:rFonts w:ascii="Times New Roman" w:eastAsia="Times New Roman" w:hAnsi="Times New Roman" w:cs="Times New Roman"/>
      <w:sz w:val="24"/>
      <w:szCs w:val="24"/>
      <w:lang w:eastAsia="ru-RU"/>
    </w:rPr>
  </w:style>
  <w:style w:type="paragraph" w:customStyle="1" w:styleId="xl97">
    <w:name w:val="xl97"/>
    <w:basedOn w:val="a8"/>
    <w:rsid w:val="009C343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textAlignment w:val="center"/>
    </w:pPr>
    <w:rPr>
      <w:rFonts w:ascii="Times New Roman" w:eastAsia="Times New Roman" w:hAnsi="Times New Roman" w:cs="Times New Roman"/>
      <w:sz w:val="24"/>
      <w:szCs w:val="24"/>
      <w:lang w:eastAsia="ru-RU"/>
    </w:rPr>
  </w:style>
  <w:style w:type="paragraph" w:customStyle="1" w:styleId="xl98">
    <w:name w:val="xl98"/>
    <w:basedOn w:val="a8"/>
    <w:rsid w:val="009C343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textAlignment w:val="center"/>
    </w:pPr>
    <w:rPr>
      <w:rFonts w:ascii="Times New Roman" w:eastAsia="Times New Roman" w:hAnsi="Times New Roman" w:cs="Times New Roman"/>
      <w:sz w:val="24"/>
      <w:szCs w:val="24"/>
      <w:lang w:eastAsia="ru-RU"/>
    </w:rPr>
  </w:style>
  <w:style w:type="paragraph" w:customStyle="1" w:styleId="xl99">
    <w:name w:val="xl99"/>
    <w:basedOn w:val="a8"/>
    <w:rsid w:val="009C343F"/>
    <w:pPr>
      <w:spacing w:before="100" w:beforeAutospacing="1" w:after="100" w:afterAutospacing="1" w:line="240" w:lineRule="auto"/>
      <w:jc w:val="right"/>
      <w:textAlignment w:val="center"/>
    </w:pPr>
    <w:rPr>
      <w:rFonts w:ascii="Arial" w:eastAsia="Times New Roman" w:hAnsi="Arial" w:cs="Arial"/>
      <w:sz w:val="16"/>
      <w:szCs w:val="16"/>
      <w:lang w:eastAsia="ru-RU"/>
    </w:rPr>
  </w:style>
  <w:style w:type="paragraph" w:customStyle="1" w:styleId="xl100">
    <w:name w:val="xl100"/>
    <w:basedOn w:val="a8"/>
    <w:rsid w:val="009C343F"/>
    <w:pPr>
      <w:spacing w:before="100" w:beforeAutospacing="1" w:after="100" w:afterAutospacing="1" w:line="240" w:lineRule="auto"/>
      <w:jc w:val="left"/>
      <w:textAlignment w:val="center"/>
    </w:pPr>
    <w:rPr>
      <w:rFonts w:ascii="Arial" w:eastAsia="Times New Roman" w:hAnsi="Arial" w:cs="Arial"/>
      <w:sz w:val="16"/>
      <w:szCs w:val="16"/>
      <w:lang w:eastAsia="ru-RU"/>
    </w:rPr>
  </w:style>
  <w:style w:type="paragraph" w:customStyle="1" w:styleId="xl101">
    <w:name w:val="xl101"/>
    <w:basedOn w:val="a8"/>
    <w:rsid w:val="009C343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02">
    <w:name w:val="xl102"/>
    <w:basedOn w:val="a8"/>
    <w:rsid w:val="009C343F"/>
    <w:pPr>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paragraph" w:customStyle="1" w:styleId="xl103">
    <w:name w:val="xl103"/>
    <w:basedOn w:val="a8"/>
    <w:rsid w:val="009C343F"/>
    <w:pPr>
      <w:spacing w:before="100" w:beforeAutospacing="1" w:after="100" w:afterAutospacing="1" w:line="240" w:lineRule="auto"/>
      <w:jc w:val="left"/>
    </w:pPr>
    <w:rPr>
      <w:rFonts w:ascii="Arial" w:eastAsia="Times New Roman" w:hAnsi="Arial" w:cs="Arial"/>
      <w:lang w:eastAsia="ru-RU"/>
    </w:rPr>
  </w:style>
  <w:style w:type="paragraph" w:customStyle="1" w:styleId="aff3">
    <w:name w:val="Знак Знак Знак"/>
    <w:basedOn w:val="a8"/>
    <w:rsid w:val="009C343F"/>
    <w:pPr>
      <w:spacing w:after="160" w:line="240" w:lineRule="exact"/>
      <w:jc w:val="left"/>
    </w:pPr>
    <w:rPr>
      <w:rFonts w:ascii="Tahoma" w:eastAsia="Times New Roman" w:hAnsi="Tahoma" w:cs="Tahoma"/>
      <w:sz w:val="18"/>
      <w:szCs w:val="18"/>
      <w:lang w:val="en-US"/>
    </w:rPr>
  </w:style>
  <w:style w:type="paragraph" w:customStyle="1" w:styleId="29">
    <w:name w:val="Знак Знак2 Знак Знак Знак Знак"/>
    <w:basedOn w:val="a8"/>
    <w:rsid w:val="009C343F"/>
    <w:pPr>
      <w:spacing w:after="160" w:line="240" w:lineRule="exact"/>
      <w:jc w:val="left"/>
    </w:pPr>
    <w:rPr>
      <w:rFonts w:ascii="Tahoma" w:eastAsia="Times New Roman" w:hAnsi="Tahoma" w:cs="Tahoma"/>
      <w:sz w:val="18"/>
      <w:szCs w:val="18"/>
      <w:lang w:val="en-US"/>
    </w:rPr>
  </w:style>
  <w:style w:type="character" w:customStyle="1" w:styleId="2a">
    <w:name w:val="Заголовок 2 Знак Знак"/>
    <w:rsid w:val="009C343F"/>
    <w:rPr>
      <w:rFonts w:ascii="Arial" w:hAnsi="Arial" w:cs="Arial"/>
      <w:b/>
      <w:bCs/>
      <w:i/>
      <w:iCs/>
      <w:sz w:val="28"/>
      <w:szCs w:val="28"/>
      <w:lang w:val="ru-RU" w:eastAsia="ru-RU" w:bidi="ar-SA"/>
    </w:rPr>
  </w:style>
  <w:style w:type="paragraph" w:customStyle="1" w:styleId="aff4">
    <w:name w:val="Знак Знак"/>
    <w:basedOn w:val="a8"/>
    <w:rsid w:val="009C343F"/>
    <w:pPr>
      <w:spacing w:after="160" w:line="240" w:lineRule="exact"/>
      <w:jc w:val="left"/>
    </w:pPr>
    <w:rPr>
      <w:rFonts w:ascii="Tahoma" w:eastAsia="Times New Roman" w:hAnsi="Tahoma" w:cs="Tahoma"/>
      <w:sz w:val="18"/>
      <w:szCs w:val="18"/>
      <w:lang w:val="en-US"/>
    </w:rPr>
  </w:style>
  <w:style w:type="paragraph" w:customStyle="1" w:styleId="1c">
    <w:name w:val="Знак1 Знак Знак"/>
    <w:basedOn w:val="a8"/>
    <w:rsid w:val="009C343F"/>
    <w:pPr>
      <w:spacing w:after="160" w:line="240" w:lineRule="exact"/>
      <w:jc w:val="left"/>
    </w:pPr>
    <w:rPr>
      <w:rFonts w:ascii="Tahoma" w:eastAsia="Times New Roman" w:hAnsi="Tahoma" w:cs="Tahoma"/>
      <w:sz w:val="18"/>
      <w:szCs w:val="18"/>
      <w:lang w:val="en-US"/>
    </w:rPr>
  </w:style>
  <w:style w:type="paragraph" w:customStyle="1" w:styleId="1d">
    <w:name w:val="Обычный1"/>
    <w:rsid w:val="009C343F"/>
    <w:pPr>
      <w:widowControl w:val="0"/>
      <w:spacing w:after="0" w:line="240" w:lineRule="auto"/>
    </w:pPr>
    <w:rPr>
      <w:rFonts w:ascii="Times New Roman" w:eastAsia="Times New Roman" w:hAnsi="Times New Roman" w:cs="Times New Roman"/>
      <w:b/>
      <w:snapToGrid w:val="0"/>
      <w:sz w:val="20"/>
      <w:szCs w:val="20"/>
      <w:lang w:eastAsia="ru-RU"/>
    </w:rPr>
  </w:style>
  <w:style w:type="character" w:customStyle="1" w:styleId="ca-01">
    <w:name w:val="ca-01"/>
    <w:rsid w:val="009C343F"/>
    <w:rPr>
      <w:rFonts w:ascii="Times New Roman" w:hAnsi="Times New Roman" w:cs="Times New Roman" w:hint="default"/>
      <w:sz w:val="22"/>
      <w:szCs w:val="22"/>
    </w:rPr>
  </w:style>
  <w:style w:type="paragraph" w:customStyle="1" w:styleId="pa-5">
    <w:name w:val="pa-5"/>
    <w:basedOn w:val="a8"/>
    <w:rsid w:val="009C343F"/>
    <w:pPr>
      <w:spacing w:line="240" w:lineRule="atLeast"/>
      <w:ind w:firstLine="540"/>
      <w:jc w:val="both"/>
    </w:pPr>
    <w:rPr>
      <w:rFonts w:ascii="Arial Unicode MS" w:eastAsia="Arial Unicode MS" w:hAnsi="Arial Unicode MS" w:cs="Arial Unicode MS"/>
      <w:sz w:val="24"/>
      <w:szCs w:val="24"/>
      <w:lang w:eastAsia="ru-RU"/>
    </w:rPr>
  </w:style>
  <w:style w:type="paragraph" w:customStyle="1" w:styleId="pa-7">
    <w:name w:val="pa-7"/>
    <w:basedOn w:val="a8"/>
    <w:rsid w:val="009C343F"/>
    <w:pPr>
      <w:spacing w:line="240" w:lineRule="atLeast"/>
      <w:ind w:firstLine="560"/>
      <w:jc w:val="both"/>
    </w:pPr>
    <w:rPr>
      <w:rFonts w:ascii="Arial Unicode MS" w:eastAsia="Arial Unicode MS" w:hAnsi="Arial Unicode MS" w:cs="Arial Unicode MS"/>
      <w:sz w:val="24"/>
      <w:szCs w:val="24"/>
      <w:lang w:eastAsia="ru-RU"/>
    </w:rPr>
  </w:style>
  <w:style w:type="character" w:styleId="aff5">
    <w:name w:val="footnote reference"/>
    <w:uiPriority w:val="99"/>
    <w:semiHidden/>
    <w:rsid w:val="009C343F"/>
    <w:rPr>
      <w:vertAlign w:val="superscript"/>
    </w:rPr>
  </w:style>
  <w:style w:type="paragraph" w:customStyle="1" w:styleId="2b">
    <w:name w:val="Знак2 Знак Знак"/>
    <w:basedOn w:val="a8"/>
    <w:rsid w:val="009C343F"/>
    <w:pPr>
      <w:spacing w:after="160" w:line="240" w:lineRule="exact"/>
      <w:jc w:val="left"/>
    </w:pPr>
    <w:rPr>
      <w:rFonts w:ascii="Tahoma" w:eastAsia="Times New Roman" w:hAnsi="Tahoma" w:cs="Tahoma"/>
      <w:sz w:val="18"/>
      <w:szCs w:val="18"/>
      <w:lang w:val="en-US"/>
    </w:rPr>
  </w:style>
  <w:style w:type="paragraph" w:styleId="aff6">
    <w:name w:val="Document Map"/>
    <w:basedOn w:val="a8"/>
    <w:link w:val="aff7"/>
    <w:semiHidden/>
    <w:rsid w:val="009C343F"/>
    <w:pPr>
      <w:shd w:val="clear" w:color="auto" w:fill="000080"/>
      <w:spacing w:line="240" w:lineRule="auto"/>
      <w:jc w:val="left"/>
    </w:pPr>
    <w:rPr>
      <w:rFonts w:ascii="Tahoma" w:eastAsia="Times New Roman" w:hAnsi="Tahoma" w:cs="Tahoma"/>
      <w:sz w:val="24"/>
      <w:szCs w:val="24"/>
      <w:lang w:eastAsia="ru-RU"/>
    </w:rPr>
  </w:style>
  <w:style w:type="character" w:customStyle="1" w:styleId="aff7">
    <w:name w:val="Схема документа Знак"/>
    <w:basedOn w:val="a9"/>
    <w:link w:val="aff6"/>
    <w:semiHidden/>
    <w:rsid w:val="009C343F"/>
    <w:rPr>
      <w:rFonts w:ascii="Tahoma" w:eastAsia="Times New Roman" w:hAnsi="Tahoma" w:cs="Tahoma"/>
      <w:sz w:val="24"/>
      <w:szCs w:val="24"/>
      <w:shd w:val="clear" w:color="auto" w:fill="000080"/>
      <w:lang w:eastAsia="ru-RU"/>
    </w:rPr>
  </w:style>
  <w:style w:type="paragraph" w:customStyle="1" w:styleId="1e">
    <w:name w:val="Знак Знак1"/>
    <w:basedOn w:val="a8"/>
    <w:rsid w:val="009C343F"/>
    <w:pPr>
      <w:spacing w:after="160" w:line="240" w:lineRule="exact"/>
      <w:jc w:val="left"/>
    </w:pPr>
    <w:rPr>
      <w:rFonts w:ascii="Tahoma" w:eastAsia="Times New Roman" w:hAnsi="Tahoma" w:cs="Tahoma"/>
      <w:sz w:val="18"/>
      <w:szCs w:val="18"/>
      <w:lang w:val="en-US"/>
    </w:rPr>
  </w:style>
  <w:style w:type="paragraph" w:customStyle="1" w:styleId="110">
    <w:name w:val="Знак1 Знак Знак1 Знак Знак Знак"/>
    <w:basedOn w:val="a8"/>
    <w:rsid w:val="009C343F"/>
    <w:pPr>
      <w:spacing w:after="160" w:line="240" w:lineRule="exact"/>
      <w:jc w:val="left"/>
    </w:pPr>
    <w:rPr>
      <w:rFonts w:ascii="Tahoma" w:eastAsia="Times New Roman" w:hAnsi="Tahoma" w:cs="Tahoma"/>
      <w:sz w:val="18"/>
      <w:szCs w:val="18"/>
      <w:lang w:val="en-US"/>
    </w:rPr>
  </w:style>
  <w:style w:type="paragraph" w:customStyle="1" w:styleId="msolistparagraph0">
    <w:name w:val="msolistparagraph"/>
    <w:basedOn w:val="a8"/>
    <w:rsid w:val="009C343F"/>
    <w:pPr>
      <w:spacing w:line="240" w:lineRule="auto"/>
      <w:ind w:left="720"/>
      <w:jc w:val="left"/>
    </w:pPr>
    <w:rPr>
      <w:rFonts w:ascii="Times New Roman" w:eastAsia="Times New Roman" w:hAnsi="Times New Roman" w:cs="Times New Roman"/>
      <w:sz w:val="24"/>
      <w:szCs w:val="24"/>
      <w:lang w:eastAsia="ru-RU"/>
    </w:rPr>
  </w:style>
  <w:style w:type="paragraph" w:customStyle="1" w:styleId="111">
    <w:name w:val="Знак1 Знак Знак1 Знак Знак Знак1"/>
    <w:basedOn w:val="a8"/>
    <w:rsid w:val="009C343F"/>
    <w:pPr>
      <w:numPr>
        <w:ilvl w:val="1"/>
        <w:numId w:val="3"/>
      </w:numPr>
      <w:spacing w:line="240" w:lineRule="auto"/>
      <w:jc w:val="left"/>
    </w:pPr>
    <w:rPr>
      <w:rFonts w:ascii="Times New Roman" w:eastAsia="Times New Roman" w:hAnsi="Times New Roman" w:cs="Times New Roman"/>
      <w:sz w:val="24"/>
      <w:szCs w:val="24"/>
      <w:lang w:eastAsia="ru-RU"/>
    </w:rPr>
  </w:style>
  <w:style w:type="paragraph" w:customStyle="1" w:styleId="1f">
    <w:name w:val="Знак1"/>
    <w:basedOn w:val="a8"/>
    <w:rsid w:val="009C343F"/>
    <w:pPr>
      <w:spacing w:after="160" w:line="240" w:lineRule="exact"/>
      <w:jc w:val="left"/>
    </w:pPr>
    <w:rPr>
      <w:rFonts w:ascii="Tahoma" w:eastAsia="Times New Roman" w:hAnsi="Tahoma" w:cs="Tahoma"/>
      <w:sz w:val="18"/>
      <w:szCs w:val="18"/>
      <w:lang w:val="en-US"/>
    </w:rPr>
  </w:style>
  <w:style w:type="paragraph" w:customStyle="1" w:styleId="a1">
    <w:name w:val="Перечисление"/>
    <w:basedOn w:val="a8"/>
    <w:rsid w:val="009C343F"/>
    <w:pPr>
      <w:widowControl w:val="0"/>
      <w:numPr>
        <w:numId w:val="4"/>
      </w:numPr>
      <w:autoSpaceDE w:val="0"/>
      <w:autoSpaceDN w:val="0"/>
      <w:adjustRightInd w:val="0"/>
      <w:spacing w:line="240" w:lineRule="auto"/>
      <w:jc w:val="both"/>
    </w:pPr>
    <w:rPr>
      <w:rFonts w:ascii="Times New Roman" w:eastAsia="Times New Roman" w:hAnsi="Times New Roman" w:cs="Times New Roman"/>
      <w:sz w:val="24"/>
      <w:szCs w:val="24"/>
      <w:lang w:eastAsia="ru-RU"/>
    </w:rPr>
  </w:style>
  <w:style w:type="paragraph" w:customStyle="1" w:styleId="OP1111">
    <w:name w:val="OP.1.1.1.1"/>
    <w:basedOn w:val="a8"/>
    <w:rsid w:val="009C343F"/>
    <w:pPr>
      <w:numPr>
        <w:ilvl w:val="3"/>
        <w:numId w:val="5"/>
      </w:numPr>
      <w:spacing w:line="240" w:lineRule="auto"/>
      <w:jc w:val="both"/>
      <w:outlineLvl w:val="3"/>
    </w:pPr>
    <w:rPr>
      <w:rFonts w:ascii="Times New Roman" w:eastAsia="Times New Roman" w:hAnsi="Times New Roman" w:cs="Times New Roman"/>
      <w:sz w:val="24"/>
      <w:szCs w:val="24"/>
      <w:lang w:eastAsia="ru-RU"/>
    </w:rPr>
  </w:style>
  <w:style w:type="paragraph" w:customStyle="1" w:styleId="OP111">
    <w:name w:val="OP.1.1.1"/>
    <w:basedOn w:val="OP1111"/>
    <w:rsid w:val="009C343F"/>
    <w:pPr>
      <w:numPr>
        <w:ilvl w:val="2"/>
      </w:numPr>
      <w:outlineLvl w:val="2"/>
    </w:pPr>
  </w:style>
  <w:style w:type="paragraph" w:customStyle="1" w:styleId="OP11">
    <w:name w:val="OP.1.1"/>
    <w:basedOn w:val="OP111"/>
    <w:next w:val="OP111"/>
    <w:rsid w:val="009C343F"/>
    <w:pPr>
      <w:numPr>
        <w:ilvl w:val="1"/>
      </w:numPr>
      <w:outlineLvl w:val="1"/>
    </w:pPr>
  </w:style>
  <w:style w:type="paragraph" w:customStyle="1" w:styleId="OP1">
    <w:name w:val="OP.1"/>
    <w:basedOn w:val="OP11"/>
    <w:rsid w:val="009C343F"/>
    <w:pPr>
      <w:numPr>
        <w:ilvl w:val="0"/>
      </w:numPr>
      <w:spacing w:before="360" w:after="120"/>
      <w:ind w:left="0" w:firstLine="709"/>
      <w:jc w:val="left"/>
      <w:outlineLvl w:val="0"/>
    </w:pPr>
    <w:rPr>
      <w:b/>
      <w:sz w:val="32"/>
    </w:rPr>
  </w:style>
  <w:style w:type="paragraph" w:customStyle="1" w:styleId="2c">
    <w:name w:val="Знак2"/>
    <w:basedOn w:val="a8"/>
    <w:rsid w:val="009C343F"/>
    <w:pPr>
      <w:spacing w:after="160" w:line="240" w:lineRule="exact"/>
      <w:jc w:val="left"/>
    </w:pPr>
    <w:rPr>
      <w:rFonts w:ascii="Tahoma" w:eastAsia="Times New Roman" w:hAnsi="Tahoma" w:cs="Tahoma"/>
      <w:sz w:val="18"/>
      <w:szCs w:val="18"/>
      <w:lang w:val="en-US"/>
    </w:rPr>
  </w:style>
  <w:style w:type="paragraph" w:customStyle="1" w:styleId="aff8">
    <w:name w:val="Подпункт"/>
    <w:basedOn w:val="a8"/>
    <w:rsid w:val="009C343F"/>
    <w:pPr>
      <w:spacing w:line="360" w:lineRule="auto"/>
      <w:jc w:val="both"/>
    </w:pPr>
    <w:rPr>
      <w:rFonts w:ascii="Times New Roman" w:eastAsia="Times New Roman" w:hAnsi="Times New Roman" w:cs="Times New Roman"/>
      <w:snapToGrid w:val="0"/>
      <w:szCs w:val="20"/>
      <w:lang w:eastAsia="ru-RU"/>
    </w:rPr>
  </w:style>
  <w:style w:type="paragraph" w:styleId="aff9">
    <w:name w:val="annotation text"/>
    <w:basedOn w:val="a8"/>
    <w:link w:val="affa"/>
    <w:rsid w:val="009C343F"/>
    <w:pPr>
      <w:spacing w:line="240" w:lineRule="auto"/>
      <w:jc w:val="left"/>
    </w:pPr>
    <w:rPr>
      <w:rFonts w:ascii="Times New Roman" w:eastAsia="Times New Roman" w:hAnsi="Times New Roman" w:cs="Times New Roman"/>
      <w:sz w:val="20"/>
      <w:szCs w:val="20"/>
      <w:lang w:eastAsia="ru-RU"/>
    </w:rPr>
  </w:style>
  <w:style w:type="character" w:customStyle="1" w:styleId="affa">
    <w:name w:val="Текст примечания Знак"/>
    <w:basedOn w:val="a9"/>
    <w:link w:val="aff9"/>
    <w:rsid w:val="009C343F"/>
    <w:rPr>
      <w:rFonts w:ascii="Times New Roman" w:eastAsia="Times New Roman" w:hAnsi="Times New Roman" w:cs="Times New Roman"/>
      <w:sz w:val="20"/>
      <w:szCs w:val="20"/>
      <w:lang w:eastAsia="ru-RU"/>
    </w:rPr>
  </w:style>
  <w:style w:type="paragraph" w:styleId="1f0">
    <w:name w:val="index 1"/>
    <w:basedOn w:val="a8"/>
    <w:next w:val="a8"/>
    <w:autoRedefine/>
    <w:rsid w:val="009C343F"/>
    <w:pPr>
      <w:spacing w:line="240" w:lineRule="auto"/>
      <w:ind w:left="240" w:hanging="240"/>
      <w:jc w:val="left"/>
    </w:pPr>
    <w:rPr>
      <w:rFonts w:ascii="Times New Roman" w:eastAsia="Times New Roman" w:hAnsi="Times New Roman" w:cs="Times New Roman"/>
      <w:sz w:val="24"/>
      <w:szCs w:val="24"/>
      <w:lang w:eastAsia="ru-RU"/>
    </w:rPr>
  </w:style>
  <w:style w:type="paragraph" w:customStyle="1" w:styleId="DocumentType">
    <w:name w:val="Document Type"/>
    <w:basedOn w:val="a8"/>
    <w:rsid w:val="009C343F"/>
    <w:pPr>
      <w:spacing w:before="240" w:after="240" w:line="240" w:lineRule="auto"/>
    </w:pPr>
    <w:rPr>
      <w:rFonts w:ascii="Times New Roman" w:eastAsia="Times New Roman" w:hAnsi="Times New Roman" w:cs="Times New Roman"/>
      <w:bCs/>
      <w:noProof/>
      <w:lang w:val="en-US"/>
    </w:rPr>
  </w:style>
  <w:style w:type="paragraph" w:styleId="affb">
    <w:name w:val="List Paragraph"/>
    <w:aliases w:val="Маркированный список 1 уровня - 1,Транс 1"/>
    <w:basedOn w:val="a8"/>
    <w:link w:val="affc"/>
    <w:uiPriority w:val="34"/>
    <w:qFormat/>
    <w:rsid w:val="009C343F"/>
    <w:pPr>
      <w:spacing w:line="240" w:lineRule="auto"/>
      <w:ind w:left="708"/>
      <w:jc w:val="left"/>
    </w:pPr>
    <w:rPr>
      <w:rFonts w:ascii="Times New Roman" w:eastAsia="Times New Roman" w:hAnsi="Times New Roman" w:cs="Times New Roman"/>
      <w:sz w:val="24"/>
      <w:szCs w:val="24"/>
      <w:lang w:eastAsia="ru-RU"/>
    </w:rPr>
  </w:style>
  <w:style w:type="paragraph" w:customStyle="1" w:styleId="affd">
    <w:name w:val="Титул"/>
    <w:basedOn w:val="a8"/>
    <w:rsid w:val="009C343F"/>
    <w:pPr>
      <w:keepNext/>
      <w:widowControl w:val="0"/>
      <w:suppressLineNumbers/>
      <w:suppressAutoHyphens/>
      <w:spacing w:before="240" w:after="240" w:line="240" w:lineRule="auto"/>
    </w:pPr>
    <w:rPr>
      <w:rFonts w:ascii="Times New Roman" w:eastAsia="Times New Roman" w:hAnsi="Times New Roman" w:cs="Times New Roman"/>
      <w:b/>
      <w:bCs/>
      <w:kern w:val="44"/>
      <w:sz w:val="32"/>
      <w:szCs w:val="32"/>
    </w:rPr>
  </w:style>
  <w:style w:type="paragraph" w:customStyle="1" w:styleId="affe">
    <w:name w:val="Таблица"/>
    <w:basedOn w:val="a8"/>
    <w:rsid w:val="009C343F"/>
    <w:pPr>
      <w:widowControl w:val="0"/>
      <w:suppressLineNumbers/>
      <w:suppressAutoHyphens/>
      <w:spacing w:before="80" w:after="40" w:line="240" w:lineRule="auto"/>
      <w:jc w:val="left"/>
    </w:pPr>
    <w:rPr>
      <w:rFonts w:ascii="Times New Roman" w:eastAsia="Times New Roman" w:hAnsi="Times New Roman" w:cs="Times New Roman"/>
      <w:sz w:val="20"/>
      <w:szCs w:val="20"/>
    </w:rPr>
  </w:style>
  <w:style w:type="character" w:customStyle="1" w:styleId="A20">
    <w:name w:val="A2 Знак"/>
    <w:link w:val="A2"/>
    <w:rsid w:val="009C343F"/>
    <w:rPr>
      <w:rFonts w:ascii="Arial" w:eastAsia="Times New Roman" w:hAnsi="Arial" w:cs="Times New Roman"/>
      <w:b/>
      <w:szCs w:val="20"/>
      <w:lang w:eastAsia="ru-RU"/>
    </w:rPr>
  </w:style>
  <w:style w:type="paragraph" w:customStyle="1" w:styleId="a0">
    <w:name w:val="Текст подраздел"/>
    <w:basedOn w:val="a8"/>
    <w:rsid w:val="009C343F"/>
    <w:pPr>
      <w:numPr>
        <w:ilvl w:val="1"/>
        <w:numId w:val="6"/>
      </w:numPr>
      <w:spacing w:line="240" w:lineRule="auto"/>
      <w:jc w:val="both"/>
    </w:pPr>
    <w:rPr>
      <w:rFonts w:ascii="Times New Roman" w:eastAsia="Times New Roman" w:hAnsi="Times New Roman" w:cs="Times New Roman"/>
      <w:sz w:val="24"/>
      <w:szCs w:val="24"/>
      <w:lang w:eastAsia="ru-RU"/>
    </w:rPr>
  </w:style>
  <w:style w:type="character" w:customStyle="1" w:styleId="afff">
    <w:name w:val="Божко"/>
    <w:semiHidden/>
    <w:rsid w:val="009C343F"/>
    <w:rPr>
      <w:color w:val="427D64"/>
    </w:rPr>
  </w:style>
  <w:style w:type="paragraph" w:customStyle="1" w:styleId="a4">
    <w:name w:val="Основной текст (регламент)"/>
    <w:rsid w:val="009C343F"/>
    <w:pPr>
      <w:numPr>
        <w:numId w:val="7"/>
      </w:numPr>
      <w:spacing w:before="240" w:after="60" w:line="360" w:lineRule="auto"/>
      <w:jc w:val="both"/>
    </w:pPr>
    <w:rPr>
      <w:rFonts w:ascii="Times New Roman" w:eastAsia="Times New Roman" w:hAnsi="Times New Roman" w:cs="Times New Roman"/>
      <w:sz w:val="24"/>
      <w:szCs w:val="24"/>
      <w:lang w:eastAsia="ru-RU"/>
    </w:rPr>
  </w:style>
  <w:style w:type="character" w:customStyle="1" w:styleId="36">
    <w:name w:val="Стиль3 Знак"/>
    <w:rsid w:val="009C343F"/>
    <w:rPr>
      <w:b/>
      <w:bCs/>
      <w:iCs/>
      <w:sz w:val="28"/>
      <w:szCs w:val="28"/>
      <w:lang w:val="ru-RU" w:eastAsia="ru-RU" w:bidi="ar-SA"/>
    </w:rPr>
  </w:style>
  <w:style w:type="character" w:styleId="afff0">
    <w:name w:val="FollowedHyperlink"/>
    <w:rsid w:val="009C343F"/>
    <w:rPr>
      <w:color w:val="800080"/>
      <w:u w:val="single"/>
    </w:rPr>
  </w:style>
  <w:style w:type="character" w:customStyle="1" w:styleId="b-serp-urlitem1">
    <w:name w:val="b-serp-url__item1"/>
    <w:rsid w:val="009C343F"/>
    <w:rPr>
      <w:vanish w:val="0"/>
      <w:webHidden w:val="0"/>
      <w:specVanish w:val="0"/>
    </w:rPr>
  </w:style>
  <w:style w:type="paragraph" w:customStyle="1" w:styleId="ConsPlusNonformat">
    <w:name w:val="ConsPlusNonformat"/>
    <w:uiPriority w:val="99"/>
    <w:rsid w:val="009C343F"/>
    <w:pPr>
      <w:autoSpaceDE w:val="0"/>
      <w:autoSpaceDN w:val="0"/>
      <w:adjustRightInd w:val="0"/>
      <w:spacing w:after="0" w:line="240" w:lineRule="auto"/>
    </w:pPr>
    <w:rPr>
      <w:rFonts w:ascii="Courier New" w:eastAsia="Times New Roman" w:hAnsi="Courier New" w:cs="Courier New"/>
      <w:sz w:val="20"/>
      <w:szCs w:val="20"/>
      <w:lang w:eastAsia="ru-RU"/>
    </w:rPr>
  </w:style>
  <w:style w:type="character" w:styleId="afff1">
    <w:name w:val="annotation reference"/>
    <w:basedOn w:val="a9"/>
    <w:rsid w:val="009C343F"/>
    <w:rPr>
      <w:sz w:val="16"/>
      <w:szCs w:val="16"/>
    </w:rPr>
  </w:style>
  <w:style w:type="character" w:styleId="afff2">
    <w:name w:val="Strong"/>
    <w:qFormat/>
    <w:rsid w:val="009C343F"/>
    <w:rPr>
      <w:b/>
      <w:bCs/>
    </w:rPr>
  </w:style>
  <w:style w:type="character" w:customStyle="1" w:styleId="afff3">
    <w:name w:val="комментарий"/>
    <w:rsid w:val="009C343F"/>
    <w:rPr>
      <w:b/>
      <w:i/>
      <w:shd w:val="clear" w:color="auto" w:fill="FFFF99"/>
    </w:rPr>
  </w:style>
  <w:style w:type="paragraph" w:customStyle="1" w:styleId="a">
    <w:name w:val="Подподпункт"/>
    <w:basedOn w:val="aff8"/>
    <w:rsid w:val="009C343F"/>
    <w:pPr>
      <w:numPr>
        <w:numId w:val="8"/>
      </w:numPr>
    </w:pPr>
    <w:rPr>
      <w:snapToGrid/>
      <w:sz w:val="22"/>
      <w:lang w:val="x-none" w:eastAsia="x-none"/>
    </w:rPr>
  </w:style>
  <w:style w:type="paragraph" w:customStyle="1" w:styleId="Times12">
    <w:name w:val="Times 12"/>
    <w:basedOn w:val="a8"/>
    <w:rsid w:val="009C343F"/>
    <w:pPr>
      <w:overflowPunct w:val="0"/>
      <w:autoSpaceDE w:val="0"/>
      <w:autoSpaceDN w:val="0"/>
      <w:adjustRightInd w:val="0"/>
      <w:spacing w:line="240" w:lineRule="auto"/>
      <w:ind w:firstLine="567"/>
      <w:jc w:val="both"/>
    </w:pPr>
    <w:rPr>
      <w:rFonts w:ascii="Times New Roman" w:eastAsia="Times New Roman" w:hAnsi="Times New Roman" w:cs="Times New Roman"/>
      <w:bCs/>
      <w:sz w:val="24"/>
      <w:szCs w:val="22"/>
      <w:lang w:eastAsia="ru-RU"/>
    </w:rPr>
  </w:style>
  <w:style w:type="paragraph" w:customStyle="1" w:styleId="a7">
    <w:name w:val="Заголовок (регламент)"/>
    <w:rsid w:val="009C343F"/>
    <w:pPr>
      <w:numPr>
        <w:numId w:val="9"/>
      </w:numPr>
      <w:spacing w:after="0" w:line="240" w:lineRule="auto"/>
      <w:jc w:val="both"/>
    </w:pPr>
    <w:rPr>
      <w:rFonts w:ascii="Times New Roman" w:eastAsia="Times New Roman" w:hAnsi="Times New Roman" w:cs="Times New Roman"/>
      <w:b/>
      <w:bCs/>
      <w:kern w:val="32"/>
      <w:sz w:val="32"/>
      <w:szCs w:val="32"/>
      <w:lang w:eastAsia="ru-RU"/>
    </w:rPr>
  </w:style>
  <w:style w:type="paragraph" w:customStyle="1" w:styleId="afff4">
    <w:name w:val="Текст (регламент)"/>
    <w:rsid w:val="009C343F"/>
    <w:pPr>
      <w:spacing w:before="240" w:after="60" w:line="360" w:lineRule="auto"/>
      <w:jc w:val="both"/>
    </w:pPr>
    <w:rPr>
      <w:rFonts w:ascii="Times New Roman" w:eastAsia="Times New Roman" w:hAnsi="Times New Roman" w:cs="Times New Roman"/>
      <w:sz w:val="24"/>
      <w:szCs w:val="24"/>
      <w:lang w:eastAsia="ru-RU"/>
    </w:rPr>
  </w:style>
  <w:style w:type="paragraph" w:customStyle="1" w:styleId="a5">
    <w:name w:val="Под заголовок (регламент)"/>
    <w:rsid w:val="009C343F"/>
    <w:pPr>
      <w:numPr>
        <w:numId w:val="10"/>
      </w:numPr>
      <w:spacing w:before="120" w:after="120" w:line="240" w:lineRule="auto"/>
    </w:pPr>
    <w:rPr>
      <w:rFonts w:ascii="Times New Roman" w:eastAsia="Times New Roman" w:hAnsi="Times New Roman" w:cs="Times New Roman"/>
      <w:b/>
      <w:sz w:val="28"/>
      <w:szCs w:val="28"/>
      <w:lang w:eastAsia="ru-RU"/>
    </w:rPr>
  </w:style>
  <w:style w:type="paragraph" w:customStyle="1" w:styleId="2d">
    <w:name w:val="Обычный2"/>
    <w:rsid w:val="009C343F"/>
    <w:pPr>
      <w:widowControl w:val="0"/>
      <w:spacing w:after="0" w:line="240" w:lineRule="auto"/>
    </w:pPr>
    <w:rPr>
      <w:rFonts w:ascii="Times New Roman" w:eastAsia="Times New Roman" w:hAnsi="Times New Roman" w:cs="Times New Roman"/>
      <w:b/>
      <w:snapToGrid w:val="0"/>
      <w:sz w:val="20"/>
      <w:szCs w:val="20"/>
      <w:lang w:eastAsia="ru-RU"/>
    </w:rPr>
  </w:style>
  <w:style w:type="paragraph" w:customStyle="1" w:styleId="12">
    <w:name w:val="Стиль12"/>
    <w:basedOn w:val="a8"/>
    <w:autoRedefine/>
    <w:rsid w:val="009C343F"/>
    <w:pPr>
      <w:numPr>
        <w:ilvl w:val="3"/>
        <w:numId w:val="11"/>
      </w:numPr>
      <w:tabs>
        <w:tab w:val="clear" w:pos="2466"/>
        <w:tab w:val="num" w:pos="1419"/>
      </w:tabs>
      <w:spacing w:before="120" w:line="360" w:lineRule="auto"/>
      <w:ind w:left="0" w:firstLine="680"/>
      <w:jc w:val="both"/>
    </w:pPr>
    <w:rPr>
      <w:rFonts w:ascii="Times New Roman" w:eastAsia="Times New Roman" w:hAnsi="Times New Roman" w:cs="Times New Roman"/>
      <w:sz w:val="24"/>
      <w:szCs w:val="24"/>
      <w:lang w:eastAsia="ru-RU"/>
    </w:rPr>
  </w:style>
  <w:style w:type="paragraph" w:customStyle="1" w:styleId="15">
    <w:name w:val="Стиль15"/>
    <w:basedOn w:val="a8"/>
    <w:autoRedefine/>
    <w:rsid w:val="009C343F"/>
    <w:pPr>
      <w:widowControl w:val="0"/>
      <w:numPr>
        <w:ilvl w:val="2"/>
        <w:numId w:val="11"/>
      </w:numPr>
      <w:tabs>
        <w:tab w:val="clear" w:pos="2077"/>
        <w:tab w:val="num" w:pos="1419"/>
      </w:tabs>
      <w:spacing w:line="360" w:lineRule="auto"/>
      <w:ind w:left="33" w:firstLine="649"/>
      <w:jc w:val="both"/>
    </w:pPr>
    <w:rPr>
      <w:rFonts w:ascii="Times New Roman" w:eastAsia="Times New Roman" w:hAnsi="Times New Roman" w:cs="Times New Roman"/>
      <w:sz w:val="24"/>
      <w:szCs w:val="24"/>
      <w:lang w:eastAsia="ru-RU"/>
    </w:rPr>
  </w:style>
  <w:style w:type="paragraph" w:customStyle="1" w:styleId="afff5">
    <w:name w:val="Пункт Знак"/>
    <w:basedOn w:val="a8"/>
    <w:rsid w:val="009C343F"/>
    <w:pPr>
      <w:tabs>
        <w:tab w:val="left" w:pos="851"/>
        <w:tab w:val="left" w:pos="1134"/>
      </w:tabs>
      <w:spacing w:line="360" w:lineRule="auto"/>
      <w:jc w:val="both"/>
    </w:pPr>
    <w:rPr>
      <w:rFonts w:ascii="Times New Roman" w:eastAsia="Times New Roman" w:hAnsi="Times New Roman" w:cs="Times New Roman"/>
      <w:snapToGrid w:val="0"/>
      <w:szCs w:val="20"/>
      <w:lang w:eastAsia="ru-RU"/>
    </w:rPr>
  </w:style>
  <w:style w:type="paragraph" w:customStyle="1" w:styleId="afff6">
    <w:name w:val="Подподподпункт"/>
    <w:basedOn w:val="a8"/>
    <w:rsid w:val="009C343F"/>
    <w:pPr>
      <w:tabs>
        <w:tab w:val="left" w:pos="1134"/>
        <w:tab w:val="left" w:pos="1701"/>
      </w:tabs>
      <w:spacing w:line="360" w:lineRule="auto"/>
      <w:jc w:val="both"/>
    </w:pPr>
    <w:rPr>
      <w:rFonts w:ascii="Times New Roman" w:eastAsia="Times New Roman" w:hAnsi="Times New Roman" w:cs="Times New Roman"/>
      <w:snapToGrid w:val="0"/>
      <w:szCs w:val="20"/>
      <w:lang w:eastAsia="ru-RU"/>
    </w:rPr>
  </w:style>
  <w:style w:type="character" w:customStyle="1" w:styleId="GaragaTE">
    <w:name w:val="GaragaTE"/>
    <w:semiHidden/>
    <w:rsid w:val="009C343F"/>
    <w:rPr>
      <w:rFonts w:ascii="Arial" w:hAnsi="Arial" w:cs="Arial"/>
      <w:color w:val="000080"/>
      <w:sz w:val="20"/>
      <w:szCs w:val="20"/>
    </w:rPr>
  </w:style>
  <w:style w:type="character" w:customStyle="1" w:styleId="WW8Num1z0">
    <w:name w:val="WW8Num1z0"/>
    <w:rsid w:val="009C343F"/>
    <w:rPr>
      <w:rFonts w:ascii="Symbol" w:hAnsi="Symbol" w:cs="OpenSymbol"/>
    </w:rPr>
  </w:style>
  <w:style w:type="character" w:customStyle="1" w:styleId="WW8Num1z1">
    <w:name w:val="WW8Num1z1"/>
    <w:rsid w:val="009C343F"/>
    <w:rPr>
      <w:rFonts w:ascii="OpenSymbol" w:hAnsi="OpenSymbol" w:cs="OpenSymbol"/>
    </w:rPr>
  </w:style>
  <w:style w:type="character" w:customStyle="1" w:styleId="Absatz-Standardschriftart">
    <w:name w:val="Absatz-Standardschriftart"/>
    <w:rsid w:val="009C343F"/>
  </w:style>
  <w:style w:type="character" w:customStyle="1" w:styleId="WW8Num2z0">
    <w:name w:val="WW8Num2z0"/>
    <w:rsid w:val="009C343F"/>
    <w:rPr>
      <w:rFonts w:ascii="Symbol" w:hAnsi="Symbol" w:cs="OpenSymbol"/>
    </w:rPr>
  </w:style>
  <w:style w:type="character" w:customStyle="1" w:styleId="WW8Num2z1">
    <w:name w:val="WW8Num2z1"/>
    <w:rsid w:val="009C343F"/>
    <w:rPr>
      <w:rFonts w:ascii="OpenSymbol" w:hAnsi="OpenSymbol" w:cs="OpenSymbol"/>
    </w:rPr>
  </w:style>
  <w:style w:type="character" w:customStyle="1" w:styleId="WW-Absatz-Standardschriftart">
    <w:name w:val="WW-Absatz-Standardschriftart"/>
    <w:rsid w:val="009C343F"/>
  </w:style>
  <w:style w:type="character" w:customStyle="1" w:styleId="afff7">
    <w:name w:val="Маркеры списка"/>
    <w:rsid w:val="009C343F"/>
    <w:rPr>
      <w:rFonts w:ascii="OpenSymbol" w:eastAsia="OpenSymbol" w:hAnsi="OpenSymbol" w:cs="OpenSymbol"/>
    </w:rPr>
  </w:style>
  <w:style w:type="character" w:customStyle="1" w:styleId="afff8">
    <w:name w:val="Символ нумерации"/>
    <w:rsid w:val="009C343F"/>
  </w:style>
  <w:style w:type="paragraph" w:customStyle="1" w:styleId="1f1">
    <w:name w:val="Заголовок1"/>
    <w:basedOn w:val="a8"/>
    <w:next w:val="afa"/>
    <w:rsid w:val="009C343F"/>
    <w:pPr>
      <w:keepNext/>
      <w:widowControl w:val="0"/>
      <w:suppressAutoHyphens/>
      <w:spacing w:before="240" w:after="120" w:line="240" w:lineRule="auto"/>
      <w:jc w:val="left"/>
    </w:pPr>
    <w:rPr>
      <w:rFonts w:ascii="Arial" w:eastAsia="Lucida Sans Unicode" w:hAnsi="Arial" w:cs="Tahoma"/>
      <w:kern w:val="1"/>
      <w:lang w:eastAsia="ru-RU"/>
    </w:rPr>
  </w:style>
  <w:style w:type="paragraph" w:styleId="afff9">
    <w:name w:val="List"/>
    <w:basedOn w:val="afa"/>
    <w:rsid w:val="009C343F"/>
    <w:pPr>
      <w:widowControl w:val="0"/>
      <w:suppressAutoHyphens/>
    </w:pPr>
    <w:rPr>
      <w:rFonts w:ascii="Arial" w:eastAsia="Lucida Sans Unicode" w:hAnsi="Arial" w:cs="Tahoma"/>
      <w:kern w:val="1"/>
      <w:sz w:val="20"/>
    </w:rPr>
  </w:style>
  <w:style w:type="paragraph" w:customStyle="1" w:styleId="1f2">
    <w:name w:val="Название1"/>
    <w:basedOn w:val="a8"/>
    <w:rsid w:val="009C343F"/>
    <w:pPr>
      <w:widowControl w:val="0"/>
      <w:suppressLineNumbers/>
      <w:suppressAutoHyphens/>
      <w:spacing w:before="120" w:after="120" w:line="240" w:lineRule="auto"/>
      <w:jc w:val="left"/>
    </w:pPr>
    <w:rPr>
      <w:rFonts w:ascii="Arial" w:eastAsia="Lucida Sans Unicode" w:hAnsi="Arial" w:cs="Tahoma"/>
      <w:i/>
      <w:iCs/>
      <w:kern w:val="1"/>
      <w:sz w:val="20"/>
      <w:szCs w:val="24"/>
      <w:lang w:eastAsia="ru-RU"/>
    </w:rPr>
  </w:style>
  <w:style w:type="paragraph" w:customStyle="1" w:styleId="1f3">
    <w:name w:val="Указатель1"/>
    <w:basedOn w:val="a8"/>
    <w:rsid w:val="009C343F"/>
    <w:pPr>
      <w:widowControl w:val="0"/>
      <w:suppressLineNumbers/>
      <w:suppressAutoHyphens/>
      <w:spacing w:line="240" w:lineRule="auto"/>
      <w:jc w:val="left"/>
    </w:pPr>
    <w:rPr>
      <w:rFonts w:ascii="Arial" w:eastAsia="Lucida Sans Unicode" w:hAnsi="Arial" w:cs="Tahoma"/>
      <w:kern w:val="1"/>
      <w:sz w:val="20"/>
      <w:szCs w:val="24"/>
      <w:lang w:eastAsia="ru-RU"/>
    </w:rPr>
  </w:style>
  <w:style w:type="paragraph" w:customStyle="1" w:styleId="1f4">
    <w:name w:val="Верхний колонтитул1"/>
    <w:basedOn w:val="a8"/>
    <w:rsid w:val="009C343F"/>
    <w:pPr>
      <w:widowControl w:val="0"/>
      <w:tabs>
        <w:tab w:val="center" w:pos="4153"/>
        <w:tab w:val="right" w:pos="8306"/>
      </w:tabs>
      <w:suppressAutoHyphens/>
      <w:spacing w:line="240" w:lineRule="auto"/>
      <w:jc w:val="left"/>
    </w:pPr>
    <w:rPr>
      <w:rFonts w:ascii="Arial" w:eastAsia="Lucida Sans Unicode" w:hAnsi="Arial" w:cs="Times New Roman"/>
      <w:kern w:val="1"/>
      <w:sz w:val="20"/>
      <w:szCs w:val="24"/>
      <w:lang w:eastAsia="ru-RU"/>
    </w:rPr>
  </w:style>
  <w:style w:type="paragraph" w:customStyle="1" w:styleId="afffa">
    <w:name w:val="Содержимое таблицы"/>
    <w:basedOn w:val="a8"/>
    <w:rsid w:val="009C343F"/>
    <w:pPr>
      <w:widowControl w:val="0"/>
      <w:suppressLineNumbers/>
      <w:suppressAutoHyphens/>
      <w:spacing w:line="240" w:lineRule="auto"/>
      <w:jc w:val="left"/>
    </w:pPr>
    <w:rPr>
      <w:rFonts w:ascii="Arial" w:eastAsia="Lucida Sans Unicode" w:hAnsi="Arial" w:cs="Times New Roman"/>
      <w:kern w:val="1"/>
      <w:sz w:val="20"/>
      <w:szCs w:val="24"/>
      <w:lang w:eastAsia="ru-RU"/>
    </w:rPr>
  </w:style>
  <w:style w:type="paragraph" w:customStyle="1" w:styleId="afffb">
    <w:name w:val="Заголовок таблицы"/>
    <w:basedOn w:val="afffa"/>
    <w:rsid w:val="009C343F"/>
    <w:pPr>
      <w:jc w:val="center"/>
    </w:pPr>
    <w:rPr>
      <w:b/>
      <w:bCs/>
    </w:rPr>
  </w:style>
  <w:style w:type="paragraph" w:customStyle="1" w:styleId="Default">
    <w:name w:val="Default"/>
    <w:rsid w:val="009C343F"/>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afffc">
    <w:name w:val="Знак Знак Знак Знак Знак Знак Знак"/>
    <w:basedOn w:val="a8"/>
    <w:rsid w:val="009C343F"/>
    <w:pPr>
      <w:spacing w:line="240" w:lineRule="auto"/>
      <w:jc w:val="left"/>
    </w:pPr>
    <w:rPr>
      <w:rFonts w:ascii="Verdana" w:eastAsia="Times New Roman" w:hAnsi="Verdana" w:cs="Verdana"/>
      <w:sz w:val="20"/>
      <w:szCs w:val="20"/>
      <w:lang w:val="en-US"/>
    </w:rPr>
  </w:style>
  <w:style w:type="character" w:customStyle="1" w:styleId="FontStyle13">
    <w:name w:val="Font Style13"/>
    <w:rsid w:val="009C343F"/>
    <w:rPr>
      <w:rFonts w:ascii="Times New Roman" w:hAnsi="Times New Roman" w:cs="Times New Roman"/>
      <w:sz w:val="22"/>
      <w:szCs w:val="22"/>
    </w:rPr>
  </w:style>
  <w:style w:type="paragraph" w:customStyle="1" w:styleId="Style1">
    <w:name w:val="Style1"/>
    <w:basedOn w:val="a8"/>
    <w:rsid w:val="009C343F"/>
    <w:pPr>
      <w:widowControl w:val="0"/>
      <w:autoSpaceDE w:val="0"/>
      <w:autoSpaceDN w:val="0"/>
      <w:adjustRightInd w:val="0"/>
      <w:spacing w:line="288" w:lineRule="exact"/>
      <w:ind w:firstLine="682"/>
      <w:jc w:val="both"/>
    </w:pPr>
    <w:rPr>
      <w:rFonts w:ascii="Times New Roman" w:eastAsia="Times New Roman" w:hAnsi="Times New Roman" w:cs="Times New Roman"/>
      <w:sz w:val="24"/>
      <w:szCs w:val="24"/>
      <w:lang w:eastAsia="ru-RU"/>
    </w:rPr>
  </w:style>
  <w:style w:type="paragraph" w:styleId="afffd">
    <w:name w:val="annotation subject"/>
    <w:basedOn w:val="aff9"/>
    <w:next w:val="aff9"/>
    <w:link w:val="afffe"/>
    <w:rsid w:val="009C343F"/>
    <w:pPr>
      <w:widowControl w:val="0"/>
      <w:suppressAutoHyphens/>
    </w:pPr>
    <w:rPr>
      <w:rFonts w:ascii="Arial" w:eastAsia="Lucida Sans Unicode" w:hAnsi="Arial"/>
      <w:b/>
      <w:bCs/>
      <w:kern w:val="1"/>
    </w:rPr>
  </w:style>
  <w:style w:type="character" w:customStyle="1" w:styleId="afffe">
    <w:name w:val="Тема примечания Знак"/>
    <w:basedOn w:val="affa"/>
    <w:link w:val="afffd"/>
    <w:rsid w:val="009C343F"/>
    <w:rPr>
      <w:rFonts w:ascii="Arial" w:eastAsia="Lucida Sans Unicode" w:hAnsi="Arial" w:cs="Times New Roman"/>
      <w:b/>
      <w:bCs/>
      <w:kern w:val="1"/>
      <w:sz w:val="20"/>
      <w:szCs w:val="20"/>
      <w:lang w:eastAsia="ru-RU"/>
    </w:rPr>
  </w:style>
  <w:style w:type="paragraph" w:customStyle="1" w:styleId="211">
    <w:name w:val="Знак Знак2 Знак1"/>
    <w:basedOn w:val="a8"/>
    <w:rsid w:val="009C343F"/>
    <w:pPr>
      <w:spacing w:after="160" w:line="240" w:lineRule="exact"/>
      <w:jc w:val="left"/>
    </w:pPr>
    <w:rPr>
      <w:rFonts w:ascii="Tahoma" w:eastAsia="Times New Roman" w:hAnsi="Tahoma" w:cs="Tahoma"/>
      <w:sz w:val="18"/>
      <w:szCs w:val="18"/>
      <w:lang w:val="en-US"/>
    </w:rPr>
  </w:style>
  <w:style w:type="paragraph" w:customStyle="1" w:styleId="1f5">
    <w:name w:val="Абзац 1"/>
    <w:rsid w:val="009C343F"/>
    <w:pPr>
      <w:tabs>
        <w:tab w:val="left" w:pos="360"/>
      </w:tabs>
      <w:spacing w:after="336" w:line="316" w:lineRule="exact"/>
      <w:ind w:firstLine="726"/>
      <w:jc w:val="both"/>
    </w:pPr>
    <w:rPr>
      <w:rFonts w:ascii="TmsRmn-Miracle" w:eastAsia="Times New Roman" w:hAnsi="TmsRmn-Miracle" w:cs="Times New Roman"/>
      <w:sz w:val="24"/>
      <w:szCs w:val="20"/>
      <w:lang w:eastAsia="ru-RU"/>
    </w:rPr>
  </w:style>
  <w:style w:type="paragraph" w:customStyle="1" w:styleId="2e">
    <w:name w:val="Абзац 2"/>
    <w:rsid w:val="009C343F"/>
    <w:pPr>
      <w:tabs>
        <w:tab w:val="left" w:pos="360"/>
      </w:tabs>
      <w:spacing w:after="0" w:line="316" w:lineRule="exact"/>
      <w:jc w:val="both"/>
    </w:pPr>
    <w:rPr>
      <w:rFonts w:ascii="TmsRmn-Miracle" w:eastAsia="Times New Roman" w:hAnsi="TmsRmn-Miracle" w:cs="Times New Roman"/>
      <w:sz w:val="28"/>
      <w:szCs w:val="20"/>
      <w:lang w:eastAsia="ru-RU"/>
    </w:rPr>
  </w:style>
  <w:style w:type="paragraph" w:customStyle="1" w:styleId="37">
    <w:name w:val="Абзац 3"/>
    <w:rsid w:val="009C343F"/>
    <w:pPr>
      <w:tabs>
        <w:tab w:val="left" w:pos="360"/>
      </w:tabs>
      <w:spacing w:after="0" w:line="316" w:lineRule="exact"/>
      <w:jc w:val="both"/>
    </w:pPr>
    <w:rPr>
      <w:rFonts w:ascii="TmsRmn-Miracle" w:eastAsia="Times New Roman" w:hAnsi="TmsRmn-Miracle" w:cs="Times New Roman"/>
      <w:sz w:val="28"/>
      <w:szCs w:val="20"/>
      <w:lang w:eastAsia="ru-RU"/>
    </w:rPr>
  </w:style>
  <w:style w:type="paragraph" w:customStyle="1" w:styleId="43">
    <w:name w:val="Абзац 4"/>
    <w:rsid w:val="009C343F"/>
    <w:pPr>
      <w:tabs>
        <w:tab w:val="left" w:pos="360"/>
      </w:tabs>
      <w:spacing w:after="60" w:line="316" w:lineRule="exact"/>
      <w:jc w:val="center"/>
    </w:pPr>
    <w:rPr>
      <w:rFonts w:ascii="TmsRmn-Miracle" w:eastAsia="Times New Roman" w:hAnsi="TmsRmn-Miracle" w:cs="Times New Roman"/>
      <w:b/>
      <w:sz w:val="28"/>
      <w:szCs w:val="20"/>
      <w:lang w:eastAsia="ru-RU"/>
    </w:rPr>
  </w:style>
  <w:style w:type="paragraph" w:customStyle="1" w:styleId="54">
    <w:name w:val="Абзац 5"/>
    <w:rsid w:val="009C343F"/>
    <w:pPr>
      <w:tabs>
        <w:tab w:val="left" w:pos="360"/>
      </w:tabs>
      <w:spacing w:after="0" w:line="316" w:lineRule="exact"/>
      <w:jc w:val="both"/>
    </w:pPr>
    <w:rPr>
      <w:rFonts w:ascii="TmsRmn-Miracle" w:eastAsia="Times New Roman" w:hAnsi="TmsRmn-Miracle" w:cs="Times New Roman"/>
      <w:sz w:val="28"/>
      <w:szCs w:val="20"/>
      <w:lang w:eastAsia="ru-RU"/>
    </w:rPr>
  </w:style>
  <w:style w:type="paragraph" w:customStyle="1" w:styleId="63">
    <w:name w:val="Абзац 6"/>
    <w:rsid w:val="009C343F"/>
    <w:pPr>
      <w:tabs>
        <w:tab w:val="left" w:pos="360"/>
      </w:tabs>
      <w:spacing w:after="60" w:line="316" w:lineRule="exact"/>
      <w:jc w:val="center"/>
    </w:pPr>
    <w:rPr>
      <w:rFonts w:ascii="TmsRmn-Miracle" w:eastAsia="Times New Roman" w:hAnsi="TmsRmn-Miracle" w:cs="Times New Roman"/>
      <w:b/>
      <w:sz w:val="28"/>
      <w:szCs w:val="20"/>
      <w:lang w:eastAsia="ru-RU"/>
    </w:rPr>
  </w:style>
  <w:style w:type="paragraph" w:customStyle="1" w:styleId="72">
    <w:name w:val="Абзац 7"/>
    <w:rsid w:val="009C343F"/>
    <w:pPr>
      <w:tabs>
        <w:tab w:val="left" w:pos="357"/>
      </w:tabs>
      <w:spacing w:after="60" w:line="316" w:lineRule="exact"/>
      <w:jc w:val="center"/>
    </w:pPr>
    <w:rPr>
      <w:rFonts w:ascii="TmsRmn-Miracle" w:eastAsia="Times New Roman" w:hAnsi="TmsRmn-Miracle" w:cs="Times New Roman"/>
      <w:b/>
      <w:sz w:val="28"/>
      <w:szCs w:val="20"/>
      <w:lang w:eastAsia="ru-RU"/>
    </w:rPr>
  </w:style>
  <w:style w:type="paragraph" w:customStyle="1" w:styleId="82">
    <w:name w:val="Абзац 8"/>
    <w:rsid w:val="009C343F"/>
    <w:pPr>
      <w:tabs>
        <w:tab w:val="left" w:pos="360"/>
      </w:tabs>
      <w:spacing w:after="0" w:line="316" w:lineRule="exact"/>
      <w:jc w:val="both"/>
    </w:pPr>
    <w:rPr>
      <w:rFonts w:ascii="TmsRmn-Miracle" w:eastAsia="Times New Roman" w:hAnsi="TmsRmn-Miracle" w:cs="Times New Roman"/>
      <w:sz w:val="28"/>
      <w:szCs w:val="20"/>
      <w:lang w:eastAsia="ru-RU"/>
    </w:rPr>
  </w:style>
  <w:style w:type="paragraph" w:customStyle="1" w:styleId="100">
    <w:name w:val="Абзац 10"/>
    <w:rsid w:val="009C343F"/>
    <w:pPr>
      <w:tabs>
        <w:tab w:val="left" w:pos="360"/>
      </w:tabs>
      <w:spacing w:after="60" w:line="316" w:lineRule="exact"/>
      <w:jc w:val="center"/>
    </w:pPr>
    <w:rPr>
      <w:rFonts w:ascii="TmsRmn-Miracle" w:eastAsia="Times New Roman" w:hAnsi="TmsRmn-Miracle" w:cs="Times New Roman"/>
      <w:b/>
      <w:sz w:val="28"/>
      <w:szCs w:val="20"/>
      <w:lang w:eastAsia="ru-RU"/>
    </w:rPr>
  </w:style>
  <w:style w:type="paragraph" w:customStyle="1" w:styleId="A10">
    <w:name w:val="A1"/>
    <w:rsid w:val="009C343F"/>
    <w:pPr>
      <w:tabs>
        <w:tab w:val="left" w:pos="360"/>
      </w:tabs>
      <w:spacing w:before="6000" w:after="96" w:line="240" w:lineRule="exact"/>
      <w:ind w:firstLine="726"/>
      <w:jc w:val="center"/>
    </w:pPr>
    <w:rPr>
      <w:rFonts w:ascii="Arial" w:eastAsia="Times New Roman" w:hAnsi="Arial" w:cs="Times New Roman"/>
      <w:b/>
      <w:sz w:val="24"/>
      <w:szCs w:val="20"/>
      <w:lang w:eastAsia="ru-RU"/>
    </w:rPr>
  </w:style>
  <w:style w:type="paragraph" w:customStyle="1" w:styleId="S1">
    <w:name w:val="S1"/>
    <w:rsid w:val="009C343F"/>
    <w:pPr>
      <w:spacing w:after="0" w:line="240" w:lineRule="auto"/>
      <w:ind w:left="720" w:right="1134"/>
      <w:jc w:val="both"/>
    </w:pPr>
    <w:rPr>
      <w:rFonts w:ascii="TmsRmn-Miracle" w:eastAsia="Times New Roman" w:hAnsi="TmsRmn-Miracle" w:cs="Times New Roman"/>
      <w:sz w:val="24"/>
      <w:szCs w:val="20"/>
      <w:lang w:eastAsia="ru-RU"/>
    </w:rPr>
  </w:style>
  <w:style w:type="paragraph" w:customStyle="1" w:styleId="Q1">
    <w:name w:val="Q1"/>
    <w:rsid w:val="009C343F"/>
    <w:pPr>
      <w:tabs>
        <w:tab w:val="left" w:pos="360"/>
      </w:tabs>
      <w:spacing w:after="240" w:line="240" w:lineRule="exact"/>
      <w:ind w:firstLine="720"/>
      <w:jc w:val="both"/>
    </w:pPr>
    <w:rPr>
      <w:rFonts w:ascii="Tms Rmn" w:eastAsia="Times New Roman" w:hAnsi="Tms Rmn" w:cs="Times New Roman"/>
      <w:sz w:val="24"/>
      <w:szCs w:val="20"/>
      <w:lang w:eastAsia="ru-RU"/>
    </w:rPr>
  </w:style>
  <w:style w:type="paragraph" w:customStyle="1" w:styleId="P0">
    <w:name w:val="P0"/>
    <w:rsid w:val="009C343F"/>
    <w:pPr>
      <w:tabs>
        <w:tab w:val="left" w:pos="2880"/>
      </w:tabs>
      <w:spacing w:after="0" w:line="240" w:lineRule="exact"/>
      <w:ind w:left="2880" w:hanging="2194"/>
      <w:jc w:val="both"/>
    </w:pPr>
    <w:rPr>
      <w:rFonts w:ascii="TmsRmn-Miracle" w:eastAsia="Times New Roman" w:hAnsi="TmsRmn-Miracle" w:cs="Times New Roman"/>
      <w:sz w:val="24"/>
      <w:szCs w:val="20"/>
      <w:lang w:eastAsia="ru-RU"/>
    </w:rPr>
  </w:style>
  <w:style w:type="paragraph" w:customStyle="1" w:styleId="P9">
    <w:name w:val="P9"/>
    <w:rsid w:val="009C343F"/>
    <w:pPr>
      <w:tabs>
        <w:tab w:val="left" w:pos="2880"/>
      </w:tabs>
      <w:spacing w:after="240" w:line="240" w:lineRule="exact"/>
      <w:ind w:firstLine="720"/>
      <w:jc w:val="both"/>
    </w:pPr>
    <w:rPr>
      <w:rFonts w:ascii="TmsRmn-Miracle" w:eastAsia="Times New Roman" w:hAnsi="TmsRmn-Miracle" w:cs="Times New Roman"/>
      <w:sz w:val="24"/>
      <w:szCs w:val="20"/>
      <w:lang w:eastAsia="ru-RU"/>
    </w:rPr>
  </w:style>
  <w:style w:type="paragraph" w:customStyle="1" w:styleId="C2">
    <w:name w:val="C2"/>
    <w:rsid w:val="009C343F"/>
    <w:pPr>
      <w:tabs>
        <w:tab w:val="right" w:pos="8505"/>
      </w:tabs>
      <w:spacing w:after="0" w:line="240" w:lineRule="exact"/>
      <w:ind w:left="1474" w:hanging="567"/>
    </w:pPr>
    <w:rPr>
      <w:rFonts w:ascii="TmsRmn-Miracle" w:eastAsia="Times New Roman" w:hAnsi="TmsRmn-Miracle" w:cs="Times New Roman"/>
      <w:sz w:val="24"/>
      <w:szCs w:val="20"/>
      <w:lang w:eastAsia="ru-RU"/>
    </w:rPr>
  </w:style>
  <w:style w:type="paragraph" w:customStyle="1" w:styleId="C3">
    <w:name w:val="C3"/>
    <w:rsid w:val="009C343F"/>
    <w:pPr>
      <w:tabs>
        <w:tab w:val="right" w:pos="8505"/>
      </w:tabs>
      <w:spacing w:after="0" w:line="240" w:lineRule="exact"/>
      <w:ind w:left="2268" w:hanging="680"/>
    </w:pPr>
    <w:rPr>
      <w:rFonts w:ascii="TmsRmn-Miracle" w:eastAsia="Times New Roman" w:hAnsi="TmsRmn-Miracle" w:cs="Times New Roman"/>
      <w:sz w:val="24"/>
      <w:szCs w:val="20"/>
      <w:lang w:eastAsia="ru-RU"/>
    </w:rPr>
  </w:style>
  <w:style w:type="paragraph" w:customStyle="1" w:styleId="X1">
    <w:name w:val="X1"/>
    <w:rsid w:val="009C343F"/>
    <w:pPr>
      <w:tabs>
        <w:tab w:val="right" w:pos="8505"/>
      </w:tabs>
      <w:spacing w:after="0" w:line="240" w:lineRule="exact"/>
      <w:ind w:left="1474" w:right="1134" w:hanging="567"/>
    </w:pPr>
    <w:rPr>
      <w:rFonts w:ascii="TmsRmn-Miracle" w:eastAsia="Times New Roman" w:hAnsi="TmsRmn-Miracle" w:cs="Times New Roman"/>
      <w:sz w:val="24"/>
      <w:szCs w:val="20"/>
      <w:lang w:eastAsia="ru-RU"/>
    </w:rPr>
  </w:style>
  <w:style w:type="paragraph" w:customStyle="1" w:styleId="X2">
    <w:name w:val="X2"/>
    <w:rsid w:val="009C343F"/>
    <w:pPr>
      <w:tabs>
        <w:tab w:val="right" w:pos="8505"/>
      </w:tabs>
      <w:spacing w:after="0" w:line="240" w:lineRule="exact"/>
      <w:ind w:left="2268" w:hanging="680"/>
    </w:pPr>
    <w:rPr>
      <w:rFonts w:ascii="TmsRmn-Miracle" w:eastAsia="Times New Roman" w:hAnsi="TmsRmn-Miracle" w:cs="Times New Roman"/>
      <w:sz w:val="24"/>
      <w:szCs w:val="20"/>
      <w:lang w:eastAsia="ru-RU"/>
    </w:rPr>
  </w:style>
  <w:style w:type="paragraph" w:customStyle="1" w:styleId="C4">
    <w:name w:val="C4"/>
    <w:rsid w:val="009C343F"/>
    <w:pPr>
      <w:tabs>
        <w:tab w:val="right" w:pos="8505"/>
      </w:tabs>
      <w:spacing w:after="0" w:line="240" w:lineRule="exact"/>
      <w:ind w:left="907" w:hanging="907"/>
    </w:pPr>
    <w:rPr>
      <w:rFonts w:ascii="TmsRmn-Miracle" w:eastAsia="Times New Roman" w:hAnsi="TmsRmn-Miracle" w:cs="Times New Roman"/>
      <w:b/>
      <w:sz w:val="24"/>
      <w:szCs w:val="20"/>
      <w:lang w:eastAsia="ru-RU"/>
    </w:rPr>
  </w:style>
  <w:style w:type="paragraph" w:customStyle="1" w:styleId="A50">
    <w:name w:val="A5"/>
    <w:rsid w:val="009C343F"/>
    <w:pPr>
      <w:tabs>
        <w:tab w:val="left" w:pos="360"/>
        <w:tab w:val="left" w:pos="720"/>
      </w:tabs>
      <w:spacing w:after="72" w:line="240" w:lineRule="exact"/>
      <w:ind w:left="851" w:right="567" w:hanging="170"/>
      <w:jc w:val="both"/>
    </w:pPr>
    <w:rPr>
      <w:rFonts w:ascii="TmsRmn-Miracle" w:eastAsia="Times New Roman" w:hAnsi="TmsRmn-Miracle" w:cs="Times New Roman"/>
      <w:sz w:val="24"/>
      <w:szCs w:val="20"/>
      <w:lang w:eastAsia="ru-RU"/>
    </w:rPr>
  </w:style>
  <w:style w:type="paragraph" w:customStyle="1" w:styleId="2f">
    <w:name w:val="заголовок 2"/>
    <w:basedOn w:val="a8"/>
    <w:next w:val="a8"/>
    <w:rsid w:val="009C343F"/>
    <w:pPr>
      <w:keepNext/>
      <w:spacing w:before="120" w:after="120" w:line="240" w:lineRule="auto"/>
      <w:jc w:val="both"/>
    </w:pPr>
    <w:rPr>
      <w:rFonts w:ascii="Arial" w:eastAsia="Times New Roman" w:hAnsi="Arial" w:cs="Times New Roman"/>
      <w:b/>
      <w:snapToGrid w:val="0"/>
      <w:sz w:val="22"/>
      <w:szCs w:val="20"/>
      <w:lang w:eastAsia="ru-RU"/>
    </w:rPr>
  </w:style>
  <w:style w:type="paragraph" w:styleId="affff">
    <w:name w:val="Subtitle"/>
    <w:basedOn w:val="a8"/>
    <w:link w:val="affff0"/>
    <w:qFormat/>
    <w:rsid w:val="009C343F"/>
    <w:pPr>
      <w:widowControl w:val="0"/>
      <w:spacing w:line="240" w:lineRule="auto"/>
    </w:pPr>
    <w:rPr>
      <w:rFonts w:ascii="Times New Roman" w:eastAsia="Times New Roman" w:hAnsi="Times New Roman" w:cs="Times New Roman"/>
      <w:b/>
      <w:i/>
      <w:sz w:val="32"/>
      <w:szCs w:val="20"/>
      <w:lang w:eastAsia="ru-RU"/>
    </w:rPr>
  </w:style>
  <w:style w:type="character" w:customStyle="1" w:styleId="affff0">
    <w:name w:val="Подзаголовок Знак"/>
    <w:basedOn w:val="a9"/>
    <w:link w:val="affff"/>
    <w:rsid w:val="009C343F"/>
    <w:rPr>
      <w:rFonts w:ascii="Times New Roman" w:eastAsia="Times New Roman" w:hAnsi="Times New Roman" w:cs="Times New Roman"/>
      <w:b/>
      <w:i/>
      <w:sz w:val="32"/>
      <w:szCs w:val="20"/>
      <w:lang w:eastAsia="ru-RU"/>
    </w:rPr>
  </w:style>
  <w:style w:type="paragraph" w:styleId="affff1">
    <w:name w:val="caption"/>
    <w:basedOn w:val="a8"/>
    <w:next w:val="a8"/>
    <w:qFormat/>
    <w:rsid w:val="009C343F"/>
    <w:pPr>
      <w:keepNext/>
      <w:spacing w:line="200" w:lineRule="exact"/>
      <w:ind w:right="141"/>
      <w:jc w:val="right"/>
    </w:pPr>
    <w:rPr>
      <w:rFonts w:ascii="Arial" w:eastAsia="Times New Roman" w:hAnsi="Arial" w:cs="Times New Roman"/>
      <w:i/>
      <w:color w:val="000000"/>
      <w:sz w:val="20"/>
      <w:szCs w:val="20"/>
      <w:lang w:eastAsia="ru-RU"/>
    </w:rPr>
  </w:style>
  <w:style w:type="paragraph" w:styleId="affff2">
    <w:name w:val="table of figures"/>
    <w:basedOn w:val="a8"/>
    <w:next w:val="a8"/>
    <w:rsid w:val="009C343F"/>
    <w:pPr>
      <w:keepNext/>
      <w:spacing w:line="200" w:lineRule="exact"/>
      <w:ind w:left="400" w:hanging="400"/>
      <w:jc w:val="left"/>
    </w:pPr>
    <w:rPr>
      <w:rFonts w:ascii="Times New Roman" w:eastAsia="Times New Roman" w:hAnsi="Times New Roman" w:cs="Times New Roman"/>
      <w:caps/>
      <w:color w:val="000000"/>
      <w:sz w:val="20"/>
      <w:szCs w:val="20"/>
      <w:lang w:eastAsia="ru-RU"/>
    </w:rPr>
  </w:style>
  <w:style w:type="paragraph" w:customStyle="1" w:styleId="1f6">
    <w:name w:val="заголовок 1"/>
    <w:basedOn w:val="a8"/>
    <w:next w:val="a8"/>
    <w:rsid w:val="009C343F"/>
    <w:pPr>
      <w:keepNext/>
      <w:spacing w:before="240" w:after="200" w:line="240" w:lineRule="auto"/>
      <w:jc w:val="left"/>
    </w:pPr>
    <w:rPr>
      <w:rFonts w:ascii="Arial" w:eastAsia="Times New Roman" w:hAnsi="Arial" w:cs="Times New Roman"/>
      <w:b/>
      <w:snapToGrid w:val="0"/>
      <w:sz w:val="22"/>
      <w:szCs w:val="20"/>
      <w:lang w:eastAsia="ru-RU"/>
    </w:rPr>
  </w:style>
  <w:style w:type="paragraph" w:customStyle="1" w:styleId="subclose">
    <w:name w:val="subclose"/>
    <w:basedOn w:val="a8"/>
    <w:rsid w:val="009C343F"/>
    <w:pPr>
      <w:spacing w:before="100" w:after="100" w:line="240" w:lineRule="auto"/>
      <w:jc w:val="left"/>
    </w:pPr>
    <w:rPr>
      <w:rFonts w:ascii="Arial" w:eastAsia="Times New Roman" w:hAnsi="Arial" w:cs="Times New Roman"/>
      <w:vanish/>
      <w:sz w:val="24"/>
      <w:szCs w:val="20"/>
      <w:lang w:eastAsia="ru-RU"/>
    </w:rPr>
  </w:style>
  <w:style w:type="paragraph" w:customStyle="1" w:styleId="subopen">
    <w:name w:val="subopen"/>
    <w:basedOn w:val="a8"/>
    <w:rsid w:val="009C343F"/>
    <w:pPr>
      <w:spacing w:before="100" w:after="100" w:line="240" w:lineRule="auto"/>
      <w:jc w:val="left"/>
    </w:pPr>
    <w:rPr>
      <w:rFonts w:ascii="Arial" w:eastAsia="Times New Roman" w:hAnsi="Arial" w:cs="Times New Roman"/>
      <w:sz w:val="24"/>
      <w:szCs w:val="20"/>
      <w:lang w:eastAsia="ru-RU"/>
    </w:rPr>
  </w:style>
  <w:style w:type="paragraph" w:customStyle="1" w:styleId="opros">
    <w:name w:val="opros"/>
    <w:basedOn w:val="a8"/>
    <w:rsid w:val="009C343F"/>
    <w:pPr>
      <w:spacing w:before="100" w:after="100" w:line="240" w:lineRule="auto"/>
      <w:jc w:val="left"/>
    </w:pPr>
    <w:rPr>
      <w:rFonts w:ascii="Arial" w:eastAsia="Times New Roman" w:hAnsi="Arial" w:cs="Times New Roman"/>
      <w:sz w:val="24"/>
      <w:szCs w:val="20"/>
      <w:lang w:eastAsia="ru-RU"/>
    </w:rPr>
  </w:style>
  <w:style w:type="paragraph" w:customStyle="1" w:styleId="news">
    <w:name w:val="news"/>
    <w:basedOn w:val="a8"/>
    <w:rsid w:val="009C343F"/>
    <w:pPr>
      <w:spacing w:before="100" w:after="100" w:line="240" w:lineRule="auto"/>
      <w:jc w:val="left"/>
    </w:pPr>
    <w:rPr>
      <w:rFonts w:ascii="Arial" w:eastAsia="Times New Roman" w:hAnsi="Arial" w:cs="Times New Roman"/>
      <w:sz w:val="24"/>
      <w:szCs w:val="20"/>
      <w:lang w:eastAsia="ru-RU"/>
    </w:rPr>
  </w:style>
  <w:style w:type="paragraph" w:customStyle="1" w:styleId="adds">
    <w:name w:val="adds"/>
    <w:basedOn w:val="a8"/>
    <w:rsid w:val="009C343F"/>
    <w:pPr>
      <w:spacing w:before="100" w:after="100" w:line="240" w:lineRule="auto"/>
      <w:jc w:val="left"/>
    </w:pPr>
    <w:rPr>
      <w:rFonts w:ascii="Arial" w:eastAsia="Times New Roman" w:hAnsi="Arial" w:cs="Times New Roman"/>
      <w:sz w:val="24"/>
      <w:szCs w:val="20"/>
      <w:lang w:eastAsia="ru-RU"/>
    </w:rPr>
  </w:style>
  <w:style w:type="paragraph" w:customStyle="1" w:styleId="invers">
    <w:name w:val="invers"/>
    <w:basedOn w:val="a8"/>
    <w:rsid w:val="009C343F"/>
    <w:pPr>
      <w:spacing w:before="100" w:after="100" w:line="240" w:lineRule="auto"/>
      <w:jc w:val="left"/>
    </w:pPr>
    <w:rPr>
      <w:rFonts w:ascii="Arial" w:eastAsia="Times New Roman" w:hAnsi="Arial" w:cs="Times New Roman"/>
      <w:b/>
      <w:color w:val="FFFFFF"/>
      <w:sz w:val="24"/>
      <w:szCs w:val="20"/>
      <w:lang w:eastAsia="ru-RU"/>
    </w:rPr>
  </w:style>
  <w:style w:type="paragraph" w:customStyle="1" w:styleId="blic">
    <w:name w:val="blic"/>
    <w:basedOn w:val="a8"/>
    <w:rsid w:val="009C343F"/>
    <w:pPr>
      <w:spacing w:before="100" w:after="100" w:line="240" w:lineRule="auto"/>
      <w:jc w:val="left"/>
    </w:pPr>
    <w:rPr>
      <w:rFonts w:ascii="Arial" w:eastAsia="Times New Roman" w:hAnsi="Arial" w:cs="Times New Roman"/>
      <w:b/>
      <w:color w:val="808080"/>
      <w:sz w:val="24"/>
      <w:szCs w:val="20"/>
      <w:lang w:eastAsia="ru-RU"/>
    </w:rPr>
  </w:style>
  <w:style w:type="paragraph" w:customStyle="1" w:styleId="grey">
    <w:name w:val="grey"/>
    <w:basedOn w:val="a8"/>
    <w:rsid w:val="009C343F"/>
    <w:pPr>
      <w:spacing w:before="100" w:after="100" w:line="240" w:lineRule="auto"/>
      <w:jc w:val="left"/>
    </w:pPr>
    <w:rPr>
      <w:rFonts w:ascii="Arial" w:eastAsia="Times New Roman" w:hAnsi="Arial" w:cs="Times New Roman"/>
      <w:b/>
      <w:color w:val="808080"/>
      <w:sz w:val="24"/>
      <w:szCs w:val="20"/>
      <w:lang w:eastAsia="ru-RU"/>
    </w:rPr>
  </w:style>
  <w:style w:type="paragraph" w:customStyle="1" w:styleId="1f7">
    <w:name w:val="Подзаголовок1"/>
    <w:basedOn w:val="a8"/>
    <w:rsid w:val="009C343F"/>
    <w:pPr>
      <w:spacing w:before="100" w:after="100" w:line="240" w:lineRule="auto"/>
      <w:jc w:val="left"/>
    </w:pPr>
    <w:rPr>
      <w:rFonts w:ascii="Arial" w:eastAsia="Times New Roman" w:hAnsi="Arial" w:cs="Times New Roman"/>
      <w:sz w:val="24"/>
      <w:szCs w:val="20"/>
      <w:lang w:eastAsia="ru-RU"/>
    </w:rPr>
  </w:style>
  <w:style w:type="paragraph" w:customStyle="1" w:styleId="ogl">
    <w:name w:val="ogl"/>
    <w:basedOn w:val="a8"/>
    <w:rsid w:val="009C343F"/>
    <w:pPr>
      <w:spacing w:before="100" w:after="100" w:line="240" w:lineRule="auto"/>
      <w:jc w:val="left"/>
    </w:pPr>
    <w:rPr>
      <w:rFonts w:ascii="Arial" w:eastAsia="Times New Roman" w:hAnsi="Arial" w:cs="Times New Roman"/>
      <w:sz w:val="16"/>
      <w:szCs w:val="20"/>
      <w:lang w:eastAsia="ru-RU"/>
    </w:rPr>
  </w:style>
  <w:style w:type="paragraph" w:customStyle="1" w:styleId="rubrika">
    <w:name w:val="rubrika"/>
    <w:basedOn w:val="a8"/>
    <w:rsid w:val="009C343F"/>
    <w:pPr>
      <w:spacing w:before="100" w:after="100" w:line="240" w:lineRule="auto"/>
      <w:jc w:val="right"/>
    </w:pPr>
    <w:rPr>
      <w:rFonts w:ascii="Arial" w:eastAsia="Times New Roman" w:hAnsi="Arial" w:cs="Times New Roman"/>
      <w:b/>
      <w:sz w:val="16"/>
      <w:szCs w:val="20"/>
      <w:lang w:eastAsia="ru-RU"/>
    </w:rPr>
  </w:style>
  <w:style w:type="paragraph" w:customStyle="1" w:styleId="podrubrika">
    <w:name w:val="podrubrika"/>
    <w:basedOn w:val="a8"/>
    <w:rsid w:val="009C343F"/>
    <w:pPr>
      <w:spacing w:before="100" w:after="100" w:line="240" w:lineRule="auto"/>
      <w:jc w:val="right"/>
    </w:pPr>
    <w:rPr>
      <w:rFonts w:ascii="Arial" w:eastAsia="Times New Roman" w:hAnsi="Arial" w:cs="Times New Roman"/>
      <w:sz w:val="16"/>
      <w:szCs w:val="20"/>
      <w:lang w:eastAsia="ru-RU"/>
    </w:rPr>
  </w:style>
  <w:style w:type="paragraph" w:customStyle="1" w:styleId="author">
    <w:name w:val="author"/>
    <w:basedOn w:val="a8"/>
    <w:rsid w:val="009C343F"/>
    <w:pPr>
      <w:shd w:val="clear" w:color="auto" w:fill="FFFFFF"/>
      <w:spacing w:before="400" w:after="200" w:line="240" w:lineRule="auto"/>
      <w:jc w:val="left"/>
    </w:pPr>
    <w:rPr>
      <w:rFonts w:ascii="Arial" w:eastAsia="Times New Roman" w:hAnsi="Arial" w:cs="Times New Roman"/>
      <w:sz w:val="24"/>
      <w:szCs w:val="20"/>
      <w:lang w:eastAsia="ru-RU"/>
    </w:rPr>
  </w:style>
  <w:style w:type="paragraph" w:customStyle="1" w:styleId="Web">
    <w:name w:val="Обычный (Web)"/>
    <w:basedOn w:val="a8"/>
    <w:rsid w:val="009C343F"/>
    <w:pPr>
      <w:spacing w:before="100" w:after="100" w:line="240" w:lineRule="auto"/>
      <w:jc w:val="left"/>
    </w:pPr>
    <w:rPr>
      <w:rFonts w:ascii="Arial" w:eastAsia="Times New Roman" w:hAnsi="Arial" w:cs="Times New Roman"/>
      <w:sz w:val="24"/>
      <w:szCs w:val="20"/>
      <w:lang w:eastAsia="ru-RU"/>
    </w:rPr>
  </w:style>
  <w:style w:type="paragraph" w:customStyle="1" w:styleId="1Heading11">
    <w:name w:val="Заголовок 1.Heading 11"/>
    <w:basedOn w:val="a8"/>
    <w:next w:val="a8"/>
    <w:rsid w:val="009C343F"/>
    <w:pPr>
      <w:spacing w:after="60" w:line="240" w:lineRule="auto"/>
      <w:ind w:firstLine="567"/>
      <w:jc w:val="both"/>
    </w:pPr>
    <w:rPr>
      <w:rFonts w:ascii="Arial" w:eastAsia="Times New Roman" w:hAnsi="Arial" w:cs="Times New Roman"/>
      <w:b/>
      <w:color w:val="000000"/>
      <w:kern w:val="28"/>
      <w:sz w:val="22"/>
      <w:szCs w:val="20"/>
      <w:lang w:eastAsia="ru-RU"/>
    </w:rPr>
  </w:style>
  <w:style w:type="character" w:styleId="affff3">
    <w:name w:val="line number"/>
    <w:basedOn w:val="a9"/>
    <w:rsid w:val="009C343F"/>
  </w:style>
  <w:style w:type="paragraph" w:customStyle="1" w:styleId="312002">
    <w:name w:val="Стиль Основной текст с отступом 3 + 12 пт Слева:  002 см Первая ..."/>
    <w:basedOn w:val="31"/>
    <w:rsid w:val="009C343F"/>
    <w:pPr>
      <w:tabs>
        <w:tab w:val="left" w:pos="1440"/>
      </w:tabs>
      <w:spacing w:after="0" w:line="360" w:lineRule="auto"/>
      <w:ind w:left="11" w:firstLine="704"/>
      <w:jc w:val="both"/>
    </w:pPr>
    <w:rPr>
      <w:sz w:val="24"/>
      <w:szCs w:val="20"/>
    </w:rPr>
  </w:style>
  <w:style w:type="paragraph" w:customStyle="1" w:styleId="affff4">
    <w:name w:val="Примечание"/>
    <w:basedOn w:val="a8"/>
    <w:next w:val="26"/>
    <w:rsid w:val="009C343F"/>
    <w:pPr>
      <w:shd w:val="clear" w:color="auto" w:fill="FFFFFF"/>
      <w:spacing w:before="29" w:line="348" w:lineRule="auto"/>
      <w:ind w:left="-6" w:firstLine="564"/>
      <w:jc w:val="both"/>
    </w:pPr>
    <w:rPr>
      <w:rFonts w:ascii="Times New Roman" w:eastAsia="Times New Roman" w:hAnsi="Times New Roman" w:cs="Times New Roman"/>
      <w:color w:val="000000"/>
      <w:spacing w:val="60"/>
      <w:sz w:val="20"/>
      <w:szCs w:val="20"/>
      <w:lang w:eastAsia="ru-RU"/>
    </w:rPr>
  </w:style>
  <w:style w:type="paragraph" w:customStyle="1" w:styleId="1TimesNewRoman14pt">
    <w:name w:val="Заголовок 1 + Times New Roman 14 pt"/>
    <w:basedOn w:val="13"/>
    <w:link w:val="1TimesNewRoman14pt0"/>
    <w:autoRedefine/>
    <w:rsid w:val="009C343F"/>
    <w:pPr>
      <w:keepNext w:val="0"/>
      <w:widowControl w:val="0"/>
      <w:tabs>
        <w:tab w:val="left" w:pos="0"/>
        <w:tab w:val="left" w:pos="1144"/>
        <w:tab w:val="num" w:pos="1838"/>
      </w:tabs>
      <w:spacing w:after="240"/>
      <w:jc w:val="center"/>
    </w:pPr>
    <w:rPr>
      <w:rFonts w:ascii="Times New Roman" w:hAnsi="Times New Roman"/>
      <w:snapToGrid w:val="0"/>
      <w:kern w:val="0"/>
    </w:rPr>
  </w:style>
  <w:style w:type="paragraph" w:customStyle="1" w:styleId="2f0">
    <w:name w:val="Стиль2"/>
    <w:basedOn w:val="a8"/>
    <w:rsid w:val="009C343F"/>
    <w:pPr>
      <w:shd w:val="clear" w:color="auto" w:fill="FFFFFF"/>
      <w:tabs>
        <w:tab w:val="left" w:pos="720"/>
        <w:tab w:val="num" w:pos="2160"/>
      </w:tabs>
      <w:spacing w:line="360" w:lineRule="auto"/>
      <w:ind w:left="2160" w:hanging="180"/>
      <w:jc w:val="both"/>
    </w:pPr>
    <w:rPr>
      <w:rFonts w:ascii="Times New Roman" w:eastAsia="Times New Roman" w:hAnsi="Times New Roman" w:cs="Times New Roman"/>
      <w:b/>
      <w:i/>
      <w:color w:val="000000"/>
      <w:sz w:val="24"/>
      <w:szCs w:val="24"/>
      <w:lang w:eastAsia="ru-RU"/>
    </w:rPr>
  </w:style>
  <w:style w:type="paragraph" w:customStyle="1" w:styleId="a6">
    <w:name w:val="Таблица центр"/>
    <w:rsid w:val="009C343F"/>
    <w:pPr>
      <w:numPr>
        <w:ilvl w:val="2"/>
        <w:numId w:val="12"/>
      </w:numPr>
      <w:spacing w:after="0" w:line="240" w:lineRule="auto"/>
      <w:ind w:left="0" w:firstLine="0"/>
      <w:jc w:val="center"/>
    </w:pPr>
    <w:rPr>
      <w:rFonts w:ascii="Times New Roman" w:eastAsia="Times New Roman" w:hAnsi="Times New Roman" w:cs="Times New Roman"/>
      <w:sz w:val="20"/>
      <w:szCs w:val="24"/>
      <w:lang w:eastAsia="ru-RU"/>
    </w:rPr>
  </w:style>
  <w:style w:type="paragraph" w:customStyle="1" w:styleId="38">
    <w:name w:val="Стиль3"/>
    <w:basedOn w:val="22"/>
    <w:rsid w:val="009C343F"/>
    <w:pPr>
      <w:tabs>
        <w:tab w:val="num" w:pos="1080"/>
      </w:tabs>
      <w:spacing w:after="240"/>
      <w:ind w:left="1080" w:hanging="360"/>
    </w:pPr>
    <w:rPr>
      <w:rFonts w:ascii="Times New Roman" w:hAnsi="Times New Roman" w:cs="Times New Roman"/>
      <w:i w:val="0"/>
    </w:rPr>
  </w:style>
  <w:style w:type="paragraph" w:customStyle="1" w:styleId="44">
    <w:name w:val="Стиль4"/>
    <w:basedOn w:val="a8"/>
    <w:rsid w:val="009C343F"/>
    <w:pPr>
      <w:tabs>
        <w:tab w:val="num" w:pos="2880"/>
      </w:tabs>
      <w:spacing w:before="120" w:line="360" w:lineRule="auto"/>
      <w:ind w:left="2880" w:hanging="720"/>
      <w:jc w:val="both"/>
    </w:pPr>
    <w:rPr>
      <w:rFonts w:ascii="Times New Roman" w:eastAsia="Times New Roman" w:hAnsi="Times New Roman" w:cs="Times New Roman"/>
      <w:sz w:val="24"/>
      <w:szCs w:val="24"/>
      <w:lang w:eastAsia="ru-RU"/>
    </w:rPr>
  </w:style>
  <w:style w:type="paragraph" w:customStyle="1" w:styleId="400">
    <w:name w:val="Стиль Стиль4 + Перед:  0 пт"/>
    <w:basedOn w:val="44"/>
    <w:autoRedefine/>
    <w:rsid w:val="009C343F"/>
    <w:pPr>
      <w:spacing w:before="0"/>
    </w:pPr>
    <w:rPr>
      <w:szCs w:val="20"/>
    </w:rPr>
  </w:style>
  <w:style w:type="paragraph" w:customStyle="1" w:styleId="ConsNonformat">
    <w:name w:val="ConsNonformat"/>
    <w:rsid w:val="009C343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zakonlink1">
    <w:name w:val="zakon_link1"/>
    <w:rsid w:val="009C343F"/>
    <w:rPr>
      <w:rFonts w:ascii="Arial" w:hAnsi="Arial" w:cs="Arial" w:hint="default"/>
      <w:color w:val="000000"/>
      <w:sz w:val="18"/>
      <w:szCs w:val="18"/>
    </w:rPr>
  </w:style>
  <w:style w:type="paragraph" w:customStyle="1" w:styleId="affff5">
    <w:name w:val="Текст в документе"/>
    <w:basedOn w:val="a8"/>
    <w:rsid w:val="009C343F"/>
    <w:pPr>
      <w:spacing w:line="360" w:lineRule="auto"/>
      <w:ind w:firstLine="709"/>
      <w:jc w:val="left"/>
    </w:pPr>
    <w:rPr>
      <w:rFonts w:ascii="Times New Roman" w:eastAsia="Times New Roman" w:hAnsi="Times New Roman" w:cs="Times New Roman"/>
      <w:sz w:val="24"/>
      <w:szCs w:val="24"/>
      <w:lang w:eastAsia="ru-RU"/>
    </w:rPr>
  </w:style>
  <w:style w:type="paragraph" w:customStyle="1" w:styleId="affff6">
    <w:name w:val="Современный"/>
    <w:rsid w:val="009C343F"/>
    <w:pPr>
      <w:spacing w:after="0" w:line="240" w:lineRule="auto"/>
      <w:jc w:val="center"/>
    </w:pPr>
    <w:rPr>
      <w:rFonts w:ascii="Times New Roman" w:eastAsia="Times New Roman" w:hAnsi="Times New Roman" w:cs="Times New Roman"/>
      <w:b/>
      <w:noProof/>
      <w:sz w:val="24"/>
      <w:szCs w:val="20"/>
      <w:lang w:eastAsia="ru-RU"/>
    </w:rPr>
  </w:style>
  <w:style w:type="paragraph" w:customStyle="1" w:styleId="55">
    <w:name w:val="заголовок 5"/>
    <w:basedOn w:val="a8"/>
    <w:next w:val="afa"/>
    <w:rsid w:val="009C343F"/>
    <w:pPr>
      <w:keepNext/>
      <w:keepLines/>
      <w:spacing w:before="60" w:line="240" w:lineRule="auto"/>
      <w:ind w:firstLine="720"/>
      <w:jc w:val="both"/>
    </w:pPr>
    <w:rPr>
      <w:rFonts w:ascii="Arial" w:eastAsia="Times New Roman" w:hAnsi="Arial" w:cs="Times New Roman"/>
      <w:caps/>
      <w:spacing w:val="-4"/>
      <w:kern w:val="28"/>
      <w:sz w:val="22"/>
      <w:szCs w:val="20"/>
      <w:lang w:eastAsia="ru-RU"/>
    </w:rPr>
  </w:style>
  <w:style w:type="paragraph" w:customStyle="1" w:styleId="affff7">
    <w:name w:val="Текст табл"/>
    <w:basedOn w:val="affff8"/>
    <w:rsid w:val="009C343F"/>
    <w:pPr>
      <w:spacing w:before="60"/>
      <w:ind w:left="0"/>
      <w:jc w:val="both"/>
    </w:pPr>
    <w:rPr>
      <w:szCs w:val="20"/>
      <w:lang w:val="en-US"/>
    </w:rPr>
  </w:style>
  <w:style w:type="paragraph" w:styleId="affff8">
    <w:name w:val="Signature"/>
    <w:basedOn w:val="a8"/>
    <w:link w:val="affff9"/>
    <w:rsid w:val="009C343F"/>
    <w:pPr>
      <w:spacing w:line="240" w:lineRule="auto"/>
      <w:ind w:left="4252"/>
      <w:jc w:val="left"/>
    </w:pPr>
    <w:rPr>
      <w:rFonts w:ascii="Times New Roman" w:eastAsia="Times New Roman" w:hAnsi="Times New Roman" w:cs="Times New Roman"/>
      <w:sz w:val="24"/>
      <w:szCs w:val="24"/>
      <w:lang w:eastAsia="ru-RU"/>
    </w:rPr>
  </w:style>
  <w:style w:type="character" w:customStyle="1" w:styleId="affff9">
    <w:name w:val="Подпись Знак"/>
    <w:basedOn w:val="a9"/>
    <w:link w:val="affff8"/>
    <w:rsid w:val="009C343F"/>
    <w:rPr>
      <w:rFonts w:ascii="Times New Roman" w:eastAsia="Times New Roman" w:hAnsi="Times New Roman" w:cs="Times New Roman"/>
      <w:sz w:val="24"/>
      <w:szCs w:val="24"/>
      <w:lang w:eastAsia="ru-RU"/>
    </w:rPr>
  </w:style>
  <w:style w:type="paragraph" w:customStyle="1" w:styleId="affffa">
    <w:name w:val="Îáû÷íûé"/>
    <w:rsid w:val="009C343F"/>
    <w:pPr>
      <w:spacing w:after="0" w:line="240" w:lineRule="auto"/>
    </w:pPr>
    <w:rPr>
      <w:rFonts w:ascii="Times New Roman" w:eastAsia="Times New Roman" w:hAnsi="Times New Roman" w:cs="Times New Roman"/>
      <w:sz w:val="24"/>
      <w:szCs w:val="20"/>
      <w:lang w:eastAsia="ru-RU"/>
    </w:rPr>
  </w:style>
  <w:style w:type="paragraph" w:customStyle="1" w:styleId="112">
    <w:name w:val="содер_1.1"/>
    <w:basedOn w:val="a8"/>
    <w:rsid w:val="009C343F"/>
    <w:pPr>
      <w:tabs>
        <w:tab w:val="right" w:leader="dot" w:pos="9923"/>
      </w:tabs>
      <w:spacing w:line="480" w:lineRule="auto"/>
      <w:ind w:left="737" w:right="284" w:hanging="397"/>
      <w:jc w:val="both"/>
    </w:pPr>
    <w:rPr>
      <w:rFonts w:ascii="Times New Roman" w:eastAsia="Times New Roman" w:hAnsi="Times New Roman" w:cs="Times New Roman"/>
      <w:sz w:val="24"/>
      <w:szCs w:val="20"/>
      <w:lang w:eastAsia="ru-RU"/>
    </w:rPr>
  </w:style>
  <w:style w:type="paragraph" w:customStyle="1" w:styleId="2f1">
    <w:name w:val="Ñòèëü2"/>
    <w:basedOn w:val="4"/>
    <w:rsid w:val="009C343F"/>
    <w:pPr>
      <w:numPr>
        <w:numId w:val="0"/>
      </w:numPr>
      <w:tabs>
        <w:tab w:val="num" w:pos="4464"/>
      </w:tabs>
      <w:suppressAutoHyphens/>
      <w:spacing w:before="60" w:after="120"/>
      <w:ind w:left="4464" w:hanging="864"/>
      <w:jc w:val="center"/>
      <w:outlineLvl w:val="9"/>
    </w:pPr>
    <w:rPr>
      <w:rFonts w:ascii="Arial" w:hAnsi="Arial"/>
      <w:b w:val="0"/>
      <w:bCs w:val="0"/>
      <w:sz w:val="20"/>
      <w:szCs w:val="20"/>
    </w:rPr>
  </w:style>
  <w:style w:type="paragraph" w:customStyle="1" w:styleId="affffb">
    <w:name w:val="Без отступа"/>
    <w:aliases w:val="без интервала"/>
    <w:basedOn w:val="a8"/>
    <w:rsid w:val="009C343F"/>
    <w:pPr>
      <w:spacing w:line="240" w:lineRule="auto"/>
      <w:jc w:val="both"/>
    </w:pPr>
    <w:rPr>
      <w:rFonts w:ascii="Arial" w:eastAsia="Times New Roman" w:hAnsi="Arial" w:cs="Times New Roman"/>
      <w:sz w:val="24"/>
      <w:szCs w:val="20"/>
      <w:lang w:eastAsia="ru-RU"/>
    </w:rPr>
  </w:style>
  <w:style w:type="paragraph" w:customStyle="1" w:styleId="xl22">
    <w:name w:val="xl22"/>
    <w:basedOn w:val="a8"/>
    <w:rsid w:val="009C343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23">
    <w:name w:val="xl23"/>
    <w:basedOn w:val="a8"/>
    <w:rsid w:val="009C343F"/>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character" w:styleId="affffc">
    <w:name w:val="Emphasis"/>
    <w:qFormat/>
    <w:rsid w:val="009C343F"/>
    <w:rPr>
      <w:i/>
      <w:iCs/>
    </w:rPr>
  </w:style>
  <w:style w:type="paragraph" w:customStyle="1" w:styleId="212">
    <w:name w:val="Основной текст 21"/>
    <w:basedOn w:val="a8"/>
    <w:rsid w:val="009C343F"/>
    <w:pPr>
      <w:overflowPunct w:val="0"/>
      <w:autoSpaceDE w:val="0"/>
      <w:autoSpaceDN w:val="0"/>
      <w:adjustRightInd w:val="0"/>
      <w:spacing w:line="240" w:lineRule="auto"/>
      <w:ind w:right="27" w:firstLine="284"/>
      <w:jc w:val="both"/>
      <w:textAlignment w:val="baseline"/>
    </w:pPr>
    <w:rPr>
      <w:rFonts w:ascii="Times New Roman" w:eastAsia="Times New Roman" w:hAnsi="Times New Roman" w:cs="Times New Roman"/>
      <w:sz w:val="20"/>
      <w:szCs w:val="20"/>
      <w:lang w:eastAsia="ru-RU"/>
    </w:rPr>
  </w:style>
  <w:style w:type="paragraph" w:customStyle="1" w:styleId="39">
    <w:name w:val="çàãîëîâîê 3"/>
    <w:basedOn w:val="a8"/>
    <w:next w:val="a8"/>
    <w:rsid w:val="009C343F"/>
    <w:pPr>
      <w:keepNext/>
      <w:spacing w:line="240" w:lineRule="auto"/>
    </w:pPr>
    <w:rPr>
      <w:rFonts w:ascii="Arial" w:eastAsia="Times New Roman" w:hAnsi="Arial" w:cs="Times New Roman"/>
      <w:b/>
      <w:sz w:val="24"/>
      <w:szCs w:val="20"/>
      <w:lang w:eastAsia="ru-RU"/>
    </w:rPr>
  </w:style>
  <w:style w:type="paragraph" w:customStyle="1" w:styleId="affffd">
    <w:name w:val="Перечисление с буквами"/>
    <w:basedOn w:val="a8"/>
    <w:rsid w:val="009C343F"/>
    <w:pPr>
      <w:tabs>
        <w:tab w:val="num" w:pos="1134"/>
      </w:tabs>
      <w:spacing w:line="240" w:lineRule="auto"/>
      <w:ind w:firstLine="709"/>
      <w:jc w:val="left"/>
    </w:pPr>
    <w:rPr>
      <w:rFonts w:ascii="Times New Roman" w:eastAsia="Times New Roman" w:hAnsi="Times New Roman" w:cs="Times New Roman"/>
      <w:lang w:eastAsia="ru-RU"/>
    </w:rPr>
  </w:style>
  <w:style w:type="paragraph" w:customStyle="1" w:styleId="1f8">
    <w:name w:val="Список 1)"/>
    <w:basedOn w:val="a8"/>
    <w:rsid w:val="009C343F"/>
    <w:pPr>
      <w:tabs>
        <w:tab w:val="num" w:pos="1505"/>
      </w:tabs>
      <w:spacing w:line="240" w:lineRule="auto"/>
      <w:ind w:left="1503" w:hanging="423"/>
      <w:jc w:val="both"/>
    </w:pPr>
    <w:rPr>
      <w:rFonts w:ascii="Times New Roman" w:eastAsia="Times New Roman" w:hAnsi="Times New Roman" w:cs="Times New Roman"/>
      <w:lang w:eastAsia="ru-RU"/>
    </w:rPr>
  </w:style>
  <w:style w:type="paragraph" w:styleId="2f2">
    <w:name w:val="List Number 2"/>
    <w:basedOn w:val="a8"/>
    <w:rsid w:val="009C343F"/>
    <w:pPr>
      <w:tabs>
        <w:tab w:val="num" w:pos="720"/>
      </w:tabs>
      <w:spacing w:line="240" w:lineRule="auto"/>
      <w:ind w:left="720" w:hanging="360"/>
      <w:jc w:val="left"/>
    </w:pPr>
    <w:rPr>
      <w:rFonts w:ascii="Times New Roman" w:eastAsia="Times New Roman" w:hAnsi="Times New Roman" w:cs="Times New Roman"/>
      <w:sz w:val="24"/>
      <w:szCs w:val="24"/>
      <w:lang w:eastAsia="ru-RU"/>
    </w:rPr>
  </w:style>
  <w:style w:type="paragraph" w:styleId="3a">
    <w:name w:val="List Bullet 3"/>
    <w:basedOn w:val="a8"/>
    <w:autoRedefine/>
    <w:rsid w:val="009C343F"/>
    <w:pPr>
      <w:tabs>
        <w:tab w:val="num" w:pos="926"/>
      </w:tabs>
      <w:spacing w:line="240" w:lineRule="auto"/>
      <w:ind w:left="926" w:hanging="360"/>
      <w:jc w:val="both"/>
    </w:pPr>
    <w:rPr>
      <w:rFonts w:ascii="Arial" w:eastAsia="Times New Roman" w:hAnsi="Arial" w:cs="Times New Roman"/>
      <w:snapToGrid w:val="0"/>
      <w:sz w:val="22"/>
      <w:szCs w:val="20"/>
      <w:lang w:eastAsia="ru-RU"/>
    </w:rPr>
  </w:style>
  <w:style w:type="paragraph" w:customStyle="1" w:styleId="3b">
    <w:name w:val="Знак3 Знак Знак Знак Знак Знак Знак"/>
    <w:basedOn w:val="a8"/>
    <w:rsid w:val="009C343F"/>
    <w:pPr>
      <w:widowControl w:val="0"/>
      <w:adjustRightInd w:val="0"/>
      <w:spacing w:after="160" w:line="240" w:lineRule="exact"/>
      <w:jc w:val="right"/>
    </w:pPr>
    <w:rPr>
      <w:rFonts w:ascii="Times New Roman" w:eastAsia="Times New Roman" w:hAnsi="Times New Roman" w:cs="Times New Roman"/>
      <w:sz w:val="20"/>
      <w:szCs w:val="20"/>
      <w:lang w:val="en-GB"/>
    </w:rPr>
  </w:style>
  <w:style w:type="character" w:customStyle="1" w:styleId="postbody">
    <w:name w:val="postbody"/>
    <w:basedOn w:val="a9"/>
    <w:rsid w:val="009C343F"/>
  </w:style>
  <w:style w:type="paragraph" w:customStyle="1" w:styleId="font5">
    <w:name w:val="font5"/>
    <w:basedOn w:val="a8"/>
    <w:rsid w:val="009C343F"/>
    <w:pPr>
      <w:spacing w:before="100" w:beforeAutospacing="1" w:after="100" w:afterAutospacing="1" w:line="240" w:lineRule="auto"/>
      <w:ind w:firstLine="709"/>
      <w:jc w:val="left"/>
    </w:pPr>
    <w:rPr>
      <w:rFonts w:ascii="Times New Roman" w:eastAsia="Arial Unicode MS" w:hAnsi="Times New Roman" w:cs="Times New Roman"/>
      <w:sz w:val="24"/>
      <w:szCs w:val="24"/>
      <w:lang w:eastAsia="ru-RU"/>
    </w:rPr>
  </w:style>
  <w:style w:type="paragraph" w:customStyle="1" w:styleId="113">
    <w:name w:val="Знак1 Знак Знак1 Знак"/>
    <w:basedOn w:val="a8"/>
    <w:rsid w:val="009C343F"/>
    <w:pPr>
      <w:spacing w:after="160" w:line="240" w:lineRule="exact"/>
      <w:jc w:val="left"/>
    </w:pPr>
    <w:rPr>
      <w:rFonts w:ascii="Tahoma" w:eastAsia="Times New Roman" w:hAnsi="Tahoma" w:cs="Tahoma"/>
      <w:sz w:val="18"/>
      <w:szCs w:val="18"/>
      <w:lang w:val="en-US"/>
    </w:rPr>
  </w:style>
  <w:style w:type="paragraph" w:customStyle="1" w:styleId="Tab">
    <w:name w:val="Tab_Текст в таблице"/>
    <w:rsid w:val="009C343F"/>
    <w:pPr>
      <w:spacing w:before="60" w:after="60" w:line="240" w:lineRule="auto"/>
      <w:contextualSpacing/>
      <w:jc w:val="both"/>
    </w:pPr>
    <w:rPr>
      <w:rFonts w:ascii="Arial" w:eastAsia="Times New Roman" w:hAnsi="Arial" w:cs="Times New Roman"/>
      <w:bCs/>
      <w:sz w:val="20"/>
      <w:szCs w:val="20"/>
      <w:lang w:val="en-US" w:eastAsia="ru-RU"/>
    </w:rPr>
  </w:style>
  <w:style w:type="character" w:customStyle="1" w:styleId="213">
    <w:name w:val="Заголовок 2 Знак1"/>
    <w:aliases w:val="Заголовок 2 Знак Знак1"/>
    <w:rsid w:val="009C343F"/>
    <w:rPr>
      <w:rFonts w:ascii="Arial" w:hAnsi="Arial" w:cs="Arial"/>
      <w:b/>
      <w:bCs/>
      <w:i/>
      <w:iCs/>
      <w:sz w:val="28"/>
      <w:szCs w:val="28"/>
      <w:lang w:val="ru-RU" w:eastAsia="ru-RU" w:bidi="ar-SA"/>
    </w:rPr>
  </w:style>
  <w:style w:type="paragraph" w:customStyle="1" w:styleId="102">
    <w:name w:val="Знак Знак1 Знак_0"/>
    <w:basedOn w:val="a8"/>
    <w:rsid w:val="009C343F"/>
    <w:pPr>
      <w:spacing w:after="160" w:line="240" w:lineRule="exact"/>
      <w:jc w:val="left"/>
    </w:pPr>
    <w:rPr>
      <w:rFonts w:ascii="Tahoma" w:eastAsia="Times New Roman" w:hAnsi="Tahoma" w:cs="Tahoma"/>
      <w:sz w:val="18"/>
      <w:szCs w:val="18"/>
      <w:lang w:val="en-US"/>
    </w:rPr>
  </w:style>
  <w:style w:type="paragraph" w:customStyle="1" w:styleId="20">
    <w:name w:val="Стиль20"/>
    <w:basedOn w:val="a8"/>
    <w:autoRedefine/>
    <w:rsid w:val="009C343F"/>
    <w:pPr>
      <w:numPr>
        <w:ilvl w:val="1"/>
        <w:numId w:val="13"/>
      </w:numPr>
      <w:spacing w:before="240" w:after="240" w:line="240" w:lineRule="auto"/>
      <w:jc w:val="left"/>
      <w:outlineLvl w:val="1"/>
    </w:pPr>
    <w:rPr>
      <w:rFonts w:ascii="Times New Roman" w:eastAsia="Times New Roman" w:hAnsi="Times New Roman" w:cs="Times New Roman"/>
      <w:b/>
      <w:bCs/>
      <w:iCs/>
      <w:lang w:eastAsia="ru-RU"/>
    </w:rPr>
  </w:style>
  <w:style w:type="numbering" w:customStyle="1" w:styleId="1">
    <w:name w:val="Текущий список1"/>
    <w:rsid w:val="009C343F"/>
    <w:pPr>
      <w:numPr>
        <w:numId w:val="14"/>
      </w:numPr>
    </w:pPr>
  </w:style>
  <w:style w:type="numbering" w:styleId="111111">
    <w:name w:val="Outline List 2"/>
    <w:basedOn w:val="ab"/>
    <w:rsid w:val="009C343F"/>
    <w:pPr>
      <w:numPr>
        <w:numId w:val="15"/>
      </w:numPr>
    </w:pPr>
  </w:style>
  <w:style w:type="numbering" w:customStyle="1" w:styleId="2">
    <w:name w:val="Текущий список2"/>
    <w:rsid w:val="009C343F"/>
    <w:pPr>
      <w:numPr>
        <w:numId w:val="16"/>
      </w:numPr>
    </w:pPr>
  </w:style>
  <w:style w:type="character" w:customStyle="1" w:styleId="FontStyle12">
    <w:name w:val="Font Style12"/>
    <w:rsid w:val="009C343F"/>
    <w:rPr>
      <w:rFonts w:ascii="Times New Roman" w:hAnsi="Times New Roman" w:cs="Times New Roman"/>
      <w:sz w:val="22"/>
      <w:szCs w:val="22"/>
    </w:rPr>
  </w:style>
  <w:style w:type="paragraph" w:customStyle="1" w:styleId="affffe">
    <w:name w:val="Знак Знак Знак Знак Знак Знак"/>
    <w:basedOn w:val="a8"/>
    <w:rsid w:val="009C343F"/>
    <w:pPr>
      <w:spacing w:after="160" w:line="240" w:lineRule="exact"/>
      <w:jc w:val="left"/>
    </w:pPr>
    <w:rPr>
      <w:rFonts w:ascii="Tahoma" w:eastAsia="Times New Roman" w:hAnsi="Tahoma" w:cs="Tahoma"/>
      <w:sz w:val="18"/>
      <w:szCs w:val="18"/>
      <w:lang w:val="en-US"/>
    </w:rPr>
  </w:style>
  <w:style w:type="paragraph" w:customStyle="1" w:styleId="a3">
    <w:name w:val="маркеры"/>
    <w:basedOn w:val="a8"/>
    <w:rsid w:val="009C343F"/>
    <w:pPr>
      <w:numPr>
        <w:numId w:val="17"/>
      </w:numPr>
      <w:tabs>
        <w:tab w:val="left" w:pos="1276"/>
      </w:tabs>
      <w:spacing w:line="360" w:lineRule="auto"/>
      <w:jc w:val="both"/>
    </w:pPr>
    <w:rPr>
      <w:rFonts w:ascii="Times New Roman" w:eastAsia="Times New Roman" w:hAnsi="Times New Roman" w:cs="Times New Roman"/>
      <w:sz w:val="24"/>
      <w:szCs w:val="24"/>
      <w:lang w:eastAsia="ru-RU"/>
    </w:rPr>
  </w:style>
  <w:style w:type="paragraph" w:customStyle="1" w:styleId="9">
    <w:name w:val="9"/>
    <w:basedOn w:val="a8"/>
    <w:rsid w:val="009C343F"/>
    <w:pPr>
      <w:numPr>
        <w:ilvl w:val="1"/>
        <w:numId w:val="18"/>
      </w:numPr>
      <w:tabs>
        <w:tab w:val="left" w:pos="1134"/>
      </w:tabs>
      <w:spacing w:line="360" w:lineRule="auto"/>
      <w:jc w:val="both"/>
    </w:pPr>
    <w:rPr>
      <w:rFonts w:ascii="Times New Roman" w:eastAsia="Times New Roman" w:hAnsi="Times New Roman" w:cs="Times New Roman"/>
      <w:sz w:val="24"/>
      <w:szCs w:val="24"/>
      <w:lang w:eastAsia="ru-RU"/>
    </w:rPr>
  </w:style>
  <w:style w:type="character" w:customStyle="1" w:styleId="45">
    <w:name w:val="Стиль4 Знак"/>
    <w:rsid w:val="009C343F"/>
    <w:rPr>
      <w:sz w:val="24"/>
      <w:szCs w:val="24"/>
      <w:lang w:val="ru-RU" w:eastAsia="ru-RU" w:bidi="ar-SA"/>
    </w:rPr>
  </w:style>
  <w:style w:type="paragraph" w:customStyle="1" w:styleId="83">
    <w:name w:val="Стиль8"/>
    <w:basedOn w:val="a8"/>
    <w:rsid w:val="009C343F"/>
    <w:pPr>
      <w:tabs>
        <w:tab w:val="num" w:pos="1435"/>
      </w:tabs>
      <w:spacing w:line="360" w:lineRule="auto"/>
      <w:ind w:firstLine="680"/>
      <w:jc w:val="both"/>
    </w:pPr>
    <w:rPr>
      <w:rFonts w:ascii="Times New Roman" w:eastAsia="Times New Roman" w:hAnsi="Times New Roman" w:cs="Times New Roman"/>
      <w:sz w:val="24"/>
      <w:szCs w:val="24"/>
      <w:lang w:eastAsia="ru-RU"/>
    </w:rPr>
  </w:style>
  <w:style w:type="character" w:customStyle="1" w:styleId="84">
    <w:name w:val="Стиль8 Знак"/>
    <w:rsid w:val="009C343F"/>
    <w:rPr>
      <w:sz w:val="24"/>
      <w:szCs w:val="24"/>
      <w:lang w:val="ru-RU" w:eastAsia="ru-RU" w:bidi="ar-SA"/>
    </w:rPr>
  </w:style>
  <w:style w:type="paragraph" w:customStyle="1" w:styleId="73">
    <w:name w:val="Стиль7"/>
    <w:basedOn w:val="21"/>
    <w:rsid w:val="009C343F"/>
    <w:pPr>
      <w:numPr>
        <w:ilvl w:val="0"/>
        <w:numId w:val="0"/>
      </w:numPr>
      <w:tabs>
        <w:tab w:val="num" w:pos="1811"/>
        <w:tab w:val="num" w:pos="2055"/>
      </w:tabs>
      <w:spacing w:before="240" w:after="240"/>
      <w:ind w:firstLine="680"/>
    </w:pPr>
    <w:rPr>
      <w:b/>
      <w:sz w:val="28"/>
    </w:rPr>
  </w:style>
  <w:style w:type="paragraph" w:customStyle="1" w:styleId="2f3">
    <w:name w:val="Стиль Стиль Заголовок 2"/>
    <w:aliases w:val="Заголовок 2 Знак + Times New Roman 16 pt не..."/>
    <w:basedOn w:val="21"/>
    <w:rsid w:val="009C343F"/>
    <w:pPr>
      <w:numPr>
        <w:ilvl w:val="0"/>
        <w:numId w:val="0"/>
      </w:numPr>
      <w:tabs>
        <w:tab w:val="num" w:pos="1247"/>
        <w:tab w:val="num" w:pos="1646"/>
        <w:tab w:val="num" w:pos="1811"/>
      </w:tabs>
      <w:spacing w:line="360" w:lineRule="auto"/>
      <w:ind w:firstLine="680"/>
      <w:jc w:val="both"/>
    </w:pPr>
    <w:rPr>
      <w:szCs w:val="20"/>
    </w:rPr>
  </w:style>
  <w:style w:type="paragraph" w:styleId="afffff">
    <w:name w:val="endnote text"/>
    <w:basedOn w:val="a8"/>
    <w:link w:val="afffff0"/>
    <w:rsid w:val="009C343F"/>
    <w:pPr>
      <w:spacing w:line="240" w:lineRule="auto"/>
      <w:jc w:val="left"/>
    </w:pPr>
    <w:rPr>
      <w:rFonts w:ascii="Times New Roman" w:eastAsia="Times New Roman" w:hAnsi="Times New Roman" w:cs="Times New Roman"/>
      <w:sz w:val="20"/>
      <w:szCs w:val="20"/>
      <w:lang w:eastAsia="ru-RU"/>
    </w:rPr>
  </w:style>
  <w:style w:type="character" w:customStyle="1" w:styleId="afffff0">
    <w:name w:val="Текст концевой сноски Знак"/>
    <w:basedOn w:val="a9"/>
    <w:link w:val="afffff"/>
    <w:rsid w:val="009C343F"/>
    <w:rPr>
      <w:rFonts w:ascii="Times New Roman" w:eastAsia="Times New Roman" w:hAnsi="Times New Roman" w:cs="Times New Roman"/>
      <w:sz w:val="20"/>
      <w:szCs w:val="20"/>
      <w:lang w:eastAsia="ru-RU"/>
    </w:rPr>
  </w:style>
  <w:style w:type="character" w:styleId="afffff1">
    <w:name w:val="endnote reference"/>
    <w:rsid w:val="009C343F"/>
    <w:rPr>
      <w:vertAlign w:val="superscript"/>
    </w:rPr>
  </w:style>
  <w:style w:type="paragraph" w:customStyle="1" w:styleId="7120">
    <w:name w:val="Стиль Стиль7 + 12 пт не полужирный По ширине Перед:  0 пт После..."/>
    <w:basedOn w:val="73"/>
    <w:autoRedefine/>
    <w:rsid w:val="009C343F"/>
    <w:pPr>
      <w:tabs>
        <w:tab w:val="left" w:pos="1089"/>
      </w:tabs>
      <w:spacing w:before="0" w:after="0" w:line="360" w:lineRule="auto"/>
      <w:jc w:val="both"/>
    </w:pPr>
    <w:rPr>
      <w:b w:val="0"/>
      <w:sz w:val="24"/>
      <w:szCs w:val="20"/>
    </w:rPr>
  </w:style>
  <w:style w:type="paragraph" w:customStyle="1" w:styleId="401">
    <w:name w:val="Стиль Стиль4 + Перед:  0 пт1"/>
    <w:basedOn w:val="44"/>
    <w:autoRedefine/>
    <w:rsid w:val="009C343F"/>
    <w:pPr>
      <w:tabs>
        <w:tab w:val="clear" w:pos="2880"/>
        <w:tab w:val="num" w:pos="1500"/>
      </w:tabs>
      <w:spacing w:before="0"/>
      <w:ind w:left="0" w:firstLine="680"/>
    </w:pPr>
    <w:rPr>
      <w:szCs w:val="20"/>
    </w:rPr>
  </w:style>
  <w:style w:type="paragraph" w:customStyle="1" w:styleId="114">
    <w:name w:val="Стиль11"/>
    <w:basedOn w:val="44"/>
    <w:autoRedefine/>
    <w:rsid w:val="009C343F"/>
    <w:pPr>
      <w:tabs>
        <w:tab w:val="clear" w:pos="2880"/>
        <w:tab w:val="num" w:pos="33"/>
      </w:tabs>
      <w:spacing w:before="0"/>
      <w:ind w:left="0" w:firstLine="680"/>
    </w:pPr>
  </w:style>
  <w:style w:type="paragraph" w:customStyle="1" w:styleId="93">
    <w:name w:val="Стиль9"/>
    <w:basedOn w:val="1TimesNewRoman14pt16pt"/>
    <w:rsid w:val="009C343F"/>
    <w:pPr>
      <w:keepNext w:val="0"/>
      <w:widowControl w:val="0"/>
      <w:numPr>
        <w:numId w:val="0"/>
      </w:numPr>
      <w:tabs>
        <w:tab w:val="num" w:pos="709"/>
      </w:tabs>
      <w:spacing w:before="120" w:after="120"/>
      <w:ind w:left="44" w:right="-24" w:firstLine="704"/>
      <w:jc w:val="center"/>
    </w:pPr>
    <w:rPr>
      <w:rFonts w:cs="Times New Roman"/>
      <w:b w:val="0"/>
      <w:iCs/>
      <w:kern w:val="0"/>
    </w:rPr>
  </w:style>
  <w:style w:type="paragraph" w:customStyle="1" w:styleId="2100">
    <w:name w:val="Основной текст 21_0"/>
    <w:basedOn w:val="a8"/>
    <w:rsid w:val="009C343F"/>
    <w:pPr>
      <w:suppressAutoHyphens/>
      <w:spacing w:line="240" w:lineRule="auto"/>
      <w:jc w:val="both"/>
    </w:pPr>
    <w:rPr>
      <w:rFonts w:ascii="Times New Roman" w:eastAsia="Times New Roman" w:hAnsi="Times New Roman" w:cs="Times New Roman"/>
      <w:sz w:val="24"/>
      <w:szCs w:val="24"/>
      <w:lang w:eastAsia="ar-SA"/>
    </w:rPr>
  </w:style>
  <w:style w:type="character" w:customStyle="1" w:styleId="1TimesNewRoman14pt0">
    <w:name w:val="Заголовок 1 + Times New Roman 14 pt Знак"/>
    <w:link w:val="1TimesNewRoman14pt"/>
    <w:rsid w:val="009C343F"/>
    <w:rPr>
      <w:rFonts w:ascii="Times New Roman" w:eastAsia="Times New Roman" w:hAnsi="Times New Roman" w:cs="Arial"/>
      <w:b/>
      <w:bCs/>
      <w:snapToGrid w:val="0"/>
      <w:sz w:val="32"/>
      <w:szCs w:val="32"/>
      <w:lang w:eastAsia="ru-RU"/>
    </w:rPr>
  </w:style>
  <w:style w:type="paragraph" w:customStyle="1" w:styleId="118">
    <w:name w:val="Заголовок 1 + Перед:  18 пт"/>
    <w:aliases w:val="Междустр.интервал:  полуторный,После:  12 пт"/>
    <w:basedOn w:val="13"/>
    <w:rsid w:val="009C343F"/>
    <w:pPr>
      <w:keepNext w:val="0"/>
      <w:widowControl w:val="0"/>
      <w:tabs>
        <w:tab w:val="left" w:pos="0"/>
        <w:tab w:val="num" w:pos="1440"/>
      </w:tabs>
      <w:spacing w:before="360" w:after="240" w:line="360" w:lineRule="auto"/>
      <w:jc w:val="center"/>
    </w:pPr>
    <w:rPr>
      <w:rFonts w:ascii="Times New Roman" w:hAnsi="Times New Roman"/>
      <w:bCs w:val="0"/>
      <w:caps/>
      <w:snapToGrid w:val="0"/>
      <w:kern w:val="28"/>
      <w:szCs w:val="20"/>
    </w:rPr>
  </w:style>
  <w:style w:type="numbering" w:customStyle="1" w:styleId="50">
    <w:name w:val="Стиль5"/>
    <w:rsid w:val="009C343F"/>
    <w:pPr>
      <w:numPr>
        <w:numId w:val="19"/>
      </w:numPr>
    </w:pPr>
  </w:style>
  <w:style w:type="character" w:customStyle="1" w:styleId="msoins0">
    <w:name w:val="msoins"/>
    <w:basedOn w:val="a9"/>
    <w:rsid w:val="009C343F"/>
  </w:style>
  <w:style w:type="character" w:customStyle="1" w:styleId="FontStyle39">
    <w:name w:val="Font Style39"/>
    <w:rsid w:val="009C343F"/>
    <w:rPr>
      <w:rFonts w:ascii="Times New Roman" w:hAnsi="Times New Roman" w:cs="Times New Roman"/>
      <w:sz w:val="24"/>
      <w:szCs w:val="24"/>
    </w:rPr>
  </w:style>
  <w:style w:type="numbering" w:customStyle="1" w:styleId="10">
    <w:name w:val="Стиль10"/>
    <w:basedOn w:val="ab"/>
    <w:rsid w:val="009C343F"/>
    <w:pPr>
      <w:numPr>
        <w:numId w:val="20"/>
      </w:numPr>
    </w:pPr>
  </w:style>
  <w:style w:type="paragraph" w:customStyle="1" w:styleId="Style19">
    <w:name w:val="Style19"/>
    <w:basedOn w:val="a8"/>
    <w:rsid w:val="009C343F"/>
    <w:pPr>
      <w:widowControl w:val="0"/>
      <w:autoSpaceDE w:val="0"/>
      <w:autoSpaceDN w:val="0"/>
      <w:adjustRightInd w:val="0"/>
      <w:spacing w:line="307" w:lineRule="exact"/>
    </w:pPr>
    <w:rPr>
      <w:rFonts w:ascii="Times New Roman" w:eastAsia="Times New Roman" w:hAnsi="Times New Roman" w:cs="Times New Roman"/>
      <w:sz w:val="24"/>
      <w:szCs w:val="24"/>
      <w:lang w:eastAsia="ru-RU"/>
    </w:rPr>
  </w:style>
  <w:style w:type="paragraph" w:customStyle="1" w:styleId="afffff2">
    <w:name w:val="Знак Знак Знак Знак Знак Знак Знак Знак Знак Знак Знак Знак"/>
    <w:basedOn w:val="a8"/>
    <w:rsid w:val="009C343F"/>
    <w:pPr>
      <w:spacing w:after="160" w:line="240" w:lineRule="exact"/>
      <w:jc w:val="left"/>
    </w:pPr>
    <w:rPr>
      <w:rFonts w:ascii="Tahoma" w:eastAsia="Times New Roman" w:hAnsi="Tahoma" w:cs="Tahoma"/>
      <w:sz w:val="18"/>
      <w:szCs w:val="18"/>
      <w:lang w:val="en-US"/>
    </w:rPr>
  </w:style>
  <w:style w:type="paragraph" w:customStyle="1" w:styleId="620">
    <w:name w:val="Заголовок 62"/>
    <w:basedOn w:val="a8"/>
    <w:rsid w:val="009C343F"/>
    <w:pPr>
      <w:spacing w:before="225" w:after="225" w:line="240" w:lineRule="auto"/>
      <w:jc w:val="left"/>
      <w:outlineLvl w:val="6"/>
    </w:pPr>
    <w:rPr>
      <w:rFonts w:ascii="Times New Roman" w:eastAsia="Times New Roman" w:hAnsi="Times New Roman" w:cs="Times New Roman"/>
      <w:color w:val="4F4F4F"/>
      <w:sz w:val="17"/>
      <w:szCs w:val="17"/>
      <w:lang w:eastAsia="ru-RU"/>
    </w:rPr>
  </w:style>
  <w:style w:type="paragraph" w:customStyle="1" w:styleId="ConsPlusTitle">
    <w:name w:val="ConsPlusTitle"/>
    <w:rsid w:val="009C343F"/>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normal0">
    <w:name w:val="consnormal"/>
    <w:basedOn w:val="a8"/>
    <w:rsid w:val="009C343F"/>
    <w:pPr>
      <w:autoSpaceDE w:val="0"/>
      <w:autoSpaceDN w:val="0"/>
      <w:spacing w:line="240" w:lineRule="auto"/>
      <w:ind w:right="19772" w:firstLine="720"/>
      <w:jc w:val="left"/>
    </w:pPr>
    <w:rPr>
      <w:rFonts w:ascii="Arial" w:eastAsia="Times New Roman" w:hAnsi="Arial" w:cs="Arial"/>
      <w:sz w:val="20"/>
      <w:szCs w:val="20"/>
      <w:lang w:eastAsia="ru-RU"/>
    </w:rPr>
  </w:style>
  <w:style w:type="character" w:customStyle="1" w:styleId="17">
    <w:name w:val="Основной текст с отступом Знак1"/>
    <w:link w:val="af5"/>
    <w:locked/>
    <w:rsid w:val="009C343F"/>
    <w:rPr>
      <w:rFonts w:ascii="Times New Roman" w:eastAsia="Times New Roman" w:hAnsi="Times New Roman" w:cs="Times New Roman"/>
      <w:sz w:val="24"/>
      <w:szCs w:val="24"/>
      <w:lang w:eastAsia="ru-RU"/>
    </w:rPr>
  </w:style>
  <w:style w:type="character" w:customStyle="1" w:styleId="BodyTextIndentChar">
    <w:name w:val="Body Text Indent Char"/>
    <w:semiHidden/>
    <w:locked/>
    <w:rsid w:val="009C343F"/>
    <w:rPr>
      <w:sz w:val="24"/>
      <w:szCs w:val="24"/>
      <w:lang w:val="ru-RU" w:eastAsia="ru-RU" w:bidi="ar-SA"/>
    </w:rPr>
  </w:style>
  <w:style w:type="paragraph" w:customStyle="1" w:styleId="1111">
    <w:name w:val="111"/>
    <w:basedOn w:val="a8"/>
    <w:rsid w:val="009C343F"/>
    <w:pPr>
      <w:tabs>
        <w:tab w:val="num" w:pos="1296"/>
      </w:tabs>
      <w:spacing w:line="240" w:lineRule="auto"/>
      <w:ind w:left="1296" w:hanging="576"/>
      <w:jc w:val="left"/>
    </w:pPr>
    <w:rPr>
      <w:rFonts w:ascii="Times New Roman" w:eastAsia="Times New Roman" w:hAnsi="Times New Roman" w:cs="Times New Roman"/>
      <w:sz w:val="24"/>
      <w:szCs w:val="24"/>
      <w:lang w:eastAsia="ru-RU"/>
    </w:rPr>
  </w:style>
  <w:style w:type="paragraph" w:customStyle="1" w:styleId="afffff3">
    <w:name w:val="a"/>
    <w:basedOn w:val="a8"/>
    <w:rsid w:val="009C343F"/>
    <w:pPr>
      <w:tabs>
        <w:tab w:val="num" w:pos="808"/>
      </w:tabs>
      <w:spacing w:line="240" w:lineRule="auto"/>
      <w:ind w:left="1191" w:hanging="340"/>
      <w:jc w:val="both"/>
    </w:pPr>
    <w:rPr>
      <w:rFonts w:ascii="Times New Roman" w:eastAsia="Times New Roman" w:hAnsi="Times New Roman" w:cs="Times New Roman"/>
      <w:sz w:val="24"/>
      <w:szCs w:val="24"/>
      <w:lang w:eastAsia="ru-RU"/>
    </w:rPr>
  </w:style>
  <w:style w:type="character" w:customStyle="1" w:styleId="Lozitskaya">
    <w:name w:val="Lozitskaya"/>
    <w:semiHidden/>
    <w:rsid w:val="009C343F"/>
    <w:rPr>
      <w:rFonts w:ascii="Arial" w:hAnsi="Arial" w:cs="Arial"/>
      <w:color w:val="auto"/>
      <w:sz w:val="20"/>
      <w:szCs w:val="20"/>
    </w:rPr>
  </w:style>
  <w:style w:type="character" w:customStyle="1" w:styleId="copyright1">
    <w:name w:val="copyright1"/>
    <w:basedOn w:val="a9"/>
    <w:rsid w:val="009C343F"/>
    <w:rPr>
      <w:vanish w:val="0"/>
      <w:webHidden w:val="0"/>
      <w:specVanish w:val="0"/>
    </w:rPr>
  </w:style>
  <w:style w:type="numbering" w:customStyle="1" w:styleId="115">
    <w:name w:val="Нет списка11"/>
    <w:next w:val="ab"/>
    <w:uiPriority w:val="99"/>
    <w:semiHidden/>
    <w:unhideWhenUsed/>
    <w:rsid w:val="009C343F"/>
  </w:style>
  <w:style w:type="paragraph" w:customStyle="1" w:styleId="116">
    <w:name w:val="Знак Знак1 Знак_1"/>
    <w:basedOn w:val="a8"/>
    <w:rsid w:val="009C343F"/>
    <w:pPr>
      <w:spacing w:after="160" w:line="240" w:lineRule="exact"/>
      <w:jc w:val="left"/>
    </w:pPr>
    <w:rPr>
      <w:rFonts w:ascii="Tahoma" w:eastAsia="Times New Roman" w:hAnsi="Tahoma" w:cs="Tahoma"/>
      <w:sz w:val="18"/>
      <w:szCs w:val="18"/>
      <w:lang w:val="en-US"/>
    </w:rPr>
  </w:style>
  <w:style w:type="paragraph" w:customStyle="1" w:styleId="2f4">
    <w:name w:val="Подзаголовок2"/>
    <w:basedOn w:val="a8"/>
    <w:rsid w:val="009C343F"/>
    <w:pPr>
      <w:spacing w:before="100" w:after="100" w:line="240" w:lineRule="auto"/>
      <w:jc w:val="left"/>
    </w:pPr>
    <w:rPr>
      <w:rFonts w:ascii="Arial" w:eastAsia="Times New Roman" w:hAnsi="Arial" w:cs="Times New Roman"/>
      <w:sz w:val="24"/>
      <w:szCs w:val="20"/>
      <w:lang w:eastAsia="ru-RU"/>
    </w:rPr>
  </w:style>
  <w:style w:type="paragraph" w:customStyle="1" w:styleId="200">
    <w:name w:val="Знак Знак2 Знак Знак Знак Знак_0"/>
    <w:basedOn w:val="a8"/>
    <w:rsid w:val="009C343F"/>
    <w:pPr>
      <w:spacing w:after="160" w:line="240" w:lineRule="exact"/>
      <w:jc w:val="left"/>
    </w:pPr>
    <w:rPr>
      <w:rFonts w:ascii="Tahoma" w:eastAsia="Times New Roman" w:hAnsi="Tahoma" w:cs="Tahoma"/>
      <w:sz w:val="18"/>
      <w:szCs w:val="18"/>
      <w:lang w:val="en-US"/>
    </w:rPr>
  </w:style>
  <w:style w:type="paragraph" w:customStyle="1" w:styleId="0">
    <w:name w:val="Знак_0"/>
    <w:basedOn w:val="a8"/>
    <w:rsid w:val="009C343F"/>
    <w:pPr>
      <w:spacing w:after="160" w:line="240" w:lineRule="exact"/>
      <w:jc w:val="left"/>
    </w:pPr>
    <w:rPr>
      <w:rFonts w:ascii="Verdana" w:eastAsia="Times New Roman" w:hAnsi="Verdana" w:cs="Times New Roman"/>
      <w:sz w:val="20"/>
      <w:szCs w:val="20"/>
      <w:lang w:val="en-US"/>
    </w:rPr>
  </w:style>
  <w:style w:type="paragraph" w:customStyle="1" w:styleId="220">
    <w:name w:val="Основной текст 22"/>
    <w:basedOn w:val="a8"/>
    <w:rsid w:val="009C343F"/>
    <w:pPr>
      <w:overflowPunct w:val="0"/>
      <w:autoSpaceDE w:val="0"/>
      <w:autoSpaceDN w:val="0"/>
      <w:adjustRightInd w:val="0"/>
      <w:spacing w:line="240" w:lineRule="auto"/>
      <w:ind w:right="27" w:firstLine="284"/>
      <w:jc w:val="both"/>
      <w:textAlignment w:val="baseline"/>
    </w:pPr>
    <w:rPr>
      <w:rFonts w:eastAsia="Times New Roman" w:cs="Times New Roman"/>
      <w:sz w:val="20"/>
      <w:szCs w:val="20"/>
      <w:lang w:eastAsia="ru-RU"/>
    </w:rPr>
  </w:style>
  <w:style w:type="paragraph" w:customStyle="1" w:styleId="300">
    <w:name w:val="Знак3 Знак Знак Знак Знак Знак Знак_0"/>
    <w:basedOn w:val="a8"/>
    <w:rsid w:val="009C343F"/>
    <w:pPr>
      <w:widowControl w:val="0"/>
      <w:adjustRightInd w:val="0"/>
      <w:spacing w:after="160" w:line="240" w:lineRule="exact"/>
      <w:jc w:val="right"/>
    </w:pPr>
    <w:rPr>
      <w:rFonts w:eastAsia="Times New Roman" w:cs="Times New Roman"/>
      <w:sz w:val="20"/>
      <w:szCs w:val="20"/>
      <w:lang w:val="en-GB"/>
    </w:rPr>
  </w:style>
  <w:style w:type="paragraph" w:customStyle="1" w:styleId="00">
    <w:name w:val="Знак Знак Знак_0"/>
    <w:basedOn w:val="a8"/>
    <w:rsid w:val="009C343F"/>
    <w:pPr>
      <w:spacing w:after="160" w:line="240" w:lineRule="exact"/>
      <w:jc w:val="left"/>
    </w:pPr>
    <w:rPr>
      <w:rFonts w:ascii="Tahoma" w:eastAsia="Times New Roman" w:hAnsi="Tahoma" w:cs="Tahoma"/>
      <w:sz w:val="18"/>
      <w:szCs w:val="18"/>
      <w:lang w:val="en-US"/>
    </w:rPr>
  </w:style>
  <w:style w:type="paragraph" w:customStyle="1" w:styleId="1100">
    <w:name w:val="Знак1 Знак Знак1 Знак_0"/>
    <w:basedOn w:val="a8"/>
    <w:rsid w:val="009C343F"/>
    <w:pPr>
      <w:spacing w:after="160" w:line="240" w:lineRule="exact"/>
      <w:jc w:val="left"/>
    </w:pPr>
    <w:rPr>
      <w:rFonts w:ascii="Tahoma" w:eastAsia="Times New Roman" w:hAnsi="Tahoma" w:cs="Tahoma"/>
      <w:sz w:val="18"/>
      <w:szCs w:val="18"/>
      <w:lang w:val="en-US"/>
    </w:rPr>
  </w:style>
  <w:style w:type="paragraph" w:customStyle="1" w:styleId="01">
    <w:name w:val="Знак Знак Знак Знак Знак Знак_0"/>
    <w:basedOn w:val="a8"/>
    <w:rsid w:val="009C343F"/>
    <w:pPr>
      <w:spacing w:after="160" w:line="240" w:lineRule="exact"/>
      <w:jc w:val="left"/>
    </w:pPr>
    <w:rPr>
      <w:rFonts w:ascii="Tahoma" w:eastAsia="Times New Roman" w:hAnsi="Tahoma" w:cs="Tahoma"/>
      <w:sz w:val="18"/>
      <w:szCs w:val="18"/>
      <w:lang w:val="en-US"/>
    </w:rPr>
  </w:style>
  <w:style w:type="paragraph" w:customStyle="1" w:styleId="02">
    <w:name w:val="Знак Знак Знак Знак Знак Знак Знак Знак Знак Знак Знак Знак_0"/>
    <w:basedOn w:val="a8"/>
    <w:rsid w:val="009C343F"/>
    <w:pPr>
      <w:spacing w:after="160" w:line="240" w:lineRule="exact"/>
      <w:jc w:val="left"/>
    </w:pPr>
    <w:rPr>
      <w:rFonts w:ascii="Tahoma" w:eastAsia="Times New Roman" w:hAnsi="Tahoma" w:cs="Tahoma"/>
      <w:sz w:val="18"/>
      <w:szCs w:val="18"/>
      <w:lang w:val="en-US"/>
    </w:rPr>
  </w:style>
  <w:style w:type="paragraph" w:customStyle="1" w:styleId="2f5">
    <w:name w:val="Верхний колонтитул2"/>
    <w:basedOn w:val="a8"/>
    <w:rsid w:val="009C343F"/>
    <w:pPr>
      <w:widowControl w:val="0"/>
      <w:tabs>
        <w:tab w:val="center" w:pos="4153"/>
        <w:tab w:val="right" w:pos="8306"/>
      </w:tabs>
      <w:suppressAutoHyphens/>
      <w:spacing w:line="240" w:lineRule="auto"/>
      <w:jc w:val="left"/>
    </w:pPr>
    <w:rPr>
      <w:rFonts w:ascii="Arial" w:eastAsia="Lucida Sans Unicode" w:hAnsi="Arial" w:cs="Times New Roman"/>
      <w:kern w:val="1"/>
      <w:sz w:val="20"/>
      <w:szCs w:val="24"/>
      <w:lang w:eastAsia="ru-RU"/>
    </w:rPr>
  </w:style>
  <w:style w:type="paragraph" w:customStyle="1" w:styleId="03">
    <w:name w:val="Знак Знак Знак Знак Знак Знак Знак_0"/>
    <w:basedOn w:val="a8"/>
    <w:rsid w:val="009C343F"/>
    <w:pPr>
      <w:spacing w:line="240" w:lineRule="auto"/>
      <w:jc w:val="left"/>
    </w:pPr>
    <w:rPr>
      <w:rFonts w:ascii="Verdana" w:eastAsia="Times New Roman" w:hAnsi="Verdana" w:cs="Verdana"/>
      <w:sz w:val="20"/>
      <w:szCs w:val="20"/>
      <w:lang w:val="en-US"/>
    </w:rPr>
  </w:style>
  <w:style w:type="paragraph" w:customStyle="1" w:styleId="11100">
    <w:name w:val="Знак1 Знак Знак1 Знак Знак Знак1 Знак Знак Знак Знак Знак Знак Знак Знак Знак Знак_0"/>
    <w:basedOn w:val="a8"/>
    <w:rsid w:val="009C343F"/>
    <w:pPr>
      <w:spacing w:after="160" w:line="240" w:lineRule="exact"/>
      <w:jc w:val="left"/>
    </w:pPr>
    <w:rPr>
      <w:rFonts w:ascii="Tahoma" w:eastAsia="Times New Roman" w:hAnsi="Tahoma" w:cs="Tahoma"/>
      <w:sz w:val="18"/>
      <w:szCs w:val="18"/>
      <w:lang w:val="en-US"/>
    </w:rPr>
  </w:style>
  <w:style w:type="paragraph" w:customStyle="1" w:styleId="103">
    <w:name w:val="Знак Знак Знак1_0"/>
    <w:basedOn w:val="a8"/>
    <w:rsid w:val="009C343F"/>
    <w:pPr>
      <w:spacing w:after="160" w:line="240" w:lineRule="exact"/>
      <w:jc w:val="left"/>
    </w:pPr>
    <w:rPr>
      <w:rFonts w:ascii="Tahoma" w:eastAsia="Times New Roman" w:hAnsi="Tahoma" w:cs="Tahoma"/>
      <w:sz w:val="18"/>
      <w:szCs w:val="18"/>
      <w:lang w:val="en-US"/>
    </w:rPr>
  </w:style>
  <w:style w:type="paragraph" w:customStyle="1" w:styleId="104">
    <w:name w:val="Знак1 Знак Знак_0"/>
    <w:basedOn w:val="a8"/>
    <w:rsid w:val="009C343F"/>
    <w:pPr>
      <w:spacing w:after="160" w:line="240" w:lineRule="exact"/>
      <w:jc w:val="left"/>
    </w:pPr>
    <w:rPr>
      <w:rFonts w:ascii="Tahoma" w:eastAsia="Times New Roman" w:hAnsi="Tahoma" w:cs="Tahoma"/>
      <w:sz w:val="18"/>
      <w:szCs w:val="18"/>
      <w:lang w:val="en-US"/>
    </w:rPr>
  </w:style>
  <w:style w:type="paragraph" w:customStyle="1" w:styleId="201">
    <w:name w:val="Знак2 Знак Знак_0"/>
    <w:basedOn w:val="a8"/>
    <w:rsid w:val="009C343F"/>
    <w:pPr>
      <w:spacing w:after="160" w:line="240" w:lineRule="exact"/>
      <w:jc w:val="left"/>
    </w:pPr>
    <w:rPr>
      <w:rFonts w:ascii="Tahoma" w:eastAsia="Times New Roman" w:hAnsi="Tahoma" w:cs="Tahoma"/>
      <w:sz w:val="18"/>
      <w:szCs w:val="18"/>
      <w:lang w:val="en-US"/>
    </w:rPr>
  </w:style>
  <w:style w:type="paragraph" w:customStyle="1" w:styleId="1101">
    <w:name w:val="Знак1 Знак Знак1 Знак Знак Знак_0"/>
    <w:basedOn w:val="a8"/>
    <w:rsid w:val="009C343F"/>
    <w:pPr>
      <w:spacing w:after="160" w:line="240" w:lineRule="exact"/>
      <w:jc w:val="left"/>
    </w:pPr>
    <w:rPr>
      <w:rFonts w:ascii="Tahoma" w:eastAsia="Times New Roman" w:hAnsi="Tahoma" w:cs="Tahoma"/>
      <w:sz w:val="18"/>
      <w:szCs w:val="18"/>
      <w:lang w:val="en-US"/>
    </w:rPr>
  </w:style>
  <w:style w:type="paragraph" w:customStyle="1" w:styleId="afffff4">
    <w:name w:val="Знак Знак Знак Знак Знак Знак Знак Знак Знак Знак Знак Знак Знак Знак Знак"/>
    <w:basedOn w:val="a8"/>
    <w:rsid w:val="009C343F"/>
    <w:pPr>
      <w:spacing w:after="160" w:line="240" w:lineRule="exact"/>
      <w:jc w:val="left"/>
    </w:pPr>
    <w:rPr>
      <w:rFonts w:ascii="Tahoma" w:eastAsia="Times New Roman" w:hAnsi="Tahoma" w:cs="Tahoma"/>
      <w:sz w:val="18"/>
      <w:szCs w:val="18"/>
      <w:lang w:val="en-US"/>
    </w:rPr>
  </w:style>
  <w:style w:type="paragraph" w:customStyle="1" w:styleId="afffff5">
    <w:name w:val="Знак Знак Знак Знак"/>
    <w:basedOn w:val="a8"/>
    <w:rsid w:val="009C343F"/>
    <w:pPr>
      <w:spacing w:after="160" w:line="240" w:lineRule="exact"/>
      <w:jc w:val="left"/>
    </w:pPr>
    <w:rPr>
      <w:rFonts w:ascii="Tahoma" w:eastAsia="Times New Roman" w:hAnsi="Tahoma" w:cs="Tahoma"/>
      <w:sz w:val="18"/>
      <w:szCs w:val="18"/>
      <w:lang w:val="en-US"/>
    </w:rPr>
  </w:style>
  <w:style w:type="character" w:customStyle="1" w:styleId="Shafeeva">
    <w:name w:val="Shafeeva"/>
    <w:basedOn w:val="a9"/>
    <w:semiHidden/>
    <w:rsid w:val="009C343F"/>
    <w:rPr>
      <w:rFonts w:ascii="Arial" w:hAnsi="Arial" w:cs="Arial"/>
      <w:color w:val="000080"/>
      <w:sz w:val="20"/>
      <w:szCs w:val="20"/>
    </w:rPr>
  </w:style>
  <w:style w:type="paragraph" w:customStyle="1" w:styleId="3TimesNewRoman121">
    <w:name w:val="Стиль Заголовок 3 + Times New Roman 12 пт не полужирный Синий П...1"/>
    <w:basedOn w:val="a8"/>
    <w:rsid w:val="009C343F"/>
    <w:pPr>
      <w:spacing w:line="360" w:lineRule="auto"/>
      <w:jc w:val="left"/>
    </w:pPr>
    <w:rPr>
      <w:rFonts w:eastAsia="Times New Roman" w:cs="Times New Roman"/>
      <w:sz w:val="24"/>
      <w:szCs w:val="24"/>
      <w:lang w:eastAsia="ru-RU"/>
    </w:rPr>
  </w:style>
  <w:style w:type="character" w:styleId="afffff6">
    <w:name w:val="Book Title"/>
    <w:basedOn w:val="a9"/>
    <w:uiPriority w:val="33"/>
    <w:qFormat/>
    <w:rsid w:val="009C343F"/>
    <w:rPr>
      <w:b/>
      <w:bCs/>
      <w:smallCaps/>
      <w:spacing w:val="5"/>
    </w:rPr>
  </w:style>
  <w:style w:type="paragraph" w:styleId="afffff7">
    <w:name w:val="TOC Heading"/>
    <w:basedOn w:val="13"/>
    <w:next w:val="a8"/>
    <w:uiPriority w:val="39"/>
    <w:unhideWhenUsed/>
    <w:qFormat/>
    <w:rsid w:val="009C343F"/>
    <w:pPr>
      <w:keepLines/>
      <w:spacing w:before="480" w:after="0" w:line="276" w:lineRule="auto"/>
      <w:outlineLvl w:val="9"/>
    </w:pPr>
    <w:rPr>
      <w:rFonts w:asciiTheme="majorHAnsi" w:eastAsiaTheme="majorEastAsia" w:hAnsiTheme="majorHAnsi" w:cstheme="majorBidi"/>
      <w:color w:val="365F91" w:themeColor="accent1" w:themeShade="BF"/>
      <w:kern w:val="0"/>
      <w:sz w:val="28"/>
      <w:szCs w:val="28"/>
    </w:rPr>
  </w:style>
  <w:style w:type="paragraph" w:styleId="afffff8">
    <w:name w:val="Revision"/>
    <w:hidden/>
    <w:uiPriority w:val="99"/>
    <w:semiHidden/>
    <w:rsid w:val="000A2847"/>
    <w:pPr>
      <w:spacing w:after="0" w:line="240" w:lineRule="auto"/>
    </w:pPr>
    <w:rPr>
      <w:rFonts w:ascii="Franklin Gothic Book" w:hAnsi="Franklin Gothic Book"/>
      <w:sz w:val="28"/>
      <w:szCs w:val="28"/>
    </w:rPr>
  </w:style>
  <w:style w:type="numbering" w:customStyle="1" w:styleId="2f6">
    <w:name w:val="Нет списка2"/>
    <w:next w:val="ab"/>
    <w:uiPriority w:val="99"/>
    <w:semiHidden/>
    <w:unhideWhenUsed/>
    <w:rsid w:val="00CA0679"/>
  </w:style>
  <w:style w:type="table" w:customStyle="1" w:styleId="1f9">
    <w:name w:val="Сетка таблицы1"/>
    <w:basedOn w:val="aa"/>
    <w:next w:val="aff2"/>
    <w:rsid w:val="00CA0679"/>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
    <w:name w:val="Текущий список11"/>
    <w:rsid w:val="00CA0679"/>
    <w:pPr>
      <w:numPr>
        <w:numId w:val="25"/>
      </w:numPr>
    </w:pPr>
  </w:style>
  <w:style w:type="numbering" w:customStyle="1" w:styleId="1111111">
    <w:name w:val="1 / 1.1 / 1.1.11"/>
    <w:basedOn w:val="ab"/>
    <w:next w:val="111111"/>
    <w:rsid w:val="00CA0679"/>
    <w:pPr>
      <w:numPr>
        <w:numId w:val="21"/>
      </w:numPr>
    </w:pPr>
  </w:style>
  <w:style w:type="numbering" w:customStyle="1" w:styleId="210">
    <w:name w:val="Текущий список21"/>
    <w:rsid w:val="00CA0679"/>
    <w:pPr>
      <w:numPr>
        <w:numId w:val="22"/>
      </w:numPr>
    </w:pPr>
  </w:style>
  <w:style w:type="numbering" w:customStyle="1" w:styleId="51">
    <w:name w:val="Стиль51"/>
    <w:rsid w:val="00CA0679"/>
    <w:pPr>
      <w:numPr>
        <w:numId w:val="23"/>
      </w:numPr>
    </w:pPr>
  </w:style>
  <w:style w:type="numbering" w:customStyle="1" w:styleId="101">
    <w:name w:val="Стиль101"/>
    <w:basedOn w:val="ab"/>
    <w:rsid w:val="00CA0679"/>
    <w:pPr>
      <w:numPr>
        <w:numId w:val="24"/>
      </w:numPr>
    </w:pPr>
  </w:style>
  <w:style w:type="numbering" w:customStyle="1" w:styleId="120">
    <w:name w:val="Нет списка12"/>
    <w:next w:val="ab"/>
    <w:uiPriority w:val="99"/>
    <w:semiHidden/>
    <w:unhideWhenUsed/>
    <w:rsid w:val="00CA0679"/>
  </w:style>
  <w:style w:type="paragraph" w:customStyle="1" w:styleId="Style2">
    <w:name w:val="Style2"/>
    <w:basedOn w:val="a8"/>
    <w:uiPriority w:val="99"/>
    <w:rsid w:val="00047223"/>
    <w:pPr>
      <w:widowControl w:val="0"/>
      <w:autoSpaceDE w:val="0"/>
      <w:autoSpaceDN w:val="0"/>
      <w:adjustRightInd w:val="0"/>
      <w:spacing w:line="274" w:lineRule="exact"/>
      <w:jc w:val="both"/>
    </w:pPr>
    <w:rPr>
      <w:rFonts w:eastAsia="Times New Roman" w:cs="Times New Roman"/>
      <w:sz w:val="24"/>
      <w:szCs w:val="24"/>
      <w:lang w:eastAsia="ru-RU"/>
    </w:rPr>
  </w:style>
  <w:style w:type="paragraph" w:customStyle="1" w:styleId="Style4">
    <w:name w:val="Style4"/>
    <w:basedOn w:val="a8"/>
    <w:uiPriority w:val="99"/>
    <w:rsid w:val="00047223"/>
    <w:pPr>
      <w:widowControl w:val="0"/>
      <w:autoSpaceDE w:val="0"/>
      <w:autoSpaceDN w:val="0"/>
      <w:adjustRightInd w:val="0"/>
      <w:spacing w:line="240" w:lineRule="auto"/>
      <w:jc w:val="left"/>
    </w:pPr>
    <w:rPr>
      <w:rFonts w:eastAsia="Times New Roman" w:cs="Times New Roman"/>
      <w:sz w:val="24"/>
      <w:szCs w:val="24"/>
      <w:lang w:eastAsia="ru-RU"/>
    </w:rPr>
  </w:style>
  <w:style w:type="character" w:customStyle="1" w:styleId="SUBST">
    <w:name w:val="__SUBST"/>
    <w:rsid w:val="00FE7BBE"/>
    <w:rPr>
      <w:b/>
      <w:bCs/>
      <w:i/>
      <w:iCs/>
      <w:sz w:val="22"/>
      <w:szCs w:val="22"/>
    </w:rPr>
  </w:style>
  <w:style w:type="character" w:customStyle="1" w:styleId="affc">
    <w:name w:val="Абзац списка Знак"/>
    <w:aliases w:val="Маркированный список 1 уровня - 1 Знак,Транс 1 Знак"/>
    <w:link w:val="affb"/>
    <w:uiPriority w:val="34"/>
    <w:rsid w:val="00FE7BBE"/>
    <w:rPr>
      <w:rFonts w:ascii="Times New Roman" w:eastAsia="Times New Roman" w:hAnsi="Times New Roman" w:cs="Times New Roman"/>
      <w:sz w:val="24"/>
      <w:szCs w:val="24"/>
      <w:lang w:eastAsia="ru-RU"/>
    </w:rPr>
  </w:style>
  <w:style w:type="table" w:customStyle="1" w:styleId="2f7">
    <w:name w:val="Сетка таблицы2"/>
    <w:basedOn w:val="aa"/>
    <w:next w:val="aff2"/>
    <w:uiPriority w:val="59"/>
    <w:rsid w:val="00422CDE"/>
    <w:pPr>
      <w:keepNext/>
      <w:spacing w:after="0" w:line="200" w:lineRule="exact"/>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40">
    <w:name w:val="4 уровень"/>
    <w:basedOn w:val="a8"/>
    <w:rsid w:val="00FC41CE"/>
    <w:pPr>
      <w:widowControl w:val="0"/>
      <w:numPr>
        <w:ilvl w:val="1"/>
        <w:numId w:val="31"/>
      </w:numPr>
      <w:tabs>
        <w:tab w:val="left" w:pos="851"/>
      </w:tabs>
      <w:spacing w:before="120" w:after="120" w:line="240" w:lineRule="auto"/>
      <w:jc w:val="both"/>
    </w:pPr>
    <w:rPr>
      <w:rFonts w:ascii="Times New Roman" w:eastAsia="Times New Roman" w:hAnsi="Times New Roman" w:cs="Times New Roman"/>
      <w:snapToGrid w:val="0"/>
      <w:sz w:val="24"/>
      <w:szCs w:val="22"/>
      <w:lang w:eastAsia="ru-RU"/>
    </w:rPr>
  </w:style>
  <w:style w:type="character" w:styleId="afffff9">
    <w:name w:val="Unresolved Mention"/>
    <w:basedOn w:val="a9"/>
    <w:uiPriority w:val="99"/>
    <w:semiHidden/>
    <w:unhideWhenUsed/>
    <w:rsid w:val="00F811E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1972780">
      <w:bodyDiv w:val="1"/>
      <w:marLeft w:val="0"/>
      <w:marRight w:val="0"/>
      <w:marTop w:val="0"/>
      <w:marBottom w:val="0"/>
      <w:divBdr>
        <w:top w:val="none" w:sz="0" w:space="0" w:color="auto"/>
        <w:left w:val="none" w:sz="0" w:space="0" w:color="auto"/>
        <w:bottom w:val="none" w:sz="0" w:space="0" w:color="auto"/>
        <w:right w:val="none" w:sz="0" w:space="0" w:color="auto"/>
      </w:divBdr>
    </w:div>
    <w:div w:id="259217894">
      <w:bodyDiv w:val="1"/>
      <w:marLeft w:val="0"/>
      <w:marRight w:val="0"/>
      <w:marTop w:val="0"/>
      <w:marBottom w:val="0"/>
      <w:divBdr>
        <w:top w:val="none" w:sz="0" w:space="0" w:color="auto"/>
        <w:left w:val="none" w:sz="0" w:space="0" w:color="auto"/>
        <w:bottom w:val="none" w:sz="0" w:space="0" w:color="auto"/>
        <w:right w:val="none" w:sz="0" w:space="0" w:color="auto"/>
      </w:divBdr>
    </w:div>
    <w:div w:id="712386362">
      <w:bodyDiv w:val="1"/>
      <w:marLeft w:val="0"/>
      <w:marRight w:val="0"/>
      <w:marTop w:val="0"/>
      <w:marBottom w:val="0"/>
      <w:divBdr>
        <w:top w:val="none" w:sz="0" w:space="0" w:color="auto"/>
        <w:left w:val="none" w:sz="0" w:space="0" w:color="auto"/>
        <w:bottom w:val="none" w:sz="0" w:space="0" w:color="auto"/>
        <w:right w:val="none" w:sz="0" w:space="0" w:color="auto"/>
      </w:divBdr>
    </w:div>
    <w:div w:id="792211099">
      <w:bodyDiv w:val="1"/>
      <w:marLeft w:val="0"/>
      <w:marRight w:val="0"/>
      <w:marTop w:val="0"/>
      <w:marBottom w:val="0"/>
      <w:divBdr>
        <w:top w:val="none" w:sz="0" w:space="0" w:color="auto"/>
        <w:left w:val="none" w:sz="0" w:space="0" w:color="auto"/>
        <w:bottom w:val="none" w:sz="0" w:space="0" w:color="auto"/>
        <w:right w:val="none" w:sz="0" w:space="0" w:color="auto"/>
      </w:divBdr>
    </w:div>
    <w:div w:id="930547400">
      <w:bodyDiv w:val="1"/>
      <w:marLeft w:val="0"/>
      <w:marRight w:val="0"/>
      <w:marTop w:val="0"/>
      <w:marBottom w:val="0"/>
      <w:divBdr>
        <w:top w:val="none" w:sz="0" w:space="0" w:color="auto"/>
        <w:left w:val="none" w:sz="0" w:space="0" w:color="auto"/>
        <w:bottom w:val="none" w:sz="0" w:space="0" w:color="auto"/>
        <w:right w:val="none" w:sz="0" w:space="0" w:color="auto"/>
      </w:divBdr>
    </w:div>
    <w:div w:id="1090077713">
      <w:bodyDiv w:val="1"/>
      <w:marLeft w:val="0"/>
      <w:marRight w:val="0"/>
      <w:marTop w:val="0"/>
      <w:marBottom w:val="0"/>
      <w:divBdr>
        <w:top w:val="none" w:sz="0" w:space="0" w:color="auto"/>
        <w:left w:val="none" w:sz="0" w:space="0" w:color="auto"/>
        <w:bottom w:val="none" w:sz="0" w:space="0" w:color="auto"/>
        <w:right w:val="none" w:sz="0" w:space="0" w:color="auto"/>
      </w:divBdr>
    </w:div>
    <w:div w:id="1094016245">
      <w:bodyDiv w:val="1"/>
      <w:marLeft w:val="0"/>
      <w:marRight w:val="0"/>
      <w:marTop w:val="0"/>
      <w:marBottom w:val="0"/>
      <w:divBdr>
        <w:top w:val="none" w:sz="0" w:space="0" w:color="auto"/>
        <w:left w:val="none" w:sz="0" w:space="0" w:color="auto"/>
        <w:bottom w:val="none" w:sz="0" w:space="0" w:color="auto"/>
        <w:right w:val="none" w:sz="0" w:space="0" w:color="auto"/>
      </w:divBdr>
    </w:div>
    <w:div w:id="1183010788">
      <w:bodyDiv w:val="1"/>
      <w:marLeft w:val="0"/>
      <w:marRight w:val="0"/>
      <w:marTop w:val="0"/>
      <w:marBottom w:val="0"/>
      <w:divBdr>
        <w:top w:val="none" w:sz="0" w:space="0" w:color="auto"/>
        <w:left w:val="none" w:sz="0" w:space="0" w:color="auto"/>
        <w:bottom w:val="none" w:sz="0" w:space="0" w:color="auto"/>
        <w:right w:val="none" w:sz="0" w:space="0" w:color="auto"/>
      </w:divBdr>
    </w:div>
    <w:div w:id="1200974613">
      <w:bodyDiv w:val="1"/>
      <w:marLeft w:val="0"/>
      <w:marRight w:val="0"/>
      <w:marTop w:val="0"/>
      <w:marBottom w:val="0"/>
      <w:divBdr>
        <w:top w:val="none" w:sz="0" w:space="0" w:color="auto"/>
        <w:left w:val="none" w:sz="0" w:space="0" w:color="auto"/>
        <w:bottom w:val="none" w:sz="0" w:space="0" w:color="auto"/>
        <w:right w:val="none" w:sz="0" w:space="0" w:color="auto"/>
      </w:divBdr>
    </w:div>
    <w:div w:id="1259557856">
      <w:bodyDiv w:val="1"/>
      <w:marLeft w:val="0"/>
      <w:marRight w:val="0"/>
      <w:marTop w:val="0"/>
      <w:marBottom w:val="0"/>
      <w:divBdr>
        <w:top w:val="none" w:sz="0" w:space="0" w:color="auto"/>
        <w:left w:val="none" w:sz="0" w:space="0" w:color="auto"/>
        <w:bottom w:val="none" w:sz="0" w:space="0" w:color="auto"/>
        <w:right w:val="none" w:sz="0" w:space="0" w:color="auto"/>
      </w:divBdr>
    </w:div>
    <w:div w:id="1292831760">
      <w:bodyDiv w:val="1"/>
      <w:marLeft w:val="0"/>
      <w:marRight w:val="0"/>
      <w:marTop w:val="0"/>
      <w:marBottom w:val="0"/>
      <w:divBdr>
        <w:top w:val="none" w:sz="0" w:space="0" w:color="auto"/>
        <w:left w:val="none" w:sz="0" w:space="0" w:color="auto"/>
        <w:bottom w:val="none" w:sz="0" w:space="0" w:color="auto"/>
        <w:right w:val="none" w:sz="0" w:space="0" w:color="auto"/>
      </w:divBdr>
    </w:div>
    <w:div w:id="1327366480">
      <w:bodyDiv w:val="1"/>
      <w:marLeft w:val="0"/>
      <w:marRight w:val="0"/>
      <w:marTop w:val="0"/>
      <w:marBottom w:val="0"/>
      <w:divBdr>
        <w:top w:val="none" w:sz="0" w:space="0" w:color="auto"/>
        <w:left w:val="none" w:sz="0" w:space="0" w:color="auto"/>
        <w:bottom w:val="none" w:sz="0" w:space="0" w:color="auto"/>
        <w:right w:val="none" w:sz="0" w:space="0" w:color="auto"/>
      </w:divBdr>
    </w:div>
    <w:div w:id="1331718597">
      <w:bodyDiv w:val="1"/>
      <w:marLeft w:val="0"/>
      <w:marRight w:val="0"/>
      <w:marTop w:val="0"/>
      <w:marBottom w:val="0"/>
      <w:divBdr>
        <w:top w:val="none" w:sz="0" w:space="0" w:color="auto"/>
        <w:left w:val="none" w:sz="0" w:space="0" w:color="auto"/>
        <w:bottom w:val="none" w:sz="0" w:space="0" w:color="auto"/>
        <w:right w:val="none" w:sz="0" w:space="0" w:color="auto"/>
      </w:divBdr>
    </w:div>
    <w:div w:id="1368489347">
      <w:bodyDiv w:val="1"/>
      <w:marLeft w:val="0"/>
      <w:marRight w:val="0"/>
      <w:marTop w:val="0"/>
      <w:marBottom w:val="0"/>
      <w:divBdr>
        <w:top w:val="none" w:sz="0" w:space="0" w:color="auto"/>
        <w:left w:val="none" w:sz="0" w:space="0" w:color="auto"/>
        <w:bottom w:val="none" w:sz="0" w:space="0" w:color="auto"/>
        <w:right w:val="none" w:sz="0" w:space="0" w:color="auto"/>
      </w:divBdr>
    </w:div>
    <w:div w:id="1438283761">
      <w:bodyDiv w:val="1"/>
      <w:marLeft w:val="0"/>
      <w:marRight w:val="0"/>
      <w:marTop w:val="0"/>
      <w:marBottom w:val="0"/>
      <w:divBdr>
        <w:top w:val="none" w:sz="0" w:space="0" w:color="auto"/>
        <w:left w:val="none" w:sz="0" w:space="0" w:color="auto"/>
        <w:bottom w:val="none" w:sz="0" w:space="0" w:color="auto"/>
        <w:right w:val="none" w:sz="0" w:space="0" w:color="auto"/>
      </w:divBdr>
    </w:div>
    <w:div w:id="1540583463">
      <w:bodyDiv w:val="1"/>
      <w:marLeft w:val="0"/>
      <w:marRight w:val="0"/>
      <w:marTop w:val="0"/>
      <w:marBottom w:val="0"/>
      <w:divBdr>
        <w:top w:val="none" w:sz="0" w:space="0" w:color="auto"/>
        <w:left w:val="none" w:sz="0" w:space="0" w:color="auto"/>
        <w:bottom w:val="none" w:sz="0" w:space="0" w:color="auto"/>
        <w:right w:val="none" w:sz="0" w:space="0" w:color="auto"/>
      </w:divBdr>
    </w:div>
    <w:div w:id="1789426162">
      <w:bodyDiv w:val="1"/>
      <w:marLeft w:val="0"/>
      <w:marRight w:val="0"/>
      <w:marTop w:val="0"/>
      <w:marBottom w:val="0"/>
      <w:divBdr>
        <w:top w:val="none" w:sz="0" w:space="0" w:color="auto"/>
        <w:left w:val="none" w:sz="0" w:space="0" w:color="auto"/>
        <w:bottom w:val="none" w:sz="0" w:space="0" w:color="auto"/>
        <w:right w:val="none" w:sz="0" w:space="0" w:color="auto"/>
      </w:divBdr>
    </w:div>
    <w:div w:id="1873032374">
      <w:bodyDiv w:val="1"/>
      <w:marLeft w:val="0"/>
      <w:marRight w:val="0"/>
      <w:marTop w:val="0"/>
      <w:marBottom w:val="0"/>
      <w:divBdr>
        <w:top w:val="none" w:sz="0" w:space="0" w:color="auto"/>
        <w:left w:val="none" w:sz="0" w:space="0" w:color="auto"/>
        <w:bottom w:val="none" w:sz="0" w:space="0" w:color="auto"/>
        <w:right w:val="none" w:sz="0" w:space="0" w:color="auto"/>
      </w:divBdr>
    </w:div>
    <w:div w:id="2031448457">
      <w:bodyDiv w:val="1"/>
      <w:marLeft w:val="0"/>
      <w:marRight w:val="0"/>
      <w:marTop w:val="0"/>
      <w:marBottom w:val="0"/>
      <w:divBdr>
        <w:top w:val="none" w:sz="0" w:space="0" w:color="auto"/>
        <w:left w:val="none" w:sz="0" w:space="0" w:color="auto"/>
        <w:bottom w:val="none" w:sz="0" w:space="0" w:color="auto"/>
        <w:right w:val="none" w:sz="0" w:space="0" w:color="auto"/>
      </w:divBdr>
    </w:div>
    <w:div w:id="2131975100">
      <w:bodyDiv w:val="1"/>
      <w:marLeft w:val="0"/>
      <w:marRight w:val="0"/>
      <w:marTop w:val="0"/>
      <w:marBottom w:val="0"/>
      <w:divBdr>
        <w:top w:val="none" w:sz="0" w:space="0" w:color="auto"/>
        <w:left w:val="none" w:sz="0" w:space="0" w:color="auto"/>
        <w:bottom w:val="none" w:sz="0" w:space="0" w:color="auto"/>
        <w:right w:val="none" w:sz="0" w:space="0" w:color="auto"/>
      </w:divBdr>
    </w:div>
    <w:div w:id="2141989812">
      <w:bodyDiv w:val="1"/>
      <w:marLeft w:val="0"/>
      <w:marRight w:val="0"/>
      <w:marTop w:val="0"/>
      <w:marBottom w:val="0"/>
      <w:divBdr>
        <w:top w:val="none" w:sz="0" w:space="0" w:color="auto"/>
        <w:left w:val="none" w:sz="0" w:space="0" w:color="auto"/>
        <w:bottom w:val="none" w:sz="0" w:space="0" w:color="auto"/>
        <w:right w:val="none" w:sz="0" w:space="0" w:color="auto"/>
      </w:divBdr>
    </w:div>
    <w:div w:id="21462409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82653F8AB83EC555B2956119DCFE6597A3F0112EEF45FC8B4897633635A326CF53DDF9D7FE1C2F31k8b3H" TargetMode="External"/><Relationship Id="rId13" Type="http://schemas.openxmlformats.org/officeDocument/2006/relationships/header" Target="header3.xml"/><Relationship Id="rId18" Type="http://schemas.openxmlformats.org/officeDocument/2006/relationships/header" Target="header6.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theme" Target="theme/theme1.xml"/><Relationship Id="rId10" Type="http://schemas.openxmlformats.org/officeDocument/2006/relationships/package" Target="embeddings/Microsoft_Excel_Worksheet.xlsx"/><Relationship Id="rId19" Type="http://schemas.openxmlformats.org/officeDocument/2006/relationships/header" Target="header7.xml"/><Relationship Id="rId4" Type="http://schemas.openxmlformats.org/officeDocument/2006/relationships/settings" Target="settings.xml"/><Relationship Id="rId9" Type="http://schemas.openxmlformats.org/officeDocument/2006/relationships/image" Target="media/image1.emf"/><Relationship Id="rId14" Type="http://schemas.openxmlformats.org/officeDocument/2006/relationships/header" Target="header4.xm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FA7947-CC43-41C2-A5EE-F2DB694CDF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54</Pages>
  <Words>20368</Words>
  <Characters>116099</Characters>
  <Application>Microsoft Office Word</Application>
  <DocSecurity>0</DocSecurity>
  <Lines>967</Lines>
  <Paragraphs>272</Paragraphs>
  <ScaleCrop>false</ScaleCrop>
  <Company/>
  <LinksUpToDate>false</LinksUpToDate>
  <CharactersWithSpaces>136195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2024-05-31T08:58:00Z</dcterms:created>
  <dcterms:modified xsi:type="dcterms:W3CDTF">2024-05-31T08:58:00Z</dcterms:modified>
</cp:coreProperties>
</file>