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BC2" w:rsidRPr="003F2DF6" w:rsidRDefault="005F0D4C" w:rsidP="002D6BC2">
      <w:pPr>
        <w:widowControl w:val="0"/>
        <w:tabs>
          <w:tab w:val="left" w:pos="6223"/>
        </w:tabs>
        <w:spacing w:line="276" w:lineRule="auto"/>
        <w:jc w:val="right"/>
        <w:outlineLvl w:val="0"/>
        <w:rPr>
          <w:rFonts w:ascii="Franklin Gothic Book" w:hAnsi="Franklin Gothic Book"/>
        </w:rPr>
      </w:pPr>
      <w:r w:rsidRPr="003F2DF6">
        <w:rPr>
          <w:rFonts w:ascii="Franklin Gothic Book" w:hAnsi="Franklin Gothic Book"/>
        </w:rPr>
        <w:t>ПРИЛОЖЕНИЕ № </w:t>
      </w:r>
      <w:r w:rsidR="00EB6F11">
        <w:rPr>
          <w:rFonts w:ascii="Franklin Gothic Book" w:hAnsi="Franklin Gothic Book"/>
        </w:rPr>
        <w:t>2</w:t>
      </w:r>
      <w:bookmarkStart w:id="0" w:name="_GoBack"/>
      <w:bookmarkEnd w:id="0"/>
    </w:p>
    <w:p w:rsidR="002D6BC2" w:rsidRPr="003F2DF6" w:rsidRDefault="005F0D4C" w:rsidP="002D6BC2">
      <w:pPr>
        <w:widowControl w:val="0"/>
        <w:tabs>
          <w:tab w:val="left" w:pos="6223"/>
        </w:tabs>
        <w:spacing w:line="276" w:lineRule="auto"/>
        <w:jc w:val="right"/>
        <w:outlineLvl w:val="0"/>
        <w:rPr>
          <w:rFonts w:ascii="Franklin Gothic Book" w:hAnsi="Franklin Gothic Book"/>
        </w:rPr>
      </w:pPr>
      <w:r w:rsidRPr="003F2DF6">
        <w:rPr>
          <w:rFonts w:ascii="Franklin Gothic Book" w:hAnsi="Franklin Gothic Book"/>
        </w:rPr>
        <w:t>к Договору № ______ от «__» __________ 20__ г.</w:t>
      </w:r>
    </w:p>
    <w:p w:rsidR="002D6BC2" w:rsidRPr="003F2DF6" w:rsidRDefault="002D6BC2" w:rsidP="002D6BC2">
      <w:pPr>
        <w:widowControl w:val="0"/>
        <w:tabs>
          <w:tab w:val="left" w:pos="6223"/>
        </w:tabs>
        <w:spacing w:line="276" w:lineRule="auto"/>
        <w:jc w:val="center"/>
        <w:outlineLvl w:val="0"/>
        <w:rPr>
          <w:rFonts w:ascii="Franklin Gothic Book" w:hAnsi="Franklin Gothic Book"/>
        </w:rPr>
      </w:pPr>
    </w:p>
    <w:p w:rsidR="002D6BC2" w:rsidRPr="003F2DF6" w:rsidRDefault="005F0D4C" w:rsidP="002D6BC2">
      <w:pPr>
        <w:widowControl w:val="0"/>
        <w:tabs>
          <w:tab w:val="left" w:pos="6223"/>
        </w:tabs>
        <w:spacing w:line="276" w:lineRule="auto"/>
        <w:outlineLvl w:val="0"/>
        <w:rPr>
          <w:rFonts w:ascii="Franklin Gothic Book" w:hAnsi="Franklin Gothic Book"/>
          <w:b/>
        </w:rPr>
      </w:pPr>
      <w:r w:rsidRPr="003F2DF6">
        <w:rPr>
          <w:rFonts w:ascii="Franklin Gothic Book" w:hAnsi="Franklin Gothic Book"/>
          <w:b/>
        </w:rPr>
        <w:t xml:space="preserve">Форма </w:t>
      </w:r>
    </w:p>
    <w:p w:rsidR="002D6BC2" w:rsidRPr="003F2DF6" w:rsidRDefault="005F0D4C" w:rsidP="002D6BC2">
      <w:pPr>
        <w:widowControl w:val="0"/>
        <w:tabs>
          <w:tab w:val="left" w:pos="6223"/>
        </w:tabs>
        <w:spacing w:line="276" w:lineRule="auto"/>
        <w:jc w:val="center"/>
        <w:outlineLvl w:val="0"/>
        <w:rPr>
          <w:rFonts w:ascii="Franklin Gothic Book" w:hAnsi="Franklin Gothic Book"/>
        </w:rPr>
      </w:pPr>
      <w:r w:rsidRPr="003F2DF6">
        <w:rPr>
          <w:rFonts w:ascii="Franklin Gothic Book" w:hAnsi="Franklin Gothic Book"/>
        </w:rPr>
        <w:t>Акт выполненных работ</w:t>
      </w:r>
    </w:p>
    <w:p w:rsidR="002D6BC2" w:rsidRPr="003F2DF6" w:rsidRDefault="002D6BC2" w:rsidP="002D6BC2">
      <w:pPr>
        <w:widowControl w:val="0"/>
        <w:tabs>
          <w:tab w:val="left" w:pos="6223"/>
        </w:tabs>
        <w:spacing w:line="276" w:lineRule="auto"/>
        <w:outlineLvl w:val="0"/>
        <w:rPr>
          <w:rFonts w:ascii="Franklin Gothic Book" w:hAnsi="Franklin Gothic Book"/>
        </w:rPr>
      </w:pPr>
    </w:p>
    <w:p w:rsidR="002D6BC2" w:rsidRPr="003F2DF6" w:rsidRDefault="005F0D4C" w:rsidP="002D6BC2">
      <w:pPr>
        <w:widowControl w:val="0"/>
        <w:tabs>
          <w:tab w:val="left" w:pos="6223"/>
        </w:tabs>
        <w:spacing w:line="276" w:lineRule="auto"/>
        <w:outlineLvl w:val="0"/>
        <w:rPr>
          <w:rFonts w:ascii="Franklin Gothic Book" w:hAnsi="Franklin Gothic Book"/>
        </w:rPr>
      </w:pPr>
      <w:r w:rsidRPr="003F2DF6">
        <w:rPr>
          <w:rFonts w:ascii="Franklin Gothic Book" w:hAnsi="Franklin Gothic Book"/>
        </w:rPr>
        <w:t xml:space="preserve">г. ____________                                                                                   </w:t>
      </w:r>
      <w:proofErr w:type="gramStart"/>
      <w:r w:rsidRPr="003F2DF6">
        <w:rPr>
          <w:rFonts w:ascii="Franklin Gothic Book" w:hAnsi="Franklin Gothic Book"/>
        </w:rPr>
        <w:t xml:space="preserve">   «</w:t>
      </w:r>
      <w:proofErr w:type="gramEnd"/>
      <w:r w:rsidRPr="003F2DF6">
        <w:rPr>
          <w:rFonts w:ascii="Franklin Gothic Book" w:hAnsi="Franklin Gothic Book"/>
        </w:rPr>
        <w:t>__» __________ 20__ г.</w:t>
      </w:r>
    </w:p>
    <w:p w:rsidR="002D6BC2" w:rsidRPr="003F2DF6" w:rsidRDefault="002D6BC2" w:rsidP="002D6BC2">
      <w:pPr>
        <w:widowControl w:val="0"/>
        <w:tabs>
          <w:tab w:val="left" w:pos="6223"/>
        </w:tabs>
        <w:spacing w:line="276" w:lineRule="auto"/>
        <w:jc w:val="both"/>
        <w:outlineLvl w:val="0"/>
        <w:rPr>
          <w:rFonts w:ascii="Franklin Gothic Book" w:hAnsi="Franklin Gothic Book"/>
        </w:rPr>
      </w:pPr>
    </w:p>
    <w:p w:rsidR="002D6BC2" w:rsidRPr="003F2DF6" w:rsidRDefault="005F0D4C" w:rsidP="002D6BC2">
      <w:pPr>
        <w:widowControl w:val="0"/>
        <w:tabs>
          <w:tab w:val="left" w:pos="6223"/>
        </w:tabs>
        <w:spacing w:line="276" w:lineRule="auto"/>
        <w:jc w:val="both"/>
        <w:outlineLvl w:val="0"/>
        <w:rPr>
          <w:rFonts w:ascii="Franklin Gothic Book" w:hAnsi="Franklin Gothic Book"/>
        </w:rPr>
      </w:pPr>
      <w:r w:rsidRPr="003F2DF6">
        <w:rPr>
          <w:rFonts w:ascii="Franklin Gothic Book" w:hAnsi="Franklin Gothic Book"/>
        </w:rPr>
        <w:t xml:space="preserve">______________________________________, именуемое в дальнейшем «Заказчик», в лице __________________________, действующего на основании ________________________, с одной стороны, и </w:t>
      </w:r>
    </w:p>
    <w:p w:rsidR="002D6BC2" w:rsidRPr="003F2DF6" w:rsidRDefault="005F0D4C" w:rsidP="002D6BC2">
      <w:pPr>
        <w:widowControl w:val="0"/>
        <w:tabs>
          <w:tab w:val="left" w:pos="6223"/>
        </w:tabs>
        <w:spacing w:line="276" w:lineRule="auto"/>
        <w:jc w:val="both"/>
        <w:outlineLvl w:val="0"/>
        <w:rPr>
          <w:rFonts w:ascii="Franklin Gothic Book" w:hAnsi="Franklin Gothic Book"/>
        </w:rPr>
      </w:pPr>
      <w:r w:rsidRPr="003F2DF6">
        <w:rPr>
          <w:rFonts w:ascii="Franklin Gothic Book" w:hAnsi="Franklin Gothic Book"/>
        </w:rPr>
        <w:t>_____________________________, именуемое в дальнейшем «Подрядчик», в лице __________________________, действующего на основании ________________________, с другой стороны, совместно именуемые «Стороны», а по отдельности, также, «Сторона», подписали настоящий Акт выполнении Работ, именуемый в дальнейшем «Акт», о нижеследующем:</w:t>
      </w:r>
    </w:p>
    <w:p w:rsidR="002D6BC2" w:rsidRPr="003F2DF6" w:rsidRDefault="002D6BC2" w:rsidP="002D6BC2">
      <w:pPr>
        <w:widowControl w:val="0"/>
        <w:tabs>
          <w:tab w:val="left" w:pos="6223"/>
        </w:tabs>
        <w:spacing w:line="276" w:lineRule="auto"/>
        <w:jc w:val="both"/>
        <w:outlineLvl w:val="0"/>
        <w:rPr>
          <w:rFonts w:ascii="Franklin Gothic Book" w:hAnsi="Franklin Gothic Book"/>
        </w:rPr>
      </w:pPr>
    </w:p>
    <w:p w:rsidR="002D6BC2" w:rsidRPr="003F2DF6" w:rsidRDefault="005F0D4C" w:rsidP="002D6BC2">
      <w:pPr>
        <w:widowControl w:val="0"/>
        <w:spacing w:line="276" w:lineRule="auto"/>
        <w:jc w:val="both"/>
        <w:outlineLvl w:val="0"/>
        <w:rPr>
          <w:rFonts w:ascii="Franklin Gothic Book" w:hAnsi="Franklin Gothic Book"/>
        </w:rPr>
      </w:pPr>
      <w:r w:rsidRPr="003F2DF6">
        <w:rPr>
          <w:rFonts w:ascii="Franklin Gothic Book" w:hAnsi="Franklin Gothic Book"/>
        </w:rPr>
        <w:tab/>
        <w:t xml:space="preserve">1.  Настоящим Актом Стороны подтверждают, что в соответствии с Договором № __________ от «__» __________ 20__ г. (далее – «Договор») в период с _________________ по ________________ Подрядчиком выполнены следующие работы, в соответствии с Техническим </w:t>
      </w:r>
      <w:r w:rsidR="00125F3A" w:rsidRPr="003F2DF6">
        <w:rPr>
          <w:rFonts w:ascii="Franklin Gothic Book" w:hAnsi="Franklin Gothic Book"/>
        </w:rPr>
        <w:t>з</w:t>
      </w:r>
      <w:r w:rsidRPr="003F2DF6">
        <w:rPr>
          <w:rFonts w:ascii="Franklin Gothic Book" w:hAnsi="Franklin Gothic Book"/>
        </w:rPr>
        <w:t>аданием (Приложением № 1 к Договору): ______________ ___________________________________________________________ (далее – «Работы»).</w:t>
      </w:r>
    </w:p>
    <w:p w:rsidR="002D6BC2" w:rsidRPr="003F2DF6" w:rsidRDefault="005F0D4C" w:rsidP="002D6BC2">
      <w:pPr>
        <w:widowControl w:val="0"/>
        <w:tabs>
          <w:tab w:val="left" w:pos="0"/>
        </w:tabs>
        <w:spacing w:line="276" w:lineRule="auto"/>
        <w:jc w:val="both"/>
        <w:outlineLvl w:val="0"/>
        <w:rPr>
          <w:rFonts w:ascii="Franklin Gothic Book" w:hAnsi="Franklin Gothic Book"/>
        </w:rPr>
      </w:pPr>
      <w:r w:rsidRPr="003F2DF6">
        <w:rPr>
          <w:rFonts w:ascii="Franklin Gothic Book" w:hAnsi="Franklin Gothic Book"/>
        </w:rPr>
        <w:tab/>
        <w:t>2.  В соответствии с условиями Договора и Техническим заданием стоимость выполненных Подрядчиком Работ составляет сумму в размере _____</w:t>
      </w:r>
      <w:r w:rsidR="00166920" w:rsidRPr="003F2DF6">
        <w:rPr>
          <w:rFonts w:ascii="Franklin Gothic Book" w:hAnsi="Franklin Gothic Book"/>
        </w:rPr>
        <w:t>__</w:t>
      </w:r>
      <w:r w:rsidRPr="003F2DF6">
        <w:rPr>
          <w:rFonts w:ascii="Franklin Gothic Book" w:hAnsi="Franklin Gothic Book"/>
        </w:rPr>
        <w:t>__</w:t>
      </w:r>
      <w:proofErr w:type="gramStart"/>
      <w:r w:rsidRPr="003F2DF6">
        <w:rPr>
          <w:rFonts w:ascii="Franklin Gothic Book" w:hAnsi="Franklin Gothic Book"/>
        </w:rPr>
        <w:t>_(</w:t>
      </w:r>
      <w:proofErr w:type="gramEnd"/>
      <w:r w:rsidRPr="003F2DF6">
        <w:rPr>
          <w:rFonts w:ascii="Franklin Gothic Book" w:hAnsi="Franklin Gothic Book"/>
        </w:rPr>
        <w:t>_</w:t>
      </w:r>
      <w:r w:rsidR="00166920" w:rsidRPr="003F2DF6">
        <w:rPr>
          <w:rFonts w:ascii="Franklin Gothic Book" w:hAnsi="Franklin Gothic Book"/>
        </w:rPr>
        <w:t>___</w:t>
      </w:r>
      <w:r w:rsidRPr="003F2DF6">
        <w:rPr>
          <w:rFonts w:ascii="Franklin Gothic Book" w:hAnsi="Franklin Gothic Book"/>
        </w:rPr>
        <w:t xml:space="preserve">_________) </w:t>
      </w:r>
      <w:r w:rsidR="00166920" w:rsidRPr="003F2DF6">
        <w:rPr>
          <w:rFonts w:ascii="Franklin Gothic Book" w:hAnsi="Franklin Gothic Book"/>
        </w:rPr>
        <w:t>руб.</w:t>
      </w:r>
      <w:r w:rsidR="00950977" w:rsidRPr="003F2DF6">
        <w:rPr>
          <w:rFonts w:ascii="Franklin Gothic Book" w:hAnsi="Franklin Gothic Book"/>
        </w:rPr>
        <w:t xml:space="preserve">, включая </w:t>
      </w:r>
      <w:r w:rsidR="00166920" w:rsidRPr="003F2DF6">
        <w:rPr>
          <w:rFonts w:ascii="Franklin Gothic Book" w:eastAsia="Calibri" w:hAnsi="Franklin Gothic Book"/>
          <w:lang w:eastAsia="en-US"/>
        </w:rPr>
        <w:t>НДС</w:t>
      </w:r>
      <w:r w:rsidR="00950977" w:rsidRPr="003F2DF6">
        <w:rPr>
          <w:rFonts w:ascii="Franklin Gothic Book" w:eastAsia="Calibri" w:hAnsi="Franklin Gothic Book"/>
          <w:lang w:eastAsia="en-US"/>
        </w:rPr>
        <w:t xml:space="preserve"> в </w:t>
      </w:r>
      <w:r w:rsidR="00950977" w:rsidRPr="003F2DF6">
        <w:rPr>
          <w:rFonts w:ascii="Franklin Gothic Book" w:hAnsi="Franklin Gothic Book"/>
        </w:rPr>
        <w:t xml:space="preserve">сумме __________(_____________) руб. </w:t>
      </w:r>
      <w:r w:rsidRPr="003F2DF6">
        <w:rPr>
          <w:rFonts w:ascii="Franklin Gothic Book" w:hAnsi="Franklin Gothic Book"/>
        </w:rPr>
        <w:t>Оплата Работ Заказчиком производится в соответствии с условиями Договора.</w:t>
      </w:r>
    </w:p>
    <w:p w:rsidR="002D6BC2" w:rsidRPr="003F2DF6" w:rsidRDefault="005F0D4C" w:rsidP="002D6BC2">
      <w:pPr>
        <w:widowControl w:val="0"/>
        <w:tabs>
          <w:tab w:val="left" w:pos="0"/>
        </w:tabs>
        <w:spacing w:line="276" w:lineRule="auto"/>
        <w:jc w:val="both"/>
        <w:outlineLvl w:val="0"/>
        <w:rPr>
          <w:rFonts w:ascii="Franklin Gothic Book" w:hAnsi="Franklin Gothic Book"/>
        </w:rPr>
      </w:pPr>
      <w:r w:rsidRPr="003F2DF6">
        <w:rPr>
          <w:rFonts w:ascii="Franklin Gothic Book" w:hAnsi="Franklin Gothic Book"/>
        </w:rPr>
        <w:tab/>
        <w:t xml:space="preserve">3. Стороны подтверждают, что Подрядчиком выполнены Работы в полном объеме, надлежащим образом и приняты Заказчиком без оговорок. Претензий по качеству выполненных Работ, по объему их стоимости, а равно каким-либо другим основаниям, связанным </w:t>
      </w:r>
      <w:r w:rsidRPr="003F2DF6">
        <w:rPr>
          <w:rFonts w:ascii="Franklin Gothic Book" w:hAnsi="Franklin Gothic Book"/>
        </w:rPr>
        <w:br/>
        <w:t>с Договором, Стороны друг к другу не имеют.</w:t>
      </w:r>
    </w:p>
    <w:p w:rsidR="002D6BC2" w:rsidRPr="003F2DF6" w:rsidRDefault="005F0D4C" w:rsidP="002D6BC2">
      <w:pPr>
        <w:widowControl w:val="0"/>
        <w:tabs>
          <w:tab w:val="left" w:pos="0"/>
        </w:tabs>
        <w:spacing w:line="276" w:lineRule="auto"/>
        <w:jc w:val="both"/>
        <w:outlineLvl w:val="0"/>
        <w:rPr>
          <w:rFonts w:ascii="Franklin Gothic Book" w:hAnsi="Franklin Gothic Book"/>
        </w:rPr>
      </w:pPr>
      <w:r w:rsidRPr="003F2DF6">
        <w:rPr>
          <w:rFonts w:ascii="Franklin Gothic Book" w:hAnsi="Franklin Gothic Book"/>
        </w:rPr>
        <w:tab/>
        <w:t xml:space="preserve">4. Настоящий Акт подписан в двух экземплярах, имеющих равную юридическую силу, </w:t>
      </w:r>
      <w:r w:rsidRPr="003F2DF6">
        <w:rPr>
          <w:rFonts w:ascii="Franklin Gothic Book" w:hAnsi="Franklin Gothic Book"/>
        </w:rPr>
        <w:br/>
        <w:t xml:space="preserve">по одному для каждой из Сторон, вступает в силу с момента его подписания полномочными представителями Сторон и является неотъемлемой частью Договора с момента подписания данного Акта. </w:t>
      </w:r>
    </w:p>
    <w:p w:rsidR="002D6BC2" w:rsidRPr="003F2DF6" w:rsidRDefault="005F0D4C" w:rsidP="002D6BC2">
      <w:pPr>
        <w:widowControl w:val="0"/>
        <w:tabs>
          <w:tab w:val="left" w:pos="0"/>
        </w:tabs>
        <w:spacing w:line="276" w:lineRule="auto"/>
        <w:jc w:val="both"/>
        <w:outlineLvl w:val="0"/>
        <w:rPr>
          <w:rFonts w:ascii="Franklin Gothic Book" w:hAnsi="Franklin Gothic Book"/>
        </w:rPr>
      </w:pPr>
      <w:r w:rsidRPr="003F2DF6">
        <w:rPr>
          <w:rFonts w:ascii="Franklin Gothic Book" w:hAnsi="Franklin Gothic Book"/>
        </w:rPr>
        <w:tab/>
        <w:t>5. Подписи Сторон:</w:t>
      </w:r>
    </w:p>
    <w:p w:rsidR="002D6BC2" w:rsidRPr="003F2DF6" w:rsidRDefault="002D6BC2" w:rsidP="002D6BC2">
      <w:pPr>
        <w:widowControl w:val="0"/>
        <w:tabs>
          <w:tab w:val="left" w:pos="6223"/>
        </w:tabs>
        <w:spacing w:line="276" w:lineRule="auto"/>
        <w:jc w:val="both"/>
        <w:outlineLvl w:val="0"/>
        <w:rPr>
          <w:rFonts w:ascii="Franklin Gothic Book" w:hAnsi="Franklin Gothic Book"/>
        </w:rPr>
      </w:pPr>
    </w:p>
    <w:p w:rsidR="002D6BC2" w:rsidRPr="003F2DF6" w:rsidRDefault="005F0D4C" w:rsidP="002D6BC2">
      <w:pPr>
        <w:widowControl w:val="0"/>
        <w:tabs>
          <w:tab w:val="left" w:pos="6223"/>
        </w:tabs>
        <w:spacing w:line="276" w:lineRule="auto"/>
        <w:jc w:val="center"/>
        <w:outlineLvl w:val="0"/>
        <w:rPr>
          <w:rFonts w:ascii="Franklin Gothic Book" w:hAnsi="Franklin Gothic Book"/>
        </w:rPr>
      </w:pPr>
      <w:r w:rsidRPr="003F2DF6">
        <w:rPr>
          <w:rFonts w:ascii="Franklin Gothic Book" w:hAnsi="Franklin Gothic Book"/>
        </w:rPr>
        <w:t>Заказчик                                                                                    Подрядчик</w:t>
      </w:r>
    </w:p>
    <w:p w:rsidR="002D6BC2" w:rsidRPr="003F2DF6" w:rsidRDefault="002D6BC2" w:rsidP="002D6BC2">
      <w:pPr>
        <w:widowControl w:val="0"/>
        <w:tabs>
          <w:tab w:val="left" w:pos="6223"/>
        </w:tabs>
        <w:spacing w:line="276" w:lineRule="auto"/>
        <w:jc w:val="center"/>
        <w:outlineLvl w:val="0"/>
        <w:rPr>
          <w:rFonts w:ascii="Franklin Gothic Book" w:hAnsi="Franklin Gothic Book"/>
        </w:rPr>
      </w:pPr>
    </w:p>
    <w:p w:rsidR="002D6BC2" w:rsidRPr="003F2DF6" w:rsidRDefault="005F0D4C" w:rsidP="002D6BC2">
      <w:pPr>
        <w:widowControl w:val="0"/>
        <w:tabs>
          <w:tab w:val="left" w:pos="6223"/>
        </w:tabs>
        <w:spacing w:line="276" w:lineRule="auto"/>
        <w:jc w:val="center"/>
        <w:outlineLvl w:val="0"/>
        <w:rPr>
          <w:rFonts w:ascii="Franklin Gothic Book" w:hAnsi="Franklin Gothic Book"/>
        </w:rPr>
      </w:pPr>
      <w:r w:rsidRPr="003F2DF6">
        <w:rPr>
          <w:rFonts w:ascii="Franklin Gothic Book" w:hAnsi="Franklin Gothic Book"/>
        </w:rPr>
        <w:t>_____________/__________/                                                        _____________/__________/</w:t>
      </w:r>
    </w:p>
    <w:p w:rsidR="002D6BC2" w:rsidRPr="003F2DF6" w:rsidRDefault="002D6BC2" w:rsidP="002D6BC2">
      <w:pPr>
        <w:widowControl w:val="0"/>
        <w:tabs>
          <w:tab w:val="left" w:pos="6223"/>
        </w:tabs>
        <w:spacing w:line="276" w:lineRule="auto"/>
        <w:jc w:val="center"/>
        <w:outlineLvl w:val="0"/>
        <w:rPr>
          <w:rFonts w:ascii="Franklin Gothic Book" w:hAnsi="Franklin Gothic Book"/>
        </w:rPr>
      </w:pPr>
    </w:p>
    <w:p w:rsidR="002D6BC2" w:rsidRPr="003F2DF6" w:rsidRDefault="005F0D4C" w:rsidP="002D6BC2">
      <w:pPr>
        <w:widowControl w:val="0"/>
        <w:tabs>
          <w:tab w:val="left" w:pos="6223"/>
        </w:tabs>
        <w:spacing w:line="276" w:lineRule="auto"/>
        <w:jc w:val="center"/>
        <w:outlineLvl w:val="0"/>
        <w:rPr>
          <w:rFonts w:ascii="Franklin Gothic Book" w:hAnsi="Franklin Gothic Book"/>
          <w:b/>
        </w:rPr>
      </w:pPr>
      <w:r w:rsidRPr="003F2DF6">
        <w:rPr>
          <w:rFonts w:ascii="Franklin Gothic Book" w:hAnsi="Franklin Gothic Book"/>
          <w:b/>
        </w:rPr>
        <w:t>Форма согласована:</w:t>
      </w:r>
    </w:p>
    <w:p w:rsidR="002D6BC2" w:rsidRPr="003F2DF6" w:rsidRDefault="005F0D4C" w:rsidP="002D6BC2">
      <w:pPr>
        <w:widowControl w:val="0"/>
        <w:tabs>
          <w:tab w:val="left" w:pos="6223"/>
        </w:tabs>
        <w:spacing w:line="276" w:lineRule="auto"/>
        <w:jc w:val="center"/>
        <w:outlineLvl w:val="0"/>
        <w:rPr>
          <w:rFonts w:ascii="Franklin Gothic Book" w:hAnsi="Franklin Gothic Book"/>
        </w:rPr>
      </w:pPr>
      <w:r w:rsidRPr="003F2DF6">
        <w:rPr>
          <w:rFonts w:ascii="Franklin Gothic Book" w:hAnsi="Franklin Gothic Book"/>
        </w:rPr>
        <w:t>Заказчик                                                                                   Подрядчик</w:t>
      </w:r>
    </w:p>
    <w:p w:rsidR="002D6BC2" w:rsidRPr="003F2DF6" w:rsidRDefault="002D6BC2" w:rsidP="002D6BC2">
      <w:pPr>
        <w:widowControl w:val="0"/>
        <w:tabs>
          <w:tab w:val="left" w:pos="6223"/>
        </w:tabs>
        <w:spacing w:line="276" w:lineRule="auto"/>
        <w:jc w:val="center"/>
        <w:outlineLvl w:val="0"/>
        <w:rPr>
          <w:rFonts w:ascii="Franklin Gothic Book" w:hAnsi="Franklin Gothic Book"/>
        </w:rPr>
      </w:pPr>
    </w:p>
    <w:p w:rsidR="002D6BC2" w:rsidRPr="003F2DF6" w:rsidRDefault="005F0D4C" w:rsidP="00F72EBD">
      <w:pPr>
        <w:widowControl w:val="0"/>
        <w:tabs>
          <w:tab w:val="left" w:pos="6223"/>
        </w:tabs>
        <w:spacing w:line="276" w:lineRule="auto"/>
        <w:jc w:val="right"/>
        <w:outlineLvl w:val="0"/>
        <w:rPr>
          <w:rFonts w:ascii="Franklin Gothic Book" w:eastAsia="Calibri" w:hAnsi="Franklin Gothic Book"/>
          <w:lang w:eastAsia="en-US"/>
        </w:rPr>
      </w:pPr>
      <w:r w:rsidRPr="003F2DF6">
        <w:rPr>
          <w:rFonts w:ascii="Franklin Gothic Book" w:hAnsi="Franklin Gothic Book"/>
        </w:rPr>
        <w:t>_____________/__________/                                                        _____________/__________/</w:t>
      </w:r>
      <w:r w:rsidRPr="003F2DF6">
        <w:t xml:space="preserve"> </w:t>
      </w:r>
    </w:p>
    <w:sectPr w:rsidR="002D6BC2" w:rsidRPr="003F2DF6" w:rsidSect="002D6BC2">
      <w:footerReference w:type="default" r:id="rId8"/>
      <w:pgSz w:w="11907" w:h="16840"/>
      <w:pgMar w:top="1276" w:right="708" w:bottom="993"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F33" w:rsidRDefault="00053F33">
      <w:r>
        <w:separator/>
      </w:r>
    </w:p>
  </w:endnote>
  <w:endnote w:type="continuationSeparator" w:id="0">
    <w:p w:rsidR="00053F33" w:rsidRDefault="00053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6350623"/>
      <w:docPartObj>
        <w:docPartGallery w:val="Page Numbers (Bottom of Page)"/>
        <w:docPartUnique/>
      </w:docPartObj>
    </w:sdtPr>
    <w:sdtEndPr/>
    <w:sdtContent>
      <w:p w:rsidR="00404E3F" w:rsidRDefault="00404E3F">
        <w:pPr>
          <w:pStyle w:val="a7"/>
          <w:jc w:val="right"/>
        </w:pPr>
        <w:r>
          <w:fldChar w:fldCharType="begin"/>
        </w:r>
        <w:r>
          <w:instrText>PAGE   \* MERGEFORMAT</w:instrText>
        </w:r>
        <w:r>
          <w:fldChar w:fldCharType="separate"/>
        </w:r>
        <w:r w:rsidR="00EB6F11">
          <w:rPr>
            <w:noProof/>
          </w:rPr>
          <w:t>1</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F33" w:rsidRDefault="00053F33" w:rsidP="002D6BC2">
      <w:r>
        <w:separator/>
      </w:r>
    </w:p>
  </w:footnote>
  <w:footnote w:type="continuationSeparator" w:id="0">
    <w:p w:rsidR="00053F33" w:rsidRDefault="00053F33" w:rsidP="002D6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6AA"/>
    <w:rsid w:val="0000055D"/>
    <w:rsid w:val="0000129C"/>
    <w:rsid w:val="000124E5"/>
    <w:rsid w:val="00014F00"/>
    <w:rsid w:val="000151A1"/>
    <w:rsid w:val="00032C32"/>
    <w:rsid w:val="00053F33"/>
    <w:rsid w:val="00062465"/>
    <w:rsid w:val="00065BC3"/>
    <w:rsid w:val="0007408D"/>
    <w:rsid w:val="0008254A"/>
    <w:rsid w:val="000861C0"/>
    <w:rsid w:val="000904C2"/>
    <w:rsid w:val="000D4FF7"/>
    <w:rsid w:val="000D7C64"/>
    <w:rsid w:val="000F72FC"/>
    <w:rsid w:val="00107D36"/>
    <w:rsid w:val="0011038F"/>
    <w:rsid w:val="00124B09"/>
    <w:rsid w:val="00125F3A"/>
    <w:rsid w:val="00145F8C"/>
    <w:rsid w:val="00166920"/>
    <w:rsid w:val="00167712"/>
    <w:rsid w:val="00184344"/>
    <w:rsid w:val="001A7CAD"/>
    <w:rsid w:val="001E230A"/>
    <w:rsid w:val="001E4556"/>
    <w:rsid w:val="001E4A66"/>
    <w:rsid w:val="00204451"/>
    <w:rsid w:val="002172E2"/>
    <w:rsid w:val="00225964"/>
    <w:rsid w:val="002274D6"/>
    <w:rsid w:val="00245825"/>
    <w:rsid w:val="002508AC"/>
    <w:rsid w:val="00261E19"/>
    <w:rsid w:val="00267265"/>
    <w:rsid w:val="00280551"/>
    <w:rsid w:val="00294A81"/>
    <w:rsid w:val="0029564A"/>
    <w:rsid w:val="002B66AA"/>
    <w:rsid w:val="002B6D8F"/>
    <w:rsid w:val="002C595A"/>
    <w:rsid w:val="002D6BC2"/>
    <w:rsid w:val="002D72C6"/>
    <w:rsid w:val="00320231"/>
    <w:rsid w:val="003238B4"/>
    <w:rsid w:val="0037767A"/>
    <w:rsid w:val="00380E58"/>
    <w:rsid w:val="003906AF"/>
    <w:rsid w:val="003D38E9"/>
    <w:rsid w:val="003D5D77"/>
    <w:rsid w:val="003F2DF6"/>
    <w:rsid w:val="00404E3F"/>
    <w:rsid w:val="00415BD3"/>
    <w:rsid w:val="004527E7"/>
    <w:rsid w:val="004622E7"/>
    <w:rsid w:val="00470C73"/>
    <w:rsid w:val="00482263"/>
    <w:rsid w:val="004A785B"/>
    <w:rsid w:val="004C14AC"/>
    <w:rsid w:val="004E12DD"/>
    <w:rsid w:val="004E6D4B"/>
    <w:rsid w:val="005802C6"/>
    <w:rsid w:val="00586E61"/>
    <w:rsid w:val="005A3A38"/>
    <w:rsid w:val="005A4CC6"/>
    <w:rsid w:val="005A7607"/>
    <w:rsid w:val="005D568A"/>
    <w:rsid w:val="005E1ACC"/>
    <w:rsid w:val="005F0D4C"/>
    <w:rsid w:val="00651885"/>
    <w:rsid w:val="00670F48"/>
    <w:rsid w:val="00692833"/>
    <w:rsid w:val="006C0037"/>
    <w:rsid w:val="007267FF"/>
    <w:rsid w:val="007375F6"/>
    <w:rsid w:val="00742705"/>
    <w:rsid w:val="00744306"/>
    <w:rsid w:val="00744791"/>
    <w:rsid w:val="00747488"/>
    <w:rsid w:val="00756D5C"/>
    <w:rsid w:val="007934CD"/>
    <w:rsid w:val="007C20D7"/>
    <w:rsid w:val="007D0CDB"/>
    <w:rsid w:val="007E141E"/>
    <w:rsid w:val="0083428F"/>
    <w:rsid w:val="00837DAE"/>
    <w:rsid w:val="00875C5B"/>
    <w:rsid w:val="008768E3"/>
    <w:rsid w:val="00881194"/>
    <w:rsid w:val="00892041"/>
    <w:rsid w:val="008A5311"/>
    <w:rsid w:val="008B4BB3"/>
    <w:rsid w:val="008C3CA3"/>
    <w:rsid w:val="008D4B18"/>
    <w:rsid w:val="008F42D5"/>
    <w:rsid w:val="00910732"/>
    <w:rsid w:val="00934E59"/>
    <w:rsid w:val="00950977"/>
    <w:rsid w:val="00980B6B"/>
    <w:rsid w:val="00993D0F"/>
    <w:rsid w:val="009A44AB"/>
    <w:rsid w:val="009B2E86"/>
    <w:rsid w:val="009B3241"/>
    <w:rsid w:val="009B3A7A"/>
    <w:rsid w:val="009B4BA7"/>
    <w:rsid w:val="009D2EEE"/>
    <w:rsid w:val="009E4B0D"/>
    <w:rsid w:val="009E5A2F"/>
    <w:rsid w:val="009F4A9A"/>
    <w:rsid w:val="00A63361"/>
    <w:rsid w:val="00A91F1E"/>
    <w:rsid w:val="00AB0100"/>
    <w:rsid w:val="00AB55F8"/>
    <w:rsid w:val="00B205DB"/>
    <w:rsid w:val="00B234F8"/>
    <w:rsid w:val="00B33473"/>
    <w:rsid w:val="00B5590F"/>
    <w:rsid w:val="00B5695E"/>
    <w:rsid w:val="00B74D11"/>
    <w:rsid w:val="00B9076A"/>
    <w:rsid w:val="00BC3006"/>
    <w:rsid w:val="00BD3996"/>
    <w:rsid w:val="00BF1102"/>
    <w:rsid w:val="00C26625"/>
    <w:rsid w:val="00C405E6"/>
    <w:rsid w:val="00C41914"/>
    <w:rsid w:val="00C57460"/>
    <w:rsid w:val="00C8216A"/>
    <w:rsid w:val="00C96429"/>
    <w:rsid w:val="00CF1D73"/>
    <w:rsid w:val="00D03E0D"/>
    <w:rsid w:val="00D11A12"/>
    <w:rsid w:val="00D30E26"/>
    <w:rsid w:val="00D3518F"/>
    <w:rsid w:val="00D35C3E"/>
    <w:rsid w:val="00D35DA7"/>
    <w:rsid w:val="00D75B9A"/>
    <w:rsid w:val="00D83F53"/>
    <w:rsid w:val="00DA3823"/>
    <w:rsid w:val="00DF1BF9"/>
    <w:rsid w:val="00E04317"/>
    <w:rsid w:val="00E117F8"/>
    <w:rsid w:val="00EB6F11"/>
    <w:rsid w:val="00EC2ECE"/>
    <w:rsid w:val="00EC7490"/>
    <w:rsid w:val="00EE26DC"/>
    <w:rsid w:val="00EF1B3B"/>
    <w:rsid w:val="00F00174"/>
    <w:rsid w:val="00F042EA"/>
    <w:rsid w:val="00F3226C"/>
    <w:rsid w:val="00F35284"/>
    <w:rsid w:val="00F57D43"/>
    <w:rsid w:val="00F642D6"/>
    <w:rsid w:val="00F72EBD"/>
    <w:rsid w:val="00F82C8E"/>
    <w:rsid w:val="00F90AEE"/>
    <w:rsid w:val="00F97422"/>
    <w:rsid w:val="00FA0938"/>
    <w:rsid w:val="00FB17BE"/>
    <w:rsid w:val="00FB6492"/>
    <w:rsid w:val="00FD7A72"/>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5967C"/>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82078-49CC-4B59-85B3-659297420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2180</Characters>
  <Application>Microsoft Office Word</Application>
  <DocSecurity>0</DocSecurity>
  <Lines>18</Lines>
  <Paragraphs>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Новикова Ирина Евгеньевна</cp:lastModifiedBy>
  <cp:revision>4</cp:revision>
  <cp:lastPrinted>2019-11-12T15:32:00Z</cp:lastPrinted>
  <dcterms:created xsi:type="dcterms:W3CDTF">2020-07-24T07:32:00Z</dcterms:created>
  <dcterms:modified xsi:type="dcterms:W3CDTF">2020-10-26T15:26:00Z</dcterms:modified>
</cp:coreProperties>
</file>